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2397" w:firstLineChars="796"/>
        <w:rPr>
          <w:rFonts w:hint="default" w:ascii="宋体" w:eastAsia="宋体" w:cs="宋体"/>
          <w:kern w:val="0"/>
          <w:sz w:val="24"/>
          <w:szCs w:val="24"/>
          <w:lang w:val="en-US" w:eastAsia="zh-CN"/>
        </w:rPr>
      </w:pPr>
      <w:r>
        <w:rPr>
          <w:rFonts w:hint="eastAsia" w:ascii="宋体" w:hAnsi="宋体" w:cs="宋体"/>
          <w:b/>
          <w:kern w:val="0"/>
          <w:sz w:val="30"/>
          <w:szCs w:val="30"/>
        </w:rPr>
        <w:t>薛家小学采购审批报销制度</w:t>
      </w:r>
      <w:r>
        <w:rPr>
          <w:rFonts w:hint="eastAsia" w:ascii="宋体" w:cs="宋体"/>
          <w:kern w:val="0"/>
          <w:sz w:val="24"/>
          <w:szCs w:val="24"/>
        </w:rPr>
        <w:t xml:space="preserve"> </w:t>
      </w:r>
      <w:r>
        <w:rPr>
          <w:rFonts w:hint="eastAsia" w:ascii="宋体" w:cs="宋体"/>
          <w:kern w:val="0"/>
          <w:sz w:val="24"/>
          <w:szCs w:val="24"/>
          <w:lang w:eastAsia="zh-CN"/>
        </w:rPr>
        <w:t>（</w:t>
      </w:r>
      <w:r>
        <w:rPr>
          <w:rFonts w:hint="eastAsia" w:ascii="宋体" w:cs="宋体"/>
          <w:kern w:val="0"/>
          <w:sz w:val="24"/>
          <w:szCs w:val="24"/>
          <w:lang w:val="en-US" w:eastAsia="zh-CN"/>
        </w:rPr>
        <w:t>2020.5月修订）</w:t>
      </w:r>
      <w:bookmarkStart w:id="0" w:name="_GoBack"/>
      <w:bookmarkEnd w:id="0"/>
    </w:p>
    <w:p>
      <w:pPr>
        <w:widowControl/>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加强学校购物管理是勤俭治校的有效措施，为了进一步加强学校财物管理，开源节流，最大限度节约学校资金，提高资金的利用效益，特制订本制度。</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一、购物审批：</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学校物品的添置采购须由所需物品的部门负责人向校长室提出申购请求，填写购物审批表，注明所需部门、物品名称、用途、数量及估计金额，重大的经费决策按“三重一大”事项，集体讨论，民主决策，必要的项目需要招投标管理。</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二、采购验收：</w:t>
      </w:r>
      <w:r>
        <w:rPr>
          <w:rFonts w:ascii="宋体" w:cs="宋体"/>
          <w:kern w:val="0"/>
          <w:sz w:val="24"/>
          <w:szCs w:val="24"/>
        </w:rPr>
        <w:br w:type="textWrapping"/>
      </w:r>
      <w:r>
        <w:rPr>
          <w:rFonts w:ascii="宋体" w:hAnsi="宋体" w:cs="宋体"/>
          <w:kern w:val="0"/>
          <w:sz w:val="24"/>
          <w:szCs w:val="24"/>
        </w:rPr>
        <w:t xml:space="preserve">    1.</w:t>
      </w:r>
      <w:r>
        <w:rPr>
          <w:rFonts w:hint="eastAsia" w:ascii="宋体" w:hAnsi="宋体" w:cs="宋体"/>
          <w:kern w:val="0"/>
          <w:sz w:val="24"/>
          <w:szCs w:val="24"/>
        </w:rPr>
        <w:t xml:space="preserve"> 坚持两人以上购物原则，500元以上由采购小组成员至少2人以上一起采购。数额较大的须校级领导共同参与。特殊时期，如开学初等急需日用品或者易耗品采购，金额500元以下可以由相应责任人申报后自行采购。</w:t>
      </w:r>
      <w:r>
        <w:rPr>
          <w:rFonts w:ascii="宋体" w:cs="宋体"/>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坚持货比三家，公开透明的采购原则。为学校采购质优价廉的物品，最大限度为学校节约资金。若玩忽职守，明显故意购买质差或者价高的商品</w:t>
      </w:r>
      <w:r>
        <w:rPr>
          <w:rFonts w:ascii="宋体" w:cs="宋体"/>
          <w:kern w:val="0"/>
          <w:sz w:val="24"/>
          <w:szCs w:val="24"/>
        </w:rPr>
        <w:t>, </w:t>
      </w:r>
      <w:r>
        <w:rPr>
          <w:rFonts w:hint="eastAsia" w:ascii="宋体" w:hAnsi="宋体" w:cs="宋体"/>
          <w:kern w:val="0"/>
          <w:sz w:val="24"/>
          <w:szCs w:val="24"/>
        </w:rPr>
        <w:t>造成学校经济损失的，由采购者承担赔偿责任。对采购中的严重违纪行为</w:t>
      </w:r>
      <w:r>
        <w:rPr>
          <w:rFonts w:ascii="宋体" w:cs="宋体"/>
          <w:kern w:val="0"/>
          <w:sz w:val="24"/>
          <w:szCs w:val="24"/>
        </w:rPr>
        <w:t>,</w:t>
      </w:r>
      <w:r>
        <w:rPr>
          <w:rFonts w:hint="eastAsia" w:ascii="宋体" w:hAnsi="宋体" w:cs="宋体"/>
          <w:kern w:val="0"/>
          <w:sz w:val="24"/>
          <w:szCs w:val="24"/>
        </w:rPr>
        <w:t>同时要按有关规定给予党纪</w:t>
      </w:r>
      <w:r>
        <w:rPr>
          <w:rFonts w:hint="eastAsia" w:ascii="宋体" w:cs="宋体"/>
          <w:kern w:val="0"/>
          <w:sz w:val="24"/>
          <w:szCs w:val="24"/>
        </w:rPr>
        <w:t>、</w:t>
      </w:r>
      <w:r>
        <w:rPr>
          <w:rFonts w:hint="eastAsia" w:ascii="宋体" w:hAnsi="宋体" w:cs="宋体"/>
          <w:kern w:val="0"/>
          <w:sz w:val="24"/>
          <w:szCs w:val="24"/>
        </w:rPr>
        <w:t>政纪处分。避免常年在同一商家采购。</w:t>
      </w:r>
      <w:r>
        <w:rPr>
          <w:rFonts w:ascii="宋体" w:hAnsi="宋体" w:cs="宋体"/>
          <w:kern w:val="0"/>
          <w:sz w:val="24"/>
          <w:szCs w:val="24"/>
        </w:rPr>
        <w:br w:type="textWrapping"/>
      </w:r>
      <w:r>
        <w:rPr>
          <w:rFonts w:ascii="宋体" w:hAnsi="宋体" w:cs="宋体"/>
          <w:kern w:val="0"/>
          <w:sz w:val="24"/>
          <w:szCs w:val="24"/>
        </w:rPr>
        <w:t xml:space="preserve">    3.</w:t>
      </w:r>
      <w:r>
        <w:rPr>
          <w:rFonts w:hint="eastAsia" w:ascii="宋体" w:hAnsi="宋体" w:cs="宋体"/>
          <w:kern w:val="0"/>
          <w:sz w:val="24"/>
          <w:szCs w:val="24"/>
        </w:rPr>
        <w:t>政府采购目录中的商品按规定实行政府采购</w:t>
      </w:r>
      <w:r>
        <w:rPr>
          <w:rFonts w:hint="eastAsia" w:ascii="宋体" w:cs="宋体"/>
          <w:kern w:val="0"/>
          <w:sz w:val="24"/>
          <w:szCs w:val="24"/>
        </w:rPr>
        <w:t>。</w:t>
      </w:r>
    </w:p>
    <w:p>
      <w:pPr>
        <w:widowControl/>
        <w:spacing w:line="360" w:lineRule="exact"/>
        <w:ind w:firstLine="360" w:firstLineChars="150"/>
        <w:rPr>
          <w:rFonts w:hint="eastAsia" w:ascii="宋体" w:cs="宋体"/>
          <w:kern w:val="0"/>
          <w:sz w:val="24"/>
          <w:szCs w:val="24"/>
        </w:rPr>
      </w:pPr>
      <w:r>
        <w:rPr>
          <w:rFonts w:hint="eastAsia" w:ascii="宋体" w:cs="宋体"/>
          <w:kern w:val="0"/>
          <w:sz w:val="24"/>
          <w:szCs w:val="24"/>
        </w:rPr>
        <w:t>4、避免频繁购物，同一商品尽量根据实际需要一学期一次性采购（确保质保期）。</w:t>
      </w:r>
      <w:r>
        <w:rPr>
          <w:rFonts w:ascii="宋体" w:cs="宋体"/>
          <w:kern w:val="0"/>
          <w:sz w:val="24"/>
          <w:szCs w:val="24"/>
        </w:rPr>
        <w:br w:type="textWrapping"/>
      </w:r>
      <w:r>
        <w:rPr>
          <w:rFonts w:ascii="宋体" w:hAnsi="宋体" w:cs="宋体"/>
          <w:kern w:val="0"/>
          <w:sz w:val="24"/>
          <w:szCs w:val="24"/>
        </w:rPr>
        <w:t xml:space="preserve">    5.</w:t>
      </w:r>
      <w:r>
        <w:rPr>
          <w:rFonts w:hint="eastAsia" w:ascii="宋体" w:hAnsi="宋体" w:cs="宋体"/>
          <w:kern w:val="0"/>
          <w:sz w:val="24"/>
          <w:szCs w:val="24"/>
        </w:rPr>
        <w:t>物品购回后要验收，采购者、验收者分开。</w:t>
      </w:r>
      <w:r>
        <w:rPr>
          <w:rFonts w:ascii="宋体" w:cs="宋体"/>
          <w:b/>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三、报销要求：</w:t>
      </w:r>
      <w:r>
        <w:rPr>
          <w:rFonts w:ascii="宋体" w:cs="宋体"/>
          <w:kern w:val="0"/>
          <w:sz w:val="24"/>
          <w:szCs w:val="24"/>
        </w:rPr>
        <w:br w:type="textWrapping"/>
      </w:r>
      <w:r>
        <w:rPr>
          <w:rFonts w:ascii="宋体" w:hAnsi="宋体" w:cs="宋体"/>
          <w:kern w:val="0"/>
          <w:sz w:val="24"/>
          <w:szCs w:val="24"/>
        </w:rPr>
        <w:t xml:space="preserve">    1.</w:t>
      </w:r>
      <w:r>
        <w:rPr>
          <w:rFonts w:hint="eastAsia" w:ascii="宋体" w:hAnsi="宋体" w:cs="宋体"/>
          <w:kern w:val="0"/>
          <w:sz w:val="24"/>
          <w:szCs w:val="24"/>
        </w:rPr>
        <w:t>采购须开具正式发票，附有明细清单，注明品名、规格、单价、数量、金额。</w:t>
      </w:r>
    </w:p>
    <w:p>
      <w:pPr>
        <w:widowControl/>
        <w:spacing w:line="360" w:lineRule="exact"/>
        <w:ind w:firstLine="480" w:firstLineChars="200"/>
        <w:jc w:val="left"/>
        <w:rPr>
          <w:rFonts w:hint="eastAsia"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原始支出单据须有经手人签字，分管副校长审核签字，会计审核业务及单据的真实性、合规性，校长审批后到财务列支，若购物发票没有经手人、会计、审核人、校长的签字，出纳会计不能给予报销。</w:t>
      </w:r>
    </w:p>
    <w:p>
      <w:pPr>
        <w:widowControl/>
        <w:spacing w:line="360" w:lineRule="exact"/>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学校应遵守现金支付起点规定，大额的货款、工程款、服务费采用转账方式支付。</w:t>
      </w:r>
      <w:r>
        <w:rPr>
          <w:rFonts w:ascii="宋体" w:hAnsi="宋体" w:cs="宋体"/>
          <w:kern w:val="0"/>
          <w:sz w:val="24"/>
          <w:szCs w:val="24"/>
        </w:rPr>
        <w:t xml:space="preserve"> </w:t>
      </w:r>
    </w:p>
    <w:p>
      <w:pPr>
        <w:spacing w:line="360" w:lineRule="exac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F65"/>
    <w:rsid w:val="00065184"/>
    <w:rsid w:val="00076E5B"/>
    <w:rsid w:val="000F6540"/>
    <w:rsid w:val="00114BF9"/>
    <w:rsid w:val="00152F6C"/>
    <w:rsid w:val="00157D2C"/>
    <w:rsid w:val="00210362"/>
    <w:rsid w:val="002362C6"/>
    <w:rsid w:val="002A0ECB"/>
    <w:rsid w:val="002B2604"/>
    <w:rsid w:val="002D08AC"/>
    <w:rsid w:val="003D03EF"/>
    <w:rsid w:val="003F45EA"/>
    <w:rsid w:val="00482419"/>
    <w:rsid w:val="004A03A1"/>
    <w:rsid w:val="004E3CE2"/>
    <w:rsid w:val="005006C0"/>
    <w:rsid w:val="005323F8"/>
    <w:rsid w:val="005678CC"/>
    <w:rsid w:val="00587E6F"/>
    <w:rsid w:val="005D1EC3"/>
    <w:rsid w:val="005D688B"/>
    <w:rsid w:val="0061575F"/>
    <w:rsid w:val="006A62DB"/>
    <w:rsid w:val="006F392A"/>
    <w:rsid w:val="00721C31"/>
    <w:rsid w:val="007463B3"/>
    <w:rsid w:val="00787913"/>
    <w:rsid w:val="007B1A55"/>
    <w:rsid w:val="00834BED"/>
    <w:rsid w:val="00992104"/>
    <w:rsid w:val="00A444DE"/>
    <w:rsid w:val="00B13E18"/>
    <w:rsid w:val="00B41F65"/>
    <w:rsid w:val="00BC1CA5"/>
    <w:rsid w:val="00C517BD"/>
    <w:rsid w:val="00C71174"/>
    <w:rsid w:val="00D047FE"/>
    <w:rsid w:val="00DD41C9"/>
    <w:rsid w:val="00EF5AF2"/>
    <w:rsid w:val="00F66E25"/>
    <w:rsid w:val="137B79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621</Characters>
  <Lines>5</Lines>
  <Paragraphs>1</Paragraphs>
  <TotalTime>272</TotalTime>
  <ScaleCrop>false</ScaleCrop>
  <LinksUpToDate>false</LinksUpToDate>
  <CharactersWithSpaces>728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2016-07-08T14:51:00Z</dcterms:created>
  <dc:creator>Administrator</dc:creator>
  <cp:lastModifiedBy>小舟</cp:lastModifiedBy>
  <cp:lastPrinted>2020-07-14T01:14:48Z</cp:lastPrinted>
  <dcterms:modified xsi:type="dcterms:W3CDTF">2020-07-14T01:14:54Z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