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432" w:rsidRPr="00E87432" w:rsidRDefault="00E87432" w:rsidP="00E87432">
      <w:pPr>
        <w:widowControl/>
        <w:spacing w:line="450" w:lineRule="atLeast"/>
        <w:jc w:val="center"/>
        <w:rPr>
          <w:rFonts w:ascii="微软雅黑" w:eastAsia="微软雅黑" w:hAnsi="宋体" w:cs="宋体"/>
          <w:b/>
          <w:bCs/>
          <w:color w:val="333333"/>
          <w:kern w:val="0"/>
          <w:sz w:val="30"/>
          <w:szCs w:val="30"/>
        </w:rPr>
      </w:pPr>
      <w:r w:rsidRPr="00E87432">
        <w:rPr>
          <w:rFonts w:ascii="微软雅黑" w:eastAsia="微软雅黑" w:hAnsi="宋体" w:cs="宋体" w:hint="eastAsia"/>
          <w:b/>
          <w:bCs/>
          <w:color w:val="333333"/>
          <w:kern w:val="0"/>
          <w:sz w:val="30"/>
          <w:szCs w:val="30"/>
        </w:rPr>
        <w:t>薛家中心小学中层干部竞聘工作实施方案</w:t>
      </w:r>
    </w:p>
    <w:p w:rsidR="00E87432" w:rsidRPr="00E87432" w:rsidRDefault="00E87432" w:rsidP="00E87432">
      <w:pPr>
        <w:widowControl/>
        <w:jc w:val="center"/>
        <w:rPr>
          <w:rFonts w:ascii="微软雅黑" w:eastAsia="微软雅黑" w:hAnsi="宋体" w:cs="宋体"/>
          <w:color w:val="000000"/>
          <w:kern w:val="0"/>
          <w:sz w:val="18"/>
          <w:szCs w:val="18"/>
        </w:rPr>
      </w:pPr>
      <w:r w:rsidRPr="00E87432">
        <w:rPr>
          <w:rFonts w:ascii="微软雅黑" w:eastAsia="微软雅黑" w:hAnsi="宋体" w:cs="宋体" w:hint="eastAsia"/>
          <w:color w:val="999999"/>
          <w:kern w:val="0"/>
          <w:sz w:val="20"/>
        </w:rPr>
        <w:t xml:space="preserve">作者：吴春燕 </w:t>
      </w:r>
      <w:r w:rsidRPr="00E87432">
        <w:rPr>
          <w:rFonts w:ascii="微软雅黑" w:eastAsia="微软雅黑" w:hAnsi="宋体" w:cs="宋体" w:hint="eastAsia"/>
          <w:color w:val="999999"/>
          <w:kern w:val="0"/>
          <w:sz w:val="20"/>
        </w:rPr>
        <w:t> </w:t>
      </w:r>
      <w:r w:rsidRPr="00E87432">
        <w:rPr>
          <w:rFonts w:ascii="微软雅黑" w:eastAsia="微软雅黑" w:hAnsi="宋体" w:cs="宋体" w:hint="eastAsia"/>
          <w:color w:val="999999"/>
          <w:kern w:val="0"/>
          <w:sz w:val="20"/>
        </w:rPr>
        <w:t xml:space="preserve"> 文章来源：原创 </w:t>
      </w:r>
      <w:r w:rsidRPr="00E87432">
        <w:rPr>
          <w:rFonts w:ascii="微软雅黑" w:eastAsia="微软雅黑" w:hAnsi="宋体" w:cs="宋体" w:hint="eastAsia"/>
          <w:color w:val="999999"/>
          <w:kern w:val="0"/>
          <w:sz w:val="20"/>
        </w:rPr>
        <w:t> </w:t>
      </w:r>
      <w:r w:rsidRPr="00E87432">
        <w:rPr>
          <w:rFonts w:ascii="微软雅黑" w:eastAsia="微软雅黑" w:hAnsi="宋体" w:cs="宋体" w:hint="eastAsia"/>
          <w:color w:val="999999"/>
          <w:kern w:val="0"/>
          <w:sz w:val="20"/>
        </w:rPr>
        <w:t xml:space="preserve"> 点击数： 449 </w:t>
      </w:r>
      <w:r w:rsidRPr="00E87432">
        <w:rPr>
          <w:rFonts w:ascii="微软雅黑" w:eastAsia="微软雅黑" w:hAnsi="宋体" w:cs="宋体" w:hint="eastAsia"/>
          <w:color w:val="999999"/>
          <w:kern w:val="0"/>
          <w:sz w:val="20"/>
        </w:rPr>
        <w:t> </w:t>
      </w:r>
      <w:r w:rsidRPr="00E87432">
        <w:rPr>
          <w:rFonts w:ascii="微软雅黑" w:eastAsia="微软雅黑" w:hAnsi="宋体" w:cs="宋体" w:hint="eastAsia"/>
          <w:color w:val="999999"/>
          <w:kern w:val="0"/>
          <w:sz w:val="20"/>
        </w:rPr>
        <w:t xml:space="preserve"> 发布时间：2019-07-23 </w:t>
      </w:r>
    </w:p>
    <w:p w:rsidR="00E87432" w:rsidRPr="00E87432" w:rsidRDefault="00E87432" w:rsidP="00E87432">
      <w:pPr>
        <w:widowControl/>
        <w:shd w:val="clear" w:color="auto" w:fill="FFFFFF"/>
        <w:spacing w:line="495" w:lineRule="atLeast"/>
        <w:ind w:firstLine="480"/>
        <w:jc w:val="left"/>
        <w:rPr>
          <w:rFonts w:ascii="微软雅黑" w:eastAsia="微软雅黑" w:hAnsi="宋体" w:cs="宋体"/>
          <w:color w:val="000000"/>
          <w:kern w:val="0"/>
          <w:sz w:val="23"/>
          <w:szCs w:val="23"/>
        </w:rPr>
      </w:pPr>
      <w:r w:rsidRPr="00E87432">
        <w:rPr>
          <w:rFonts w:ascii="仿宋_GB2312" w:eastAsia="仿宋_GB2312" w:hAnsi="宋体" w:cs="宋体" w:hint="eastAsia"/>
          <w:b/>
          <w:bCs/>
          <w:color w:val="000000"/>
          <w:kern w:val="0"/>
          <w:sz w:val="30"/>
        </w:rPr>
        <w:t>一、指导思想</w:t>
      </w:r>
    </w:p>
    <w:p w:rsidR="00E87432" w:rsidRPr="00E87432" w:rsidRDefault="00E87432" w:rsidP="00E87432">
      <w:pPr>
        <w:widowControl/>
        <w:shd w:val="clear" w:color="auto" w:fill="FFFFFF"/>
        <w:spacing w:line="495" w:lineRule="atLeast"/>
        <w:ind w:firstLine="480"/>
        <w:jc w:val="left"/>
        <w:rPr>
          <w:rFonts w:ascii="微软雅黑" w:eastAsia="微软雅黑" w:hAnsi="宋体" w:cs="宋体"/>
          <w:color w:val="000000"/>
          <w:kern w:val="0"/>
          <w:sz w:val="23"/>
          <w:szCs w:val="23"/>
        </w:rPr>
      </w:pPr>
      <w:r>
        <w:rPr>
          <w:rFonts w:ascii="微软雅黑" w:eastAsia="微软雅黑" w:hAnsi="宋体" w:cs="宋体"/>
          <w:noProof/>
          <w:color w:val="000000"/>
          <w:kern w:val="0"/>
          <w:sz w:val="23"/>
          <w:szCs w:val="23"/>
        </w:rPr>
        <w:drawing>
          <wp:inline distT="0" distB="0" distL="0" distR="0">
            <wp:extent cx="57150" cy="19050"/>
            <wp:effectExtent l="0" t="0" r="0" b="0"/>
            <wp:docPr id="2" name="图片 2" descr="http://www.xjxx.xbedu.net/pub/ueditor/themes/defaul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xjxx.xbedu.net/pub/ueditor/themes/default/images/spacer.gif"/>
                    <pic:cNvPicPr>
                      <a:picLocks noChangeAspect="1" noChangeArrowheads="1"/>
                    </pic:cNvPicPr>
                  </pic:nvPicPr>
                  <pic:blipFill>
                    <a:blip r:embed="rId5"/>
                    <a:srcRect/>
                    <a:stretch>
                      <a:fillRect/>
                    </a:stretch>
                  </pic:blipFill>
                  <pic:spPr bwMode="auto">
                    <a:xfrm>
                      <a:off x="0" y="0"/>
                      <a:ext cx="57150" cy="19050"/>
                    </a:xfrm>
                    <a:prstGeom prst="rect">
                      <a:avLst/>
                    </a:prstGeom>
                    <a:noFill/>
                    <a:ln w="9525">
                      <a:noFill/>
                      <a:miter lim="800000"/>
                      <a:headEnd/>
                      <a:tailEnd/>
                    </a:ln>
                  </pic:spPr>
                </pic:pic>
              </a:graphicData>
            </a:graphic>
          </wp:inline>
        </w:drawing>
      </w:r>
      <w:r w:rsidRPr="00E87432">
        <w:rPr>
          <w:rFonts w:ascii="仿宋_GB2312" w:eastAsia="仿宋_GB2312" w:hAnsi="宋体" w:cs="宋体" w:hint="eastAsia"/>
          <w:color w:val="000000"/>
          <w:kern w:val="0"/>
          <w:sz w:val="30"/>
          <w:szCs w:val="30"/>
        </w:rPr>
        <w:t>为了更好地践行科学发展观，进一步深化学校内部管理体制改革，引入激励竞争机制和运行机制，完善与学校发展相适应的、有利于优秀人才脱颖而出的用人机制，提高教职工参与学校管理的主体性和积极性，培养一支善于学习、勇于实践、敢于创新的充满生机与活力的中层干部队伍，开创学校办学和管理变革新局面，根据《常州市新北区中小学中层干部竞聘上岗工作指导意见》（常新社人（2013）14号精神，经学校行政办公会议研究，决定开展新北区薛家中心小学第四届中层干部竞聘上岗工作。</w:t>
      </w:r>
    </w:p>
    <w:p w:rsidR="00E87432" w:rsidRPr="00E87432" w:rsidRDefault="00E87432" w:rsidP="00E87432">
      <w:pPr>
        <w:widowControl/>
        <w:shd w:val="clear" w:color="auto" w:fill="FFFFFF"/>
        <w:spacing w:line="495" w:lineRule="atLeast"/>
        <w:ind w:firstLine="480"/>
        <w:jc w:val="left"/>
        <w:rPr>
          <w:rFonts w:ascii="微软雅黑" w:eastAsia="微软雅黑" w:hAnsi="宋体" w:cs="宋体"/>
          <w:color w:val="000000"/>
          <w:kern w:val="0"/>
          <w:sz w:val="23"/>
          <w:szCs w:val="23"/>
        </w:rPr>
      </w:pPr>
      <w:r w:rsidRPr="00E87432">
        <w:rPr>
          <w:rFonts w:ascii="仿宋_GB2312" w:eastAsia="仿宋_GB2312" w:hAnsi="宋体" w:cs="宋体" w:hint="eastAsia"/>
          <w:b/>
          <w:bCs/>
          <w:color w:val="000000"/>
          <w:kern w:val="0"/>
          <w:sz w:val="30"/>
        </w:rPr>
        <w:t>二、竞聘对象</w:t>
      </w:r>
    </w:p>
    <w:p w:rsidR="00E87432" w:rsidRPr="00E87432" w:rsidRDefault="00E87432" w:rsidP="00E87432">
      <w:pPr>
        <w:widowControl/>
        <w:shd w:val="clear" w:color="auto" w:fill="FFFFFF"/>
        <w:spacing w:line="495" w:lineRule="atLeast"/>
        <w:ind w:firstLine="480"/>
        <w:jc w:val="left"/>
        <w:rPr>
          <w:rFonts w:ascii="微软雅黑" w:eastAsia="微软雅黑" w:hAnsi="宋体" w:cs="宋体"/>
          <w:color w:val="000000"/>
          <w:kern w:val="0"/>
          <w:sz w:val="23"/>
          <w:szCs w:val="23"/>
        </w:rPr>
      </w:pPr>
      <w:r w:rsidRPr="00E87432">
        <w:rPr>
          <w:rFonts w:ascii="仿宋_GB2312" w:eastAsia="仿宋_GB2312" w:hAnsi="宋体" w:cs="宋体" w:hint="eastAsia"/>
          <w:color w:val="000000"/>
          <w:kern w:val="0"/>
          <w:sz w:val="30"/>
          <w:szCs w:val="30"/>
        </w:rPr>
        <w:t>师德形象良好、工作实绩显著，有较强的协调与管理能力，有团队合作精神，为广大教职工所信任的本校在编在职教师。</w:t>
      </w:r>
    </w:p>
    <w:p w:rsidR="00E87432" w:rsidRPr="00E87432" w:rsidRDefault="00E87432" w:rsidP="00E87432">
      <w:pPr>
        <w:widowControl/>
        <w:shd w:val="clear" w:color="auto" w:fill="FFFFFF"/>
        <w:spacing w:line="495" w:lineRule="atLeast"/>
        <w:ind w:firstLine="600"/>
        <w:jc w:val="left"/>
        <w:rPr>
          <w:rFonts w:ascii="微软雅黑" w:eastAsia="微软雅黑" w:hAnsi="宋体" w:cs="宋体"/>
          <w:color w:val="000000"/>
          <w:kern w:val="0"/>
          <w:sz w:val="23"/>
          <w:szCs w:val="23"/>
        </w:rPr>
      </w:pPr>
      <w:r w:rsidRPr="00E87432">
        <w:rPr>
          <w:rFonts w:ascii="仿宋_GB2312" w:eastAsia="仿宋_GB2312" w:hAnsi="宋体" w:cs="宋体" w:hint="eastAsia"/>
          <w:b/>
          <w:bCs/>
          <w:color w:val="000000"/>
          <w:kern w:val="0"/>
          <w:sz w:val="30"/>
        </w:rPr>
        <w:t>三、竞聘岗位</w:t>
      </w:r>
    </w:p>
    <w:p w:rsidR="00E87432" w:rsidRPr="00E87432" w:rsidRDefault="00E87432" w:rsidP="00E87432">
      <w:pPr>
        <w:widowControl/>
        <w:shd w:val="clear" w:color="auto" w:fill="FFFFFF"/>
        <w:spacing w:line="495" w:lineRule="atLeast"/>
        <w:jc w:val="left"/>
        <w:rPr>
          <w:rFonts w:ascii="微软雅黑" w:eastAsia="微软雅黑" w:hAnsi="宋体" w:cs="宋体"/>
          <w:color w:val="000000"/>
          <w:kern w:val="0"/>
          <w:sz w:val="23"/>
          <w:szCs w:val="23"/>
        </w:rPr>
      </w:pPr>
      <w:r w:rsidRPr="00E87432">
        <w:rPr>
          <w:rFonts w:ascii="仿宋_GB2312" w:eastAsia="仿宋_GB2312" w:hAnsi="宋体" w:cs="宋体" w:hint="eastAsia"/>
          <w:b/>
          <w:bCs/>
          <w:color w:val="000000"/>
          <w:kern w:val="0"/>
          <w:sz w:val="30"/>
        </w:rPr>
        <w:t>    </w:t>
      </w:r>
      <w:r w:rsidRPr="00E87432">
        <w:rPr>
          <w:rFonts w:ascii="仿宋_GB2312" w:eastAsia="仿宋_GB2312" w:hAnsi="宋体" w:cs="宋体" w:hint="eastAsia"/>
          <w:color w:val="000000"/>
          <w:kern w:val="0"/>
          <w:sz w:val="30"/>
          <w:szCs w:val="30"/>
        </w:rPr>
        <w:t>本次竞聘增设岗位具体设置如下：</w:t>
      </w:r>
    </w:p>
    <w:tbl>
      <w:tblPr>
        <w:tblW w:w="9795" w:type="dxa"/>
        <w:tblCellSpacing w:w="0" w:type="dxa"/>
        <w:tblCellMar>
          <w:top w:w="15" w:type="dxa"/>
          <w:left w:w="15" w:type="dxa"/>
          <w:bottom w:w="15" w:type="dxa"/>
          <w:right w:w="15" w:type="dxa"/>
        </w:tblCellMar>
        <w:tblLook w:val="04A0"/>
      </w:tblPr>
      <w:tblGrid>
        <w:gridCol w:w="1620"/>
        <w:gridCol w:w="5760"/>
        <w:gridCol w:w="2415"/>
      </w:tblGrid>
      <w:tr w:rsidR="00E87432" w:rsidRPr="00E87432" w:rsidTr="00E87432">
        <w:trPr>
          <w:tblCellSpacing w:w="0" w:type="dxa"/>
        </w:trPr>
        <w:tc>
          <w:tcPr>
            <w:tcW w:w="162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87432" w:rsidRPr="00E87432" w:rsidRDefault="00E87432" w:rsidP="00E87432">
            <w:pPr>
              <w:widowControl/>
              <w:spacing w:line="495" w:lineRule="atLeast"/>
              <w:ind w:firstLine="930"/>
              <w:jc w:val="center"/>
              <w:rPr>
                <w:rFonts w:ascii="微软雅黑" w:eastAsia="微软雅黑" w:hAnsi="宋体" w:cs="宋体"/>
                <w:color w:val="000000"/>
                <w:kern w:val="0"/>
                <w:sz w:val="18"/>
                <w:szCs w:val="18"/>
              </w:rPr>
            </w:pPr>
            <w:r w:rsidRPr="00E87432">
              <w:rPr>
                <w:rFonts w:ascii="仿宋_GB2312" w:eastAsia="仿宋_GB2312" w:hAnsi="宋体" w:cs="宋体" w:hint="eastAsia"/>
                <w:b/>
                <w:bCs/>
                <w:color w:val="000000"/>
                <w:spacing w:val="-15"/>
                <w:kern w:val="0"/>
                <w:sz w:val="30"/>
              </w:rPr>
              <w:t>岗位名称</w:t>
            </w:r>
          </w:p>
        </w:tc>
        <w:tc>
          <w:tcPr>
            <w:tcW w:w="57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7432" w:rsidRPr="00E87432" w:rsidRDefault="00E87432" w:rsidP="00E87432">
            <w:pPr>
              <w:widowControl/>
              <w:spacing w:line="495" w:lineRule="atLeast"/>
              <w:jc w:val="center"/>
              <w:rPr>
                <w:rFonts w:ascii="微软雅黑" w:eastAsia="微软雅黑" w:hAnsi="宋体" w:cs="宋体"/>
                <w:color w:val="000000"/>
                <w:kern w:val="0"/>
                <w:sz w:val="18"/>
                <w:szCs w:val="18"/>
              </w:rPr>
            </w:pPr>
            <w:r w:rsidRPr="00E87432">
              <w:rPr>
                <w:rFonts w:ascii="仿宋_GB2312" w:eastAsia="仿宋_GB2312" w:hAnsi="宋体" w:cs="宋体" w:hint="eastAsia"/>
                <w:b/>
                <w:bCs/>
                <w:color w:val="000000"/>
                <w:spacing w:val="-15"/>
                <w:kern w:val="0"/>
                <w:sz w:val="30"/>
              </w:rPr>
              <w:t>岗 位 设 置</w:t>
            </w:r>
          </w:p>
        </w:tc>
        <w:tc>
          <w:tcPr>
            <w:tcW w:w="241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7432" w:rsidRPr="00E87432" w:rsidRDefault="00E87432" w:rsidP="00E87432">
            <w:pPr>
              <w:widowControl/>
              <w:spacing w:line="495" w:lineRule="atLeast"/>
              <w:jc w:val="center"/>
              <w:rPr>
                <w:rFonts w:ascii="微软雅黑" w:eastAsia="微软雅黑" w:hAnsi="宋体" w:cs="宋体"/>
                <w:color w:val="000000"/>
                <w:kern w:val="0"/>
                <w:sz w:val="18"/>
                <w:szCs w:val="18"/>
              </w:rPr>
            </w:pPr>
            <w:r w:rsidRPr="00E87432">
              <w:rPr>
                <w:rFonts w:ascii="仿宋_GB2312" w:eastAsia="仿宋_GB2312" w:hAnsi="宋体" w:cs="宋体" w:hint="eastAsia"/>
                <w:b/>
                <w:bCs/>
                <w:color w:val="000000"/>
                <w:spacing w:val="-15"/>
                <w:kern w:val="0"/>
                <w:sz w:val="30"/>
              </w:rPr>
              <w:t>备 注</w:t>
            </w:r>
          </w:p>
        </w:tc>
      </w:tr>
      <w:tr w:rsidR="00E87432" w:rsidRPr="00E87432" w:rsidTr="00E87432">
        <w:trPr>
          <w:trHeight w:val="1545"/>
          <w:tblCellSpacing w:w="0" w:type="dxa"/>
        </w:trPr>
        <w:tc>
          <w:tcPr>
            <w:tcW w:w="16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87432" w:rsidRPr="00E87432" w:rsidRDefault="00E87432" w:rsidP="00E87432">
            <w:pPr>
              <w:widowControl/>
              <w:spacing w:line="495" w:lineRule="atLeast"/>
              <w:jc w:val="center"/>
              <w:rPr>
                <w:rFonts w:ascii="微软雅黑" w:eastAsia="微软雅黑" w:hAnsi="宋体" w:cs="宋体"/>
                <w:color w:val="000000"/>
                <w:kern w:val="0"/>
                <w:sz w:val="18"/>
                <w:szCs w:val="18"/>
              </w:rPr>
            </w:pPr>
            <w:r w:rsidRPr="00E87432">
              <w:rPr>
                <w:rFonts w:ascii="仿宋_GB2312" w:eastAsia="仿宋_GB2312" w:hAnsi="宋体" w:cs="宋体" w:hint="eastAsia"/>
                <w:color w:val="000000"/>
                <w:spacing w:val="-15"/>
                <w:kern w:val="0"/>
                <w:sz w:val="30"/>
                <w:szCs w:val="30"/>
              </w:rPr>
              <w:t> </w:t>
            </w:r>
            <w:r w:rsidRPr="00E87432">
              <w:rPr>
                <w:rFonts w:ascii="仿宋_GB2312" w:eastAsia="仿宋_GB2312" w:hAnsi="宋体" w:cs="宋体" w:hint="eastAsia"/>
                <w:color w:val="000000"/>
                <w:spacing w:val="-15"/>
                <w:kern w:val="0"/>
                <w:sz w:val="30"/>
                <w:szCs w:val="30"/>
              </w:rPr>
              <w:t>课程管理处</w:t>
            </w:r>
          </w:p>
        </w:tc>
        <w:tc>
          <w:tcPr>
            <w:tcW w:w="57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7432" w:rsidRPr="00E87432" w:rsidRDefault="00E87432" w:rsidP="00E87432">
            <w:pPr>
              <w:widowControl/>
              <w:spacing w:line="495" w:lineRule="atLeast"/>
              <w:jc w:val="left"/>
              <w:rPr>
                <w:rFonts w:ascii="微软雅黑" w:eastAsia="微软雅黑" w:hAnsi="宋体" w:cs="宋体"/>
                <w:color w:val="000000"/>
                <w:kern w:val="0"/>
                <w:sz w:val="18"/>
                <w:szCs w:val="18"/>
              </w:rPr>
            </w:pPr>
            <w:r w:rsidRPr="00E87432">
              <w:rPr>
                <w:rFonts w:ascii="仿宋_GB2312" w:eastAsia="仿宋_GB2312" w:hAnsi="宋体" w:cs="宋体" w:hint="eastAsia"/>
                <w:color w:val="000000"/>
                <w:spacing w:val="-15"/>
                <w:kern w:val="0"/>
                <w:sz w:val="30"/>
                <w:szCs w:val="30"/>
              </w:rPr>
              <w:t>增设语文学科责任人1名（中层副职）</w:t>
            </w:r>
          </w:p>
          <w:p w:rsidR="00E87432" w:rsidRPr="00E87432" w:rsidRDefault="00E87432" w:rsidP="00E87432">
            <w:pPr>
              <w:widowControl/>
              <w:spacing w:line="495" w:lineRule="atLeast"/>
              <w:jc w:val="left"/>
              <w:rPr>
                <w:rFonts w:ascii="微软雅黑" w:eastAsia="微软雅黑" w:hAnsi="宋体" w:cs="宋体"/>
                <w:color w:val="000000"/>
                <w:kern w:val="0"/>
                <w:sz w:val="18"/>
                <w:szCs w:val="18"/>
              </w:rPr>
            </w:pPr>
            <w:r w:rsidRPr="00E87432">
              <w:rPr>
                <w:rFonts w:ascii="仿宋_GB2312" w:eastAsia="仿宋_GB2312" w:hAnsi="宋体" w:cs="宋体" w:hint="eastAsia"/>
                <w:color w:val="000000"/>
                <w:spacing w:val="-15"/>
                <w:kern w:val="0"/>
                <w:sz w:val="30"/>
                <w:szCs w:val="30"/>
              </w:rPr>
              <w:t>增设数学学科责任人1名（中层副职）</w:t>
            </w:r>
          </w:p>
          <w:p w:rsidR="00E87432" w:rsidRPr="00E87432" w:rsidRDefault="00E87432" w:rsidP="00E87432">
            <w:pPr>
              <w:widowControl/>
              <w:spacing w:line="495" w:lineRule="atLeast"/>
              <w:jc w:val="left"/>
              <w:rPr>
                <w:rFonts w:ascii="微软雅黑" w:eastAsia="微软雅黑" w:hAnsi="宋体" w:cs="宋体"/>
                <w:color w:val="000000"/>
                <w:kern w:val="0"/>
                <w:sz w:val="18"/>
                <w:szCs w:val="18"/>
              </w:rPr>
            </w:pPr>
            <w:r w:rsidRPr="00E87432">
              <w:rPr>
                <w:rFonts w:ascii="仿宋_GB2312" w:eastAsia="仿宋_GB2312" w:hAnsi="宋体" w:cs="宋体" w:hint="eastAsia"/>
                <w:color w:val="000000"/>
                <w:spacing w:val="-15"/>
                <w:kern w:val="0"/>
                <w:sz w:val="30"/>
                <w:szCs w:val="30"/>
              </w:rPr>
              <w:t>增设英语学科责任人1名（中层副职）</w:t>
            </w:r>
          </w:p>
        </w:tc>
        <w:tc>
          <w:tcPr>
            <w:tcW w:w="24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7432" w:rsidRPr="00E87432" w:rsidRDefault="00E87432" w:rsidP="00E87432">
            <w:pPr>
              <w:widowControl/>
              <w:snapToGrid w:val="0"/>
              <w:spacing w:line="495" w:lineRule="atLeast"/>
              <w:jc w:val="left"/>
              <w:rPr>
                <w:rFonts w:ascii="微软雅黑" w:eastAsia="微软雅黑" w:hAnsi="宋体" w:cs="宋体"/>
                <w:color w:val="000000"/>
                <w:kern w:val="0"/>
                <w:sz w:val="18"/>
                <w:szCs w:val="18"/>
              </w:rPr>
            </w:pPr>
            <w:r w:rsidRPr="00E87432">
              <w:rPr>
                <w:rFonts w:ascii="仿宋_GB2312" w:eastAsia="仿宋_GB2312" w:hAnsi="宋体" w:cs="宋体" w:hint="eastAsia"/>
                <w:color w:val="000000"/>
                <w:spacing w:val="-15"/>
                <w:kern w:val="0"/>
                <w:sz w:val="30"/>
                <w:szCs w:val="30"/>
              </w:rPr>
              <w:t>课程管理处的其他工作将在竞聘结束后根据人员构成情况在内部作合理分工</w:t>
            </w:r>
          </w:p>
        </w:tc>
      </w:tr>
      <w:tr w:rsidR="00E87432" w:rsidRPr="00E87432" w:rsidTr="00E87432">
        <w:trPr>
          <w:trHeight w:val="1230"/>
          <w:tblCellSpacing w:w="0" w:type="dxa"/>
        </w:trPr>
        <w:tc>
          <w:tcPr>
            <w:tcW w:w="16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87432" w:rsidRPr="00E87432" w:rsidRDefault="00E87432" w:rsidP="00E87432">
            <w:pPr>
              <w:widowControl/>
              <w:spacing w:line="495" w:lineRule="atLeast"/>
              <w:jc w:val="center"/>
              <w:rPr>
                <w:rFonts w:ascii="微软雅黑" w:eastAsia="微软雅黑" w:hAnsi="宋体" w:cs="宋体"/>
                <w:color w:val="000000"/>
                <w:kern w:val="0"/>
                <w:sz w:val="18"/>
                <w:szCs w:val="18"/>
              </w:rPr>
            </w:pPr>
            <w:r w:rsidRPr="00E87432">
              <w:rPr>
                <w:rFonts w:ascii="仿宋_GB2312" w:eastAsia="仿宋_GB2312" w:hAnsi="宋体" w:cs="宋体" w:hint="eastAsia"/>
                <w:color w:val="000000"/>
                <w:spacing w:val="-15"/>
                <w:kern w:val="0"/>
                <w:sz w:val="30"/>
                <w:szCs w:val="30"/>
              </w:rPr>
              <w:lastRenderedPageBreak/>
              <w:t>校务管理处</w:t>
            </w:r>
          </w:p>
        </w:tc>
        <w:tc>
          <w:tcPr>
            <w:tcW w:w="57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7432" w:rsidRPr="00E87432" w:rsidRDefault="00E87432" w:rsidP="00E87432">
            <w:pPr>
              <w:widowControl/>
              <w:spacing w:line="495" w:lineRule="atLeast"/>
              <w:ind w:left="165"/>
              <w:jc w:val="left"/>
              <w:rPr>
                <w:rFonts w:ascii="微软雅黑" w:eastAsia="微软雅黑" w:hAnsi="宋体" w:cs="宋体"/>
                <w:color w:val="000000"/>
                <w:kern w:val="0"/>
                <w:sz w:val="18"/>
                <w:szCs w:val="18"/>
              </w:rPr>
            </w:pPr>
            <w:r w:rsidRPr="00E87432">
              <w:rPr>
                <w:rFonts w:ascii="仿宋_GB2312" w:eastAsia="仿宋_GB2312" w:hAnsi="宋体" w:cs="宋体" w:hint="eastAsia"/>
                <w:color w:val="000000"/>
                <w:spacing w:val="-15"/>
                <w:kern w:val="0"/>
                <w:sz w:val="30"/>
                <w:szCs w:val="30"/>
              </w:rPr>
              <w:t>增设副主任一名</w:t>
            </w:r>
          </w:p>
        </w:tc>
        <w:tc>
          <w:tcPr>
            <w:tcW w:w="24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7432" w:rsidRPr="00E87432" w:rsidRDefault="00E87432" w:rsidP="00E87432">
            <w:pPr>
              <w:widowControl/>
              <w:jc w:val="left"/>
              <w:rPr>
                <w:rFonts w:ascii="微软雅黑" w:eastAsia="微软雅黑" w:hAnsi="宋体" w:cs="宋体"/>
                <w:color w:val="000000"/>
                <w:kern w:val="0"/>
                <w:sz w:val="18"/>
                <w:szCs w:val="18"/>
              </w:rPr>
            </w:pPr>
          </w:p>
        </w:tc>
      </w:tr>
      <w:tr w:rsidR="00E87432" w:rsidRPr="00E87432" w:rsidTr="00E87432">
        <w:trPr>
          <w:trHeight w:val="1230"/>
          <w:tblCellSpacing w:w="0" w:type="dxa"/>
        </w:trPr>
        <w:tc>
          <w:tcPr>
            <w:tcW w:w="16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87432" w:rsidRPr="00E87432" w:rsidRDefault="00E87432" w:rsidP="00E87432">
            <w:pPr>
              <w:widowControl/>
              <w:spacing w:line="495" w:lineRule="atLeast"/>
              <w:jc w:val="center"/>
              <w:rPr>
                <w:rFonts w:ascii="微软雅黑" w:eastAsia="微软雅黑" w:hAnsi="宋体" w:cs="宋体"/>
                <w:color w:val="000000"/>
                <w:kern w:val="0"/>
                <w:sz w:val="18"/>
                <w:szCs w:val="18"/>
              </w:rPr>
            </w:pPr>
            <w:r w:rsidRPr="00E87432">
              <w:rPr>
                <w:rFonts w:ascii="仿宋_GB2312" w:eastAsia="仿宋_GB2312" w:hAnsi="宋体" w:cs="宋体" w:hint="eastAsia"/>
                <w:color w:val="000000"/>
                <w:spacing w:val="-15"/>
                <w:kern w:val="0"/>
                <w:sz w:val="30"/>
                <w:szCs w:val="30"/>
              </w:rPr>
              <w:t>教科室</w:t>
            </w:r>
          </w:p>
        </w:tc>
        <w:tc>
          <w:tcPr>
            <w:tcW w:w="57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7432" w:rsidRPr="00E87432" w:rsidRDefault="00E87432" w:rsidP="00E87432">
            <w:pPr>
              <w:widowControl/>
              <w:spacing w:line="495" w:lineRule="atLeast"/>
              <w:ind w:left="165"/>
              <w:jc w:val="left"/>
              <w:rPr>
                <w:rFonts w:ascii="微软雅黑" w:eastAsia="微软雅黑" w:hAnsi="宋体" w:cs="宋体"/>
                <w:color w:val="000000"/>
                <w:kern w:val="0"/>
                <w:sz w:val="18"/>
                <w:szCs w:val="18"/>
              </w:rPr>
            </w:pPr>
            <w:r w:rsidRPr="00E87432">
              <w:rPr>
                <w:rFonts w:ascii="仿宋_GB2312" w:eastAsia="仿宋_GB2312" w:hAnsi="宋体" w:cs="宋体" w:hint="eastAsia"/>
                <w:color w:val="000000"/>
                <w:spacing w:val="-15"/>
                <w:kern w:val="0"/>
                <w:sz w:val="30"/>
                <w:szCs w:val="30"/>
              </w:rPr>
              <w:t>增设副主任一名</w:t>
            </w:r>
          </w:p>
        </w:tc>
        <w:tc>
          <w:tcPr>
            <w:tcW w:w="24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87432" w:rsidRPr="00E87432" w:rsidRDefault="00E87432" w:rsidP="00E87432">
            <w:pPr>
              <w:widowControl/>
              <w:jc w:val="left"/>
              <w:rPr>
                <w:rFonts w:ascii="微软雅黑" w:eastAsia="微软雅黑" w:hAnsi="宋体" w:cs="宋体"/>
                <w:color w:val="000000"/>
                <w:kern w:val="0"/>
                <w:sz w:val="18"/>
                <w:szCs w:val="18"/>
              </w:rPr>
            </w:pPr>
          </w:p>
        </w:tc>
      </w:tr>
    </w:tbl>
    <w:p w:rsidR="00E87432" w:rsidRPr="00E87432" w:rsidRDefault="00E87432" w:rsidP="00E87432">
      <w:pPr>
        <w:widowControl/>
        <w:shd w:val="clear" w:color="auto" w:fill="FFFFFF"/>
        <w:spacing w:line="495" w:lineRule="atLeast"/>
        <w:ind w:firstLine="480"/>
        <w:jc w:val="left"/>
        <w:rPr>
          <w:rFonts w:ascii="微软雅黑" w:eastAsia="微软雅黑" w:hAnsi="宋体" w:cs="宋体"/>
          <w:kern w:val="0"/>
          <w:sz w:val="24"/>
          <w:szCs w:val="24"/>
        </w:rPr>
      </w:pPr>
      <w:r w:rsidRPr="00E87432">
        <w:rPr>
          <w:rFonts w:ascii="仿宋_GB2312" w:eastAsia="仿宋_GB2312" w:hAnsi="宋体" w:cs="宋体" w:hint="eastAsia"/>
          <w:b/>
          <w:bCs/>
          <w:color w:val="000000"/>
          <w:kern w:val="0"/>
          <w:sz w:val="30"/>
        </w:rPr>
        <w:t>四、竞聘条件</w:t>
      </w:r>
    </w:p>
    <w:p w:rsidR="00E87432" w:rsidRPr="00E87432" w:rsidRDefault="00E87432" w:rsidP="00E87432">
      <w:pPr>
        <w:widowControl/>
        <w:shd w:val="clear" w:color="auto" w:fill="FFFFFF"/>
        <w:spacing w:line="495" w:lineRule="atLeast"/>
        <w:ind w:firstLine="480"/>
        <w:jc w:val="left"/>
        <w:rPr>
          <w:rFonts w:ascii="微软雅黑" w:eastAsia="微软雅黑" w:hAnsi="宋体" w:cs="宋体"/>
          <w:color w:val="000000"/>
          <w:kern w:val="0"/>
          <w:sz w:val="23"/>
          <w:szCs w:val="23"/>
        </w:rPr>
      </w:pPr>
      <w:r w:rsidRPr="00E87432">
        <w:rPr>
          <w:rFonts w:ascii="仿宋_GB2312" w:eastAsia="仿宋_GB2312" w:hAnsi="宋体" w:cs="宋体" w:hint="eastAsia"/>
          <w:b/>
          <w:bCs/>
          <w:color w:val="000000"/>
          <w:kern w:val="0"/>
          <w:sz w:val="30"/>
        </w:rPr>
        <w:t>1．政治思想好。</w:t>
      </w:r>
      <w:r w:rsidRPr="00E87432">
        <w:rPr>
          <w:rFonts w:ascii="仿宋_GB2312" w:eastAsia="仿宋_GB2312" w:hAnsi="宋体" w:cs="宋体" w:hint="eastAsia"/>
          <w:color w:val="000000"/>
          <w:kern w:val="0"/>
          <w:sz w:val="30"/>
          <w:szCs w:val="30"/>
        </w:rPr>
        <w:t>坚持党的基本路线和方针政策，学习实践科学发展观，有较强的组织观念，有强烈的事业心和责任感。坚持原则，顾全大局，秉公办事，廉洁自律。曾获得校级（含）以上荣誉称号，市区有专业称号的教师优先。</w:t>
      </w:r>
    </w:p>
    <w:p w:rsidR="00E87432" w:rsidRPr="00E87432" w:rsidRDefault="00E87432" w:rsidP="00E87432">
      <w:pPr>
        <w:widowControl/>
        <w:shd w:val="clear" w:color="auto" w:fill="FFFFFF"/>
        <w:spacing w:line="495" w:lineRule="atLeast"/>
        <w:ind w:firstLine="480"/>
        <w:jc w:val="left"/>
        <w:rPr>
          <w:rFonts w:ascii="微软雅黑" w:eastAsia="微软雅黑" w:hAnsi="宋体" w:cs="宋体"/>
          <w:color w:val="000000"/>
          <w:kern w:val="0"/>
          <w:sz w:val="23"/>
          <w:szCs w:val="23"/>
        </w:rPr>
      </w:pPr>
      <w:r w:rsidRPr="00E87432">
        <w:rPr>
          <w:rFonts w:ascii="仿宋_GB2312" w:eastAsia="仿宋_GB2312" w:hAnsi="宋体" w:cs="宋体" w:hint="eastAsia"/>
          <w:b/>
          <w:bCs/>
          <w:color w:val="000000"/>
          <w:kern w:val="0"/>
          <w:sz w:val="30"/>
        </w:rPr>
        <w:t>2. 业务水平高。</w:t>
      </w:r>
      <w:r w:rsidRPr="00E87432">
        <w:rPr>
          <w:rFonts w:ascii="仿宋_GB2312" w:eastAsia="仿宋_GB2312" w:hAnsi="宋体" w:cs="宋体" w:hint="eastAsia"/>
          <w:color w:val="000000"/>
          <w:kern w:val="0"/>
          <w:sz w:val="30"/>
          <w:szCs w:val="30"/>
        </w:rPr>
        <w:t>具有本科及以上学历，爱岗敬业，乐于奉献，敢于责任，善于合作，具备竞聘岗位所需的专业管理知识、政策理论水平和专业业务能力。</w:t>
      </w:r>
    </w:p>
    <w:p w:rsidR="00E87432" w:rsidRPr="00E87432" w:rsidRDefault="00E87432" w:rsidP="00E87432">
      <w:pPr>
        <w:widowControl/>
        <w:shd w:val="clear" w:color="auto" w:fill="FFFFFF"/>
        <w:spacing w:line="495" w:lineRule="atLeast"/>
        <w:ind w:firstLine="480"/>
        <w:jc w:val="left"/>
        <w:rPr>
          <w:rFonts w:ascii="微软雅黑" w:eastAsia="微软雅黑" w:hAnsi="宋体" w:cs="宋体"/>
          <w:color w:val="000000"/>
          <w:kern w:val="0"/>
          <w:sz w:val="23"/>
          <w:szCs w:val="23"/>
        </w:rPr>
      </w:pPr>
      <w:r w:rsidRPr="00E87432">
        <w:rPr>
          <w:rFonts w:ascii="仿宋_GB2312" w:eastAsia="仿宋_GB2312" w:hAnsi="宋体" w:cs="宋体" w:hint="eastAsia"/>
          <w:b/>
          <w:bCs/>
          <w:color w:val="000000"/>
          <w:kern w:val="0"/>
          <w:sz w:val="30"/>
        </w:rPr>
        <w:t>3. 管理能力强。</w:t>
      </w:r>
      <w:r w:rsidRPr="00E87432">
        <w:rPr>
          <w:rFonts w:ascii="仿宋_GB2312" w:eastAsia="仿宋_GB2312" w:hAnsi="宋体" w:cs="宋体" w:hint="eastAsia"/>
          <w:color w:val="000000"/>
          <w:kern w:val="0"/>
          <w:sz w:val="30"/>
          <w:szCs w:val="30"/>
        </w:rPr>
        <w:t>在本校有两年以上的工作经历，能认真贯彻上级工作要求，创造性地、富有成效地开展工作。善于挖掘并发挥每一个教师的积极性和主动性，有较好的口头表达能力和书面表达能力，有一定的策划、组织、协调和管理能力。</w:t>
      </w:r>
    </w:p>
    <w:p w:rsidR="00E87432" w:rsidRPr="00E87432" w:rsidRDefault="00E87432" w:rsidP="00E87432">
      <w:pPr>
        <w:widowControl/>
        <w:shd w:val="clear" w:color="auto" w:fill="FFFFFF"/>
        <w:spacing w:line="495" w:lineRule="atLeast"/>
        <w:ind w:firstLine="480"/>
        <w:jc w:val="left"/>
        <w:rPr>
          <w:rFonts w:ascii="微软雅黑" w:eastAsia="微软雅黑" w:hAnsi="宋体" w:cs="宋体"/>
          <w:color w:val="000000"/>
          <w:kern w:val="0"/>
          <w:sz w:val="23"/>
          <w:szCs w:val="23"/>
        </w:rPr>
      </w:pPr>
      <w:r w:rsidRPr="00E87432">
        <w:rPr>
          <w:rFonts w:ascii="仿宋_GB2312" w:eastAsia="仿宋_GB2312" w:hAnsi="宋体" w:cs="宋体" w:hint="eastAsia"/>
          <w:color w:val="000000"/>
          <w:kern w:val="0"/>
          <w:sz w:val="30"/>
          <w:szCs w:val="30"/>
        </w:rPr>
        <w:t>4．男满50周岁、女满45周岁的不再参加本轮中层干部竞聘。</w:t>
      </w:r>
    </w:p>
    <w:p w:rsidR="00E87432" w:rsidRPr="00E87432" w:rsidRDefault="00E87432" w:rsidP="00E87432">
      <w:pPr>
        <w:widowControl/>
        <w:shd w:val="clear" w:color="auto" w:fill="FFFFFF"/>
        <w:spacing w:line="495" w:lineRule="atLeast"/>
        <w:ind w:firstLine="480"/>
        <w:jc w:val="left"/>
        <w:rPr>
          <w:rFonts w:ascii="微软雅黑" w:eastAsia="微软雅黑" w:hAnsi="宋体" w:cs="宋体"/>
          <w:color w:val="000000"/>
          <w:kern w:val="0"/>
          <w:sz w:val="23"/>
          <w:szCs w:val="23"/>
        </w:rPr>
      </w:pPr>
      <w:r w:rsidRPr="00E87432">
        <w:rPr>
          <w:rFonts w:ascii="仿宋_GB2312" w:eastAsia="仿宋_GB2312" w:hAnsi="宋体" w:cs="宋体" w:hint="eastAsia"/>
          <w:b/>
          <w:bCs/>
          <w:color w:val="000000"/>
          <w:kern w:val="0"/>
          <w:sz w:val="30"/>
        </w:rPr>
        <w:t>五、竞聘程序</w:t>
      </w:r>
    </w:p>
    <w:p w:rsidR="00E87432" w:rsidRPr="00E87432" w:rsidRDefault="00E87432" w:rsidP="00E87432">
      <w:pPr>
        <w:widowControl/>
        <w:shd w:val="clear" w:color="auto" w:fill="FFFFFF"/>
        <w:spacing w:line="495" w:lineRule="atLeast"/>
        <w:ind w:firstLine="480"/>
        <w:jc w:val="left"/>
        <w:rPr>
          <w:rFonts w:ascii="微软雅黑" w:eastAsia="微软雅黑" w:hAnsi="宋体" w:cs="宋体"/>
          <w:color w:val="000000"/>
          <w:kern w:val="0"/>
          <w:sz w:val="23"/>
          <w:szCs w:val="23"/>
        </w:rPr>
      </w:pPr>
      <w:r w:rsidRPr="00E87432">
        <w:rPr>
          <w:rFonts w:ascii="仿宋_GB2312" w:eastAsia="仿宋_GB2312" w:hAnsi="宋体" w:cs="宋体" w:hint="eastAsia"/>
          <w:color w:val="000000"/>
          <w:kern w:val="0"/>
          <w:sz w:val="30"/>
          <w:szCs w:val="30"/>
        </w:rPr>
        <w:t>1．确定方案。在薛家小学第三届中层任职期满之际，学校根据中层管理岗位的实际需求，七月下旬提出薛家小学第四届中层干部竞聘上岗实施方案。按照干部管理权限，经学校校长办公会议讨论通过后实施。</w:t>
      </w:r>
    </w:p>
    <w:p w:rsidR="00E87432" w:rsidRPr="00E87432" w:rsidRDefault="00E87432" w:rsidP="00E87432">
      <w:pPr>
        <w:widowControl/>
        <w:shd w:val="clear" w:color="auto" w:fill="FFFFFF"/>
        <w:spacing w:line="495" w:lineRule="atLeast"/>
        <w:ind w:firstLine="480"/>
        <w:jc w:val="left"/>
        <w:rPr>
          <w:rFonts w:ascii="微软雅黑" w:eastAsia="微软雅黑" w:hAnsi="宋体" w:cs="宋体"/>
          <w:color w:val="000000"/>
          <w:kern w:val="0"/>
          <w:sz w:val="23"/>
          <w:szCs w:val="23"/>
        </w:rPr>
      </w:pPr>
      <w:r w:rsidRPr="00E87432">
        <w:rPr>
          <w:rFonts w:ascii="仿宋_GB2312" w:eastAsia="仿宋_GB2312" w:hAnsi="宋体" w:cs="宋体" w:hint="eastAsia"/>
          <w:color w:val="000000"/>
          <w:kern w:val="0"/>
          <w:sz w:val="30"/>
          <w:szCs w:val="30"/>
        </w:rPr>
        <w:lastRenderedPageBreak/>
        <w:t>2．成立组织。中层干部竞聘上岗领导小组由学校校级领导盛亚萍、周静、朱小昌、吴春燕、祝卫其和工会副主席陶向明、教职工代表韩素、徐娟萍、秦文英组成。</w:t>
      </w:r>
    </w:p>
    <w:p w:rsidR="00E87432" w:rsidRPr="00E87432" w:rsidRDefault="00E87432" w:rsidP="00E87432">
      <w:pPr>
        <w:widowControl/>
        <w:shd w:val="clear" w:color="auto" w:fill="FFFFFF"/>
        <w:spacing w:line="495" w:lineRule="atLeast"/>
        <w:ind w:firstLine="480"/>
        <w:jc w:val="left"/>
        <w:rPr>
          <w:rFonts w:ascii="微软雅黑" w:eastAsia="微软雅黑" w:hAnsi="宋体" w:cs="宋体"/>
          <w:color w:val="000000"/>
          <w:kern w:val="0"/>
          <w:sz w:val="23"/>
          <w:szCs w:val="23"/>
        </w:rPr>
      </w:pPr>
      <w:r w:rsidRPr="00E87432">
        <w:rPr>
          <w:rFonts w:ascii="仿宋_GB2312" w:eastAsia="仿宋_GB2312" w:hAnsi="宋体" w:cs="宋体" w:hint="eastAsia"/>
          <w:color w:val="000000"/>
          <w:kern w:val="0"/>
          <w:sz w:val="30"/>
          <w:szCs w:val="30"/>
        </w:rPr>
        <w:t>3．宣传发动。网上公示，组织教师学习宣传《新北区薛家中心小学中层干部竞聘工作实施方案》</w:t>
      </w:r>
    </w:p>
    <w:p w:rsidR="00E87432" w:rsidRPr="00E87432" w:rsidRDefault="00E87432" w:rsidP="00E87432">
      <w:pPr>
        <w:widowControl/>
        <w:shd w:val="clear" w:color="auto" w:fill="FFFFFF"/>
        <w:spacing w:line="495" w:lineRule="atLeast"/>
        <w:ind w:firstLine="480"/>
        <w:jc w:val="left"/>
        <w:rPr>
          <w:rFonts w:ascii="微软雅黑" w:eastAsia="微软雅黑" w:hAnsi="宋体" w:cs="宋体"/>
          <w:color w:val="000000"/>
          <w:kern w:val="0"/>
          <w:sz w:val="23"/>
          <w:szCs w:val="23"/>
        </w:rPr>
      </w:pPr>
      <w:r w:rsidRPr="00E87432">
        <w:rPr>
          <w:rFonts w:ascii="仿宋_GB2312" w:eastAsia="仿宋_GB2312" w:hAnsi="宋体" w:cs="宋体" w:hint="eastAsia"/>
          <w:color w:val="000000"/>
          <w:kern w:val="0"/>
          <w:sz w:val="30"/>
          <w:szCs w:val="30"/>
        </w:rPr>
        <w:t>4．公开报名。采取个人自荐、群众举荐、组织推荐相结合的办法进行报名，截止时间为7月30日，报名人员填写《新北区薛家中心小学中层干部竞聘报名表》，每个竞聘对象，报名结束后，经竞聘工作领导小组审核，将符合条件的人员在校内公布。</w:t>
      </w:r>
    </w:p>
    <w:p w:rsidR="00E87432" w:rsidRPr="00E87432" w:rsidRDefault="00E87432" w:rsidP="00E87432">
      <w:pPr>
        <w:widowControl/>
        <w:shd w:val="clear" w:color="auto" w:fill="FFFFFF"/>
        <w:spacing w:line="495" w:lineRule="atLeast"/>
        <w:ind w:firstLine="480"/>
        <w:jc w:val="left"/>
        <w:rPr>
          <w:rFonts w:ascii="微软雅黑" w:eastAsia="微软雅黑" w:hAnsi="宋体" w:cs="宋体"/>
          <w:color w:val="000000"/>
          <w:kern w:val="0"/>
          <w:sz w:val="23"/>
          <w:szCs w:val="23"/>
        </w:rPr>
      </w:pPr>
      <w:r w:rsidRPr="00E87432">
        <w:rPr>
          <w:rFonts w:ascii="仿宋_GB2312" w:eastAsia="仿宋_GB2312" w:hAnsi="宋体" w:cs="宋体" w:hint="eastAsia"/>
          <w:color w:val="000000"/>
          <w:kern w:val="0"/>
          <w:sz w:val="30"/>
          <w:szCs w:val="30"/>
        </w:rPr>
        <w:t>5．现场考核。</w:t>
      </w:r>
    </w:p>
    <w:p w:rsidR="00E87432" w:rsidRPr="00E87432" w:rsidRDefault="00E87432" w:rsidP="00E87432">
      <w:pPr>
        <w:widowControl/>
        <w:shd w:val="clear" w:color="auto" w:fill="FFFFFF"/>
        <w:spacing w:line="495" w:lineRule="atLeast"/>
        <w:ind w:firstLine="480"/>
        <w:jc w:val="left"/>
        <w:rPr>
          <w:rFonts w:ascii="微软雅黑" w:eastAsia="微软雅黑" w:hAnsi="宋体" w:cs="宋体"/>
          <w:color w:val="000000"/>
          <w:kern w:val="0"/>
          <w:sz w:val="23"/>
          <w:szCs w:val="23"/>
        </w:rPr>
      </w:pPr>
      <w:r w:rsidRPr="00E87432">
        <w:rPr>
          <w:rFonts w:ascii="仿宋_GB2312" w:eastAsia="仿宋_GB2312" w:hAnsi="宋体" w:cs="宋体" w:hint="eastAsia"/>
          <w:color w:val="000000"/>
          <w:kern w:val="0"/>
          <w:sz w:val="30"/>
          <w:szCs w:val="30"/>
        </w:rPr>
        <w:t>（1）考核形式：首先根据要求进行演讲，演讲内容在8月10号上午8:30以书面形式告知各报名人员，要求演讲时围绕主题，时间为5分钟；其次，根据要求回答问题，考题内容由评委现场提问，参考人员当场进行回答，时间为5分钟。</w:t>
      </w:r>
    </w:p>
    <w:p w:rsidR="00E87432" w:rsidRPr="00E87432" w:rsidRDefault="00E87432" w:rsidP="00E87432">
      <w:pPr>
        <w:widowControl/>
        <w:shd w:val="clear" w:color="auto" w:fill="FFFFFF"/>
        <w:spacing w:line="495" w:lineRule="atLeast"/>
        <w:ind w:firstLine="480"/>
        <w:jc w:val="left"/>
        <w:rPr>
          <w:rFonts w:ascii="微软雅黑" w:eastAsia="微软雅黑" w:hAnsi="宋体" w:cs="宋体"/>
          <w:color w:val="000000"/>
          <w:kern w:val="0"/>
          <w:sz w:val="23"/>
          <w:szCs w:val="23"/>
        </w:rPr>
      </w:pPr>
      <w:r w:rsidRPr="00E87432">
        <w:rPr>
          <w:rFonts w:ascii="仿宋_GB2312" w:eastAsia="仿宋_GB2312" w:hAnsi="宋体" w:cs="宋体" w:hint="eastAsia"/>
          <w:color w:val="000000"/>
          <w:kern w:val="0"/>
          <w:sz w:val="30"/>
          <w:szCs w:val="30"/>
        </w:rPr>
        <w:t>（2）8月11日上午8:30召开教代会进行考核。评委组9人，分别由盛亚萍、周静、朱小昌、吴春燕、祝卫其和工会副主席陶向明、教职工代表徐娟萍，兄弟学校校级领导2人组成。打分采用百分制，去掉一个最高分和一个最低分，取其他七位评委的得分计算平均分。其他不参加竞聘的教职工代表采用选择等第的办法参与打分，可选择一般、良好、优秀、突出四个等第，分别对应65分、75分、85分和95分。评委和教职工打分的权重分别为0.6、0.4。</w:t>
      </w:r>
    </w:p>
    <w:p w:rsidR="00E87432" w:rsidRPr="00E87432" w:rsidRDefault="00E87432" w:rsidP="00E87432">
      <w:pPr>
        <w:widowControl/>
        <w:numPr>
          <w:ilvl w:val="0"/>
          <w:numId w:val="1"/>
        </w:numPr>
        <w:shd w:val="clear" w:color="auto" w:fill="FFFFFF"/>
        <w:spacing w:line="495" w:lineRule="atLeast"/>
        <w:jc w:val="left"/>
        <w:rPr>
          <w:rFonts w:ascii="微软雅黑" w:eastAsia="微软雅黑" w:hAnsi="宋体" w:cs="宋体"/>
          <w:color w:val="000000"/>
          <w:kern w:val="0"/>
          <w:sz w:val="23"/>
          <w:szCs w:val="23"/>
        </w:rPr>
      </w:pPr>
      <w:r w:rsidRPr="00E87432">
        <w:rPr>
          <w:rFonts w:ascii="仿宋_GB2312" w:eastAsia="仿宋_GB2312" w:hAnsi="宋体" w:cs="宋体" w:hint="eastAsia"/>
          <w:color w:val="000000"/>
          <w:kern w:val="0"/>
          <w:sz w:val="30"/>
          <w:szCs w:val="30"/>
        </w:rPr>
        <w:lastRenderedPageBreak/>
        <w:t>当场统计、汇总并公布考核成绩，由顾朝霞和郑丽萍负责。</w:t>
      </w:r>
    </w:p>
    <w:p w:rsidR="00E87432" w:rsidRPr="00E87432" w:rsidRDefault="00E87432" w:rsidP="00E87432">
      <w:pPr>
        <w:widowControl/>
        <w:shd w:val="clear" w:color="auto" w:fill="FFFFFF"/>
        <w:spacing w:line="495" w:lineRule="atLeast"/>
        <w:ind w:left="720"/>
        <w:jc w:val="left"/>
        <w:rPr>
          <w:rFonts w:ascii="微软雅黑" w:eastAsia="微软雅黑" w:hAnsi="宋体" w:cs="宋体"/>
          <w:color w:val="000000"/>
          <w:kern w:val="0"/>
          <w:sz w:val="23"/>
          <w:szCs w:val="23"/>
        </w:rPr>
      </w:pPr>
      <w:r w:rsidRPr="00E87432">
        <w:rPr>
          <w:rFonts w:ascii="仿宋_GB2312" w:eastAsia="仿宋_GB2312" w:hAnsi="宋体" w:cs="宋体" w:hint="eastAsia"/>
          <w:color w:val="000000"/>
          <w:kern w:val="0"/>
          <w:sz w:val="30"/>
          <w:szCs w:val="30"/>
        </w:rPr>
        <w:t>6．聘任。</w:t>
      </w:r>
    </w:p>
    <w:p w:rsidR="00E87432" w:rsidRPr="00E87432" w:rsidRDefault="00E87432" w:rsidP="00E87432">
      <w:pPr>
        <w:widowControl/>
        <w:shd w:val="clear" w:color="auto" w:fill="FFFFFF"/>
        <w:spacing w:line="495" w:lineRule="atLeast"/>
        <w:ind w:left="720"/>
        <w:jc w:val="left"/>
        <w:rPr>
          <w:rFonts w:ascii="微软雅黑" w:eastAsia="微软雅黑" w:hAnsi="宋体" w:cs="宋体"/>
          <w:color w:val="000000"/>
          <w:kern w:val="0"/>
          <w:sz w:val="23"/>
          <w:szCs w:val="23"/>
        </w:rPr>
      </w:pPr>
      <w:r w:rsidRPr="00E87432">
        <w:rPr>
          <w:rFonts w:ascii="仿宋_GB2312" w:eastAsia="仿宋_GB2312" w:hAnsi="宋体" w:cs="宋体" w:hint="eastAsia"/>
          <w:color w:val="000000"/>
          <w:kern w:val="0"/>
          <w:sz w:val="30"/>
          <w:szCs w:val="30"/>
        </w:rPr>
        <w:t>（1）召开学校竞聘工作领导小组会议，同一岗位按分数从高分到低分确定拟聘用人选。确定各处室正副职人选及各自分工，校园网公示（公示时间为一周）。</w:t>
      </w:r>
    </w:p>
    <w:p w:rsidR="00E87432" w:rsidRPr="00E87432" w:rsidRDefault="00E87432" w:rsidP="00E87432">
      <w:pPr>
        <w:widowControl/>
        <w:shd w:val="clear" w:color="auto" w:fill="FFFFFF"/>
        <w:spacing w:line="495" w:lineRule="atLeast"/>
        <w:ind w:left="720"/>
        <w:jc w:val="left"/>
        <w:rPr>
          <w:rFonts w:ascii="微软雅黑" w:eastAsia="微软雅黑" w:hAnsi="宋体" w:cs="宋体"/>
          <w:color w:val="000000"/>
          <w:kern w:val="0"/>
          <w:sz w:val="23"/>
          <w:szCs w:val="23"/>
        </w:rPr>
      </w:pPr>
      <w:r w:rsidRPr="00E87432">
        <w:rPr>
          <w:rFonts w:ascii="仿宋_GB2312" w:eastAsia="仿宋_GB2312" w:hAnsi="宋体" w:cs="宋体" w:hint="eastAsia"/>
          <w:color w:val="000000"/>
          <w:kern w:val="0"/>
          <w:sz w:val="30"/>
          <w:szCs w:val="30"/>
        </w:rPr>
        <w:t>（2）校长室为竞聘上岗人员颁发聘任证书，签订岗位任期目标责任书。</w:t>
      </w:r>
    </w:p>
    <w:p w:rsidR="00E87432" w:rsidRPr="00E87432" w:rsidRDefault="00E87432" w:rsidP="00E87432">
      <w:pPr>
        <w:widowControl/>
        <w:shd w:val="clear" w:color="auto" w:fill="FFFFFF"/>
        <w:spacing w:line="495" w:lineRule="atLeast"/>
        <w:ind w:left="720"/>
        <w:jc w:val="left"/>
        <w:rPr>
          <w:rFonts w:ascii="微软雅黑" w:eastAsia="微软雅黑" w:hAnsi="宋体" w:cs="宋体"/>
          <w:color w:val="000000"/>
          <w:kern w:val="0"/>
          <w:sz w:val="23"/>
          <w:szCs w:val="23"/>
        </w:rPr>
      </w:pPr>
      <w:r w:rsidRPr="00E87432">
        <w:rPr>
          <w:rFonts w:ascii="仿宋_GB2312" w:eastAsia="仿宋_GB2312" w:hAnsi="宋体" w:cs="宋体" w:hint="eastAsia"/>
          <w:b/>
          <w:bCs/>
          <w:color w:val="000000"/>
          <w:kern w:val="0"/>
          <w:sz w:val="30"/>
        </w:rPr>
        <w:t>六、竞聘说明</w:t>
      </w:r>
    </w:p>
    <w:p w:rsidR="00E87432" w:rsidRPr="00E87432" w:rsidRDefault="00E87432" w:rsidP="00E87432">
      <w:pPr>
        <w:widowControl/>
        <w:shd w:val="clear" w:color="auto" w:fill="FFFFFF"/>
        <w:spacing w:line="495" w:lineRule="atLeast"/>
        <w:ind w:left="720"/>
        <w:jc w:val="left"/>
        <w:rPr>
          <w:rFonts w:ascii="微软雅黑" w:eastAsia="微软雅黑" w:hAnsi="宋体" w:cs="宋体"/>
          <w:color w:val="000000"/>
          <w:kern w:val="0"/>
          <w:sz w:val="23"/>
          <w:szCs w:val="23"/>
        </w:rPr>
      </w:pPr>
      <w:r w:rsidRPr="00E87432">
        <w:rPr>
          <w:rFonts w:ascii="仿宋_GB2312" w:eastAsia="仿宋_GB2312" w:hAnsi="宋体" w:cs="宋体" w:hint="eastAsia"/>
          <w:color w:val="000000"/>
          <w:kern w:val="0"/>
          <w:sz w:val="30"/>
          <w:szCs w:val="30"/>
        </w:rPr>
        <w:t>竞聘上岗人员实行聘任制。任期一般为三学年，聘期内享受中层干部待遇。</w:t>
      </w:r>
    </w:p>
    <w:p w:rsidR="00E87432" w:rsidRPr="00E87432" w:rsidRDefault="00E87432" w:rsidP="00E87432">
      <w:pPr>
        <w:widowControl/>
        <w:shd w:val="clear" w:color="auto" w:fill="FFFFFF"/>
        <w:spacing w:line="495" w:lineRule="atLeast"/>
        <w:ind w:left="720"/>
        <w:jc w:val="left"/>
        <w:rPr>
          <w:rFonts w:ascii="微软雅黑" w:eastAsia="微软雅黑" w:hAnsi="宋体" w:cs="宋体"/>
          <w:color w:val="000000"/>
          <w:kern w:val="0"/>
          <w:sz w:val="23"/>
          <w:szCs w:val="23"/>
        </w:rPr>
      </w:pPr>
      <w:r w:rsidRPr="00E87432">
        <w:rPr>
          <w:rFonts w:ascii="仿宋_GB2312" w:eastAsia="仿宋_GB2312" w:hAnsi="宋体" w:cs="宋体" w:hint="eastAsia"/>
          <w:b/>
          <w:bCs/>
          <w:color w:val="000000"/>
          <w:kern w:val="0"/>
          <w:sz w:val="30"/>
        </w:rPr>
        <w:t>七、实施要求</w:t>
      </w:r>
    </w:p>
    <w:p w:rsidR="00E87432" w:rsidRPr="00E87432" w:rsidRDefault="00E87432" w:rsidP="00E87432">
      <w:pPr>
        <w:widowControl/>
        <w:shd w:val="clear" w:color="auto" w:fill="FFFFFF"/>
        <w:spacing w:line="495" w:lineRule="atLeast"/>
        <w:ind w:left="720"/>
        <w:jc w:val="left"/>
        <w:rPr>
          <w:rFonts w:ascii="微软雅黑" w:eastAsia="微软雅黑" w:hAnsi="宋体" w:cs="宋体"/>
          <w:color w:val="000000"/>
          <w:kern w:val="0"/>
          <w:sz w:val="23"/>
          <w:szCs w:val="23"/>
        </w:rPr>
      </w:pPr>
      <w:r w:rsidRPr="00E87432">
        <w:rPr>
          <w:rFonts w:ascii="仿宋_GB2312" w:eastAsia="仿宋_GB2312" w:hAnsi="宋体" w:cs="宋体" w:hint="eastAsia"/>
          <w:color w:val="000000"/>
          <w:kern w:val="0"/>
          <w:sz w:val="30"/>
          <w:szCs w:val="30"/>
        </w:rPr>
        <w:t>1．实施学校中层干部竞聘上岗，必须坚持党管干部原则、民主集中制原则和公平竞争、择优录用的原则。坚持任人唯贤，破除论资排辈，严格执行《党政领导干部选拔任用工作条例》，党、政、工共同配合，认真细致地抓好各个工作环节，确保这项工作顺利进行。</w:t>
      </w:r>
    </w:p>
    <w:p w:rsidR="00E87432" w:rsidRPr="00E87432" w:rsidRDefault="00E87432" w:rsidP="00E87432">
      <w:pPr>
        <w:widowControl/>
        <w:shd w:val="clear" w:color="auto" w:fill="FFFFFF"/>
        <w:spacing w:line="495" w:lineRule="atLeast"/>
        <w:ind w:left="720"/>
        <w:jc w:val="left"/>
        <w:rPr>
          <w:rFonts w:ascii="微软雅黑" w:eastAsia="微软雅黑" w:hAnsi="宋体" w:cs="宋体"/>
          <w:color w:val="000000"/>
          <w:kern w:val="0"/>
          <w:sz w:val="23"/>
          <w:szCs w:val="23"/>
        </w:rPr>
      </w:pPr>
      <w:r w:rsidRPr="00E87432">
        <w:rPr>
          <w:rFonts w:ascii="仿宋_GB2312" w:eastAsia="仿宋_GB2312" w:hAnsi="宋体" w:cs="宋体" w:hint="eastAsia"/>
          <w:color w:val="000000"/>
          <w:kern w:val="0"/>
          <w:sz w:val="30"/>
          <w:szCs w:val="30"/>
        </w:rPr>
        <w:t>2．中层干部竞聘工作将同加强教育学校后备干部队伍建设紧密结合起来，把素质优良、实绩突出、群众公认的优秀教师选拔出来，加强岗位锻炼，为教育事业的发展培养德才兼备的后备干部。</w:t>
      </w:r>
    </w:p>
    <w:p w:rsidR="00E87432" w:rsidRPr="00E87432" w:rsidRDefault="00E87432" w:rsidP="00E87432">
      <w:pPr>
        <w:widowControl/>
        <w:shd w:val="clear" w:color="auto" w:fill="FFFFFF"/>
        <w:spacing w:line="495" w:lineRule="atLeast"/>
        <w:ind w:left="720"/>
        <w:jc w:val="left"/>
        <w:rPr>
          <w:rFonts w:ascii="微软雅黑" w:eastAsia="微软雅黑" w:hAnsi="宋体" w:cs="宋体"/>
          <w:color w:val="000000"/>
          <w:kern w:val="0"/>
          <w:sz w:val="23"/>
          <w:szCs w:val="23"/>
        </w:rPr>
      </w:pPr>
      <w:r w:rsidRPr="00E87432">
        <w:rPr>
          <w:rFonts w:ascii="仿宋_GB2312" w:eastAsia="仿宋_GB2312" w:hAnsi="宋体" w:cs="宋体" w:hint="eastAsia"/>
          <w:color w:val="000000"/>
          <w:kern w:val="0"/>
          <w:sz w:val="30"/>
          <w:szCs w:val="30"/>
        </w:rPr>
        <w:t>未尽事宜，由校长办公会议讨论决定。</w:t>
      </w:r>
    </w:p>
    <w:p w:rsidR="00C12DD1" w:rsidRPr="00311EC8" w:rsidRDefault="00E87432" w:rsidP="00311EC8">
      <w:pPr>
        <w:widowControl/>
        <w:spacing w:line="450" w:lineRule="atLeast"/>
        <w:jc w:val="left"/>
        <w:rPr>
          <w:rFonts w:ascii="微软雅黑" w:eastAsia="微软雅黑" w:hAnsi="宋体" w:cs="宋体" w:hint="eastAsia"/>
          <w:color w:val="000000"/>
          <w:kern w:val="0"/>
          <w:sz w:val="23"/>
          <w:szCs w:val="23"/>
        </w:rPr>
      </w:pPr>
      <w:r w:rsidRPr="00E87432">
        <w:rPr>
          <w:rFonts w:ascii="微软雅黑" w:eastAsia="微软雅黑" w:hAnsi="宋体" w:cs="宋体" w:hint="eastAsia"/>
          <w:color w:val="000000"/>
          <w:kern w:val="0"/>
          <w:sz w:val="23"/>
          <w:szCs w:val="23"/>
        </w:rPr>
        <w:t> </w:t>
      </w:r>
    </w:p>
    <w:sectPr w:rsidR="00C12DD1" w:rsidRPr="00311EC8" w:rsidSect="00C12D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微软雅黑">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D6BB6"/>
    <w:multiLevelType w:val="multilevel"/>
    <w:tmpl w:val="F900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9D01B6"/>
    <w:multiLevelType w:val="multilevel"/>
    <w:tmpl w:val="AF722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7432"/>
    <w:rsid w:val="00311EC8"/>
    <w:rsid w:val="004045A2"/>
    <w:rsid w:val="00465E9E"/>
    <w:rsid w:val="005569CE"/>
    <w:rsid w:val="0085460B"/>
    <w:rsid w:val="00C12DD1"/>
    <w:rsid w:val="00E874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E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5E9E"/>
    <w:pPr>
      <w:ind w:firstLineChars="200" w:firstLine="420"/>
    </w:pPr>
  </w:style>
  <w:style w:type="character" w:styleId="a4">
    <w:name w:val="Hyperlink"/>
    <w:basedOn w:val="a0"/>
    <w:uiPriority w:val="99"/>
    <w:semiHidden/>
    <w:unhideWhenUsed/>
    <w:rsid w:val="00E87432"/>
    <w:rPr>
      <w:strike w:val="0"/>
      <w:dstrike w:val="0"/>
      <w:color w:val="454545"/>
      <w:u w:val="none"/>
      <w:effect w:val="none"/>
    </w:rPr>
  </w:style>
  <w:style w:type="paragraph" w:styleId="a5">
    <w:name w:val="Normal (Web)"/>
    <w:basedOn w:val="a"/>
    <w:uiPriority w:val="99"/>
    <w:unhideWhenUsed/>
    <w:rsid w:val="00E87432"/>
    <w:pPr>
      <w:widowControl/>
      <w:jc w:val="left"/>
    </w:pPr>
    <w:rPr>
      <w:rFonts w:ascii="宋体" w:eastAsia="宋体" w:hAnsi="宋体" w:cs="宋体"/>
      <w:kern w:val="0"/>
      <w:sz w:val="24"/>
      <w:szCs w:val="24"/>
    </w:rPr>
  </w:style>
  <w:style w:type="character" w:customStyle="1" w:styleId="style131">
    <w:name w:val="style131"/>
    <w:basedOn w:val="a0"/>
    <w:rsid w:val="00E87432"/>
    <w:rPr>
      <w:color w:val="999999"/>
      <w:sz w:val="20"/>
      <w:szCs w:val="20"/>
    </w:rPr>
  </w:style>
  <w:style w:type="character" w:styleId="a6">
    <w:name w:val="Strong"/>
    <w:basedOn w:val="a0"/>
    <w:uiPriority w:val="22"/>
    <w:qFormat/>
    <w:rsid w:val="00E87432"/>
    <w:rPr>
      <w:b/>
      <w:bCs/>
    </w:rPr>
  </w:style>
  <w:style w:type="paragraph" w:styleId="a7">
    <w:name w:val="Balloon Text"/>
    <w:basedOn w:val="a"/>
    <w:link w:val="Char"/>
    <w:uiPriority w:val="99"/>
    <w:semiHidden/>
    <w:unhideWhenUsed/>
    <w:rsid w:val="00E87432"/>
    <w:rPr>
      <w:sz w:val="18"/>
      <w:szCs w:val="18"/>
    </w:rPr>
  </w:style>
  <w:style w:type="character" w:customStyle="1" w:styleId="Char">
    <w:name w:val="批注框文本 Char"/>
    <w:basedOn w:val="a0"/>
    <w:link w:val="a7"/>
    <w:uiPriority w:val="99"/>
    <w:semiHidden/>
    <w:rsid w:val="00E87432"/>
    <w:rPr>
      <w:sz w:val="18"/>
      <w:szCs w:val="18"/>
    </w:rPr>
  </w:style>
</w:styles>
</file>

<file path=word/webSettings.xml><?xml version="1.0" encoding="utf-8"?>
<w:webSettings xmlns:r="http://schemas.openxmlformats.org/officeDocument/2006/relationships" xmlns:w="http://schemas.openxmlformats.org/wordprocessingml/2006/main">
  <w:divs>
    <w:div w:id="1176001818">
      <w:bodyDiv w:val="1"/>
      <w:marLeft w:val="0"/>
      <w:marRight w:val="0"/>
      <w:marTop w:val="0"/>
      <w:marBottom w:val="0"/>
      <w:divBdr>
        <w:top w:val="none" w:sz="0" w:space="0" w:color="auto"/>
        <w:left w:val="none" w:sz="0" w:space="0" w:color="auto"/>
        <w:bottom w:val="none" w:sz="0" w:space="0" w:color="auto"/>
        <w:right w:val="none" w:sz="0" w:space="0" w:color="auto"/>
      </w:divBdr>
      <w:divsChild>
        <w:div w:id="225577886">
          <w:marLeft w:val="0"/>
          <w:marRight w:val="0"/>
          <w:marTop w:val="0"/>
          <w:marBottom w:val="0"/>
          <w:divBdr>
            <w:top w:val="none" w:sz="0" w:space="0" w:color="auto"/>
            <w:left w:val="none" w:sz="0" w:space="0" w:color="auto"/>
            <w:bottom w:val="none" w:sz="0" w:space="0" w:color="auto"/>
            <w:right w:val="none" w:sz="0" w:space="0" w:color="auto"/>
          </w:divBdr>
          <w:divsChild>
            <w:div w:id="1221865289">
              <w:marLeft w:val="0"/>
              <w:marRight w:val="0"/>
              <w:marTop w:val="0"/>
              <w:marBottom w:val="0"/>
              <w:divBdr>
                <w:top w:val="none" w:sz="0" w:space="0" w:color="auto"/>
                <w:left w:val="none" w:sz="0" w:space="0" w:color="auto"/>
                <w:bottom w:val="none" w:sz="0" w:space="0" w:color="auto"/>
                <w:right w:val="none" w:sz="0" w:space="0" w:color="auto"/>
              </w:divBdr>
              <w:divsChild>
                <w:div w:id="197203554">
                  <w:marLeft w:val="0"/>
                  <w:marRight w:val="0"/>
                  <w:marTop w:val="0"/>
                  <w:marBottom w:val="0"/>
                  <w:divBdr>
                    <w:top w:val="none" w:sz="0" w:space="0" w:color="auto"/>
                    <w:left w:val="none" w:sz="0" w:space="0" w:color="auto"/>
                    <w:bottom w:val="none" w:sz="0" w:space="0" w:color="auto"/>
                    <w:right w:val="none" w:sz="0" w:space="0" w:color="auto"/>
                  </w:divBdr>
                  <w:divsChild>
                    <w:div w:id="1657952132">
                      <w:marLeft w:val="0"/>
                      <w:marRight w:val="0"/>
                      <w:marTop w:val="0"/>
                      <w:marBottom w:val="0"/>
                      <w:divBdr>
                        <w:top w:val="none" w:sz="0" w:space="0" w:color="auto"/>
                        <w:left w:val="none" w:sz="0" w:space="0" w:color="auto"/>
                        <w:bottom w:val="none" w:sz="0" w:space="0" w:color="auto"/>
                        <w:right w:val="none" w:sz="0" w:space="0" w:color="auto"/>
                      </w:divBdr>
                      <w:divsChild>
                        <w:div w:id="490104341">
                          <w:marLeft w:val="0"/>
                          <w:marRight w:val="0"/>
                          <w:marTop w:val="0"/>
                          <w:marBottom w:val="0"/>
                          <w:divBdr>
                            <w:top w:val="none" w:sz="0" w:space="0" w:color="auto"/>
                            <w:left w:val="none" w:sz="0" w:space="0" w:color="auto"/>
                            <w:bottom w:val="none" w:sz="0" w:space="0" w:color="auto"/>
                            <w:right w:val="none" w:sz="0" w:space="0" w:color="auto"/>
                          </w:divBdr>
                          <w:divsChild>
                            <w:div w:id="1383168176">
                              <w:marLeft w:val="0"/>
                              <w:marRight w:val="0"/>
                              <w:marTop w:val="0"/>
                              <w:marBottom w:val="0"/>
                              <w:divBdr>
                                <w:top w:val="none" w:sz="0" w:space="0" w:color="auto"/>
                                <w:left w:val="none" w:sz="0" w:space="0" w:color="auto"/>
                                <w:bottom w:val="none" w:sz="0" w:space="0" w:color="auto"/>
                                <w:right w:val="none" w:sz="0" w:space="0" w:color="auto"/>
                              </w:divBdr>
                              <w:divsChild>
                                <w:div w:id="1609385681">
                                  <w:marLeft w:val="0"/>
                                  <w:marRight w:val="0"/>
                                  <w:marTop w:val="0"/>
                                  <w:marBottom w:val="0"/>
                                  <w:divBdr>
                                    <w:top w:val="none" w:sz="0" w:space="0" w:color="auto"/>
                                    <w:left w:val="none" w:sz="0" w:space="0" w:color="auto"/>
                                    <w:bottom w:val="none" w:sz="0" w:space="0" w:color="auto"/>
                                    <w:right w:val="none" w:sz="0" w:space="0" w:color="auto"/>
                                  </w:divBdr>
                                  <w:divsChild>
                                    <w:div w:id="1397165453">
                                      <w:marLeft w:val="0"/>
                                      <w:marRight w:val="0"/>
                                      <w:marTop w:val="0"/>
                                      <w:marBottom w:val="0"/>
                                      <w:divBdr>
                                        <w:top w:val="none" w:sz="0" w:space="0" w:color="auto"/>
                                        <w:left w:val="none" w:sz="0" w:space="0" w:color="auto"/>
                                        <w:bottom w:val="none" w:sz="0" w:space="0" w:color="auto"/>
                                        <w:right w:val="none" w:sz="0" w:space="0" w:color="auto"/>
                                      </w:divBdr>
                                      <w:divsChild>
                                        <w:div w:id="517236128">
                                          <w:marLeft w:val="0"/>
                                          <w:marRight w:val="0"/>
                                          <w:marTop w:val="0"/>
                                          <w:marBottom w:val="0"/>
                                          <w:divBdr>
                                            <w:top w:val="none" w:sz="0" w:space="0" w:color="auto"/>
                                            <w:left w:val="none" w:sz="0" w:space="0" w:color="auto"/>
                                            <w:bottom w:val="none" w:sz="0" w:space="0" w:color="auto"/>
                                            <w:right w:val="none" w:sz="0" w:space="0" w:color="auto"/>
                                          </w:divBdr>
                                        </w:div>
                                        <w:div w:id="1248995752">
                                          <w:marLeft w:val="0"/>
                                          <w:marRight w:val="0"/>
                                          <w:marTop w:val="0"/>
                                          <w:marBottom w:val="0"/>
                                          <w:divBdr>
                                            <w:top w:val="none" w:sz="0" w:space="0" w:color="auto"/>
                                            <w:left w:val="none" w:sz="0" w:space="0" w:color="auto"/>
                                            <w:bottom w:val="none" w:sz="0" w:space="0" w:color="auto"/>
                                            <w:right w:val="none" w:sz="0" w:space="0" w:color="auto"/>
                                          </w:divBdr>
                                        </w:div>
                                        <w:div w:id="873158529">
                                          <w:marLeft w:val="0"/>
                                          <w:marRight w:val="0"/>
                                          <w:marTop w:val="0"/>
                                          <w:marBottom w:val="0"/>
                                          <w:divBdr>
                                            <w:top w:val="none" w:sz="0" w:space="0" w:color="auto"/>
                                            <w:left w:val="none" w:sz="0" w:space="0" w:color="auto"/>
                                            <w:bottom w:val="none" w:sz="0" w:space="0" w:color="auto"/>
                                            <w:right w:val="none" w:sz="0" w:space="0" w:color="auto"/>
                                          </w:divBdr>
                                        </w:div>
                                        <w:div w:id="186778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285</Words>
  <Characters>1627</Characters>
  <Application>Microsoft Office Word</Application>
  <DocSecurity>0</DocSecurity>
  <Lines>13</Lines>
  <Paragraphs>3</Paragraphs>
  <ScaleCrop>false</ScaleCrop>
  <Company>ms</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2019-08-13T02:36:00Z</cp:lastPrinted>
  <dcterms:created xsi:type="dcterms:W3CDTF">2019-08-08T04:16:00Z</dcterms:created>
  <dcterms:modified xsi:type="dcterms:W3CDTF">2019-08-13T02:36:00Z</dcterms:modified>
</cp:coreProperties>
</file>