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7" w:rsidRPr="000D18F9" w:rsidRDefault="009A46E7" w:rsidP="009A46E7">
      <w:pPr>
        <w:tabs>
          <w:tab w:val="center" w:pos="4819"/>
          <w:tab w:val="left" w:pos="7620"/>
        </w:tabs>
        <w:jc w:val="center"/>
        <w:rPr>
          <w:rFonts w:ascii="黑体" w:eastAsia="黑体" w:hint="eastAsia"/>
          <w:sz w:val="21"/>
          <w:szCs w:val="21"/>
        </w:rPr>
      </w:pPr>
      <w:r w:rsidRPr="00D95618">
        <w:rPr>
          <w:rFonts w:ascii="黑体" w:eastAsia="黑体" w:hint="eastAsia"/>
          <w:sz w:val="44"/>
          <w:szCs w:val="44"/>
        </w:rPr>
        <w:t>交往互动式教学设</w:t>
      </w:r>
      <w:r>
        <w:rPr>
          <w:rFonts w:ascii="黑体" w:eastAsia="黑体" w:hint="eastAsia"/>
          <w:sz w:val="44"/>
          <w:szCs w:val="44"/>
        </w:rPr>
        <w:t>计</w:t>
      </w:r>
    </w:p>
    <w:tbl>
      <w:tblPr>
        <w:tblpPr w:leftFromText="180" w:rightFromText="180" w:vertAnchor="text" w:tblpX="-52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62"/>
        <w:gridCol w:w="3190"/>
        <w:gridCol w:w="1428"/>
        <w:gridCol w:w="372"/>
        <w:gridCol w:w="540"/>
        <w:gridCol w:w="2550"/>
      </w:tblGrid>
      <w:tr w:rsidR="009A46E7" w:rsidRPr="00843434" w:rsidTr="00292B76">
        <w:trPr>
          <w:trHeight w:val="316"/>
        </w:trPr>
        <w:tc>
          <w:tcPr>
            <w:tcW w:w="1356" w:type="dxa"/>
            <w:vMerge w:val="restart"/>
            <w:shd w:val="clear" w:color="auto" w:fill="auto"/>
            <w:vAlign w:val="center"/>
          </w:tcPr>
          <w:p w:rsidR="009A46E7" w:rsidRPr="00843434" w:rsidRDefault="009A46E7" w:rsidP="00292B76">
            <w:pPr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4680" w:type="dxa"/>
            <w:gridSpan w:val="3"/>
            <w:vMerge w:val="restart"/>
            <w:shd w:val="clear" w:color="auto" w:fill="auto"/>
            <w:vAlign w:val="center"/>
          </w:tcPr>
          <w:p w:rsidR="009A46E7" w:rsidRPr="00843434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两位数乘两位数的笔算（进位）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9A46E7" w:rsidRPr="00843434" w:rsidRDefault="009A46E7" w:rsidP="00292B76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教时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A46E7" w:rsidRPr="00843434" w:rsidRDefault="009A46E7" w:rsidP="00292B76">
            <w:pPr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</w:tr>
      <w:tr w:rsidR="009A46E7" w:rsidRPr="00843434" w:rsidTr="00292B76">
        <w:trPr>
          <w:trHeight w:val="316"/>
        </w:trPr>
        <w:tc>
          <w:tcPr>
            <w:tcW w:w="1356" w:type="dxa"/>
            <w:vMerge/>
            <w:shd w:val="clear" w:color="auto" w:fill="auto"/>
            <w:vAlign w:val="center"/>
          </w:tcPr>
          <w:p w:rsidR="009A46E7" w:rsidRPr="00843434" w:rsidRDefault="009A46E7" w:rsidP="00292B7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vMerge/>
            <w:shd w:val="clear" w:color="auto" w:fill="auto"/>
            <w:vAlign w:val="center"/>
          </w:tcPr>
          <w:p w:rsidR="009A46E7" w:rsidRPr="00843434" w:rsidRDefault="009A46E7" w:rsidP="00292B7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9A46E7" w:rsidRPr="00843434" w:rsidRDefault="009A46E7" w:rsidP="00292B76">
            <w:pPr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A46E7" w:rsidRPr="00843434" w:rsidRDefault="009A46E7" w:rsidP="00292B76">
            <w:pPr>
              <w:spacing w:line="360" w:lineRule="exact"/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 xml:space="preserve">月　　</w:t>
            </w:r>
            <w:proofErr w:type="gramStart"/>
            <w:r w:rsidRPr="00843434">
              <w:rPr>
                <w:rFonts w:ascii="宋体" w:hAnsi="宋体" w:hint="eastAsia"/>
                <w:sz w:val="21"/>
                <w:szCs w:val="21"/>
              </w:rPr>
              <w:t xml:space="preserve">　</w:t>
            </w:r>
            <w:proofErr w:type="gramEnd"/>
            <w:r w:rsidRPr="00843434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9A46E7" w:rsidRPr="00843434" w:rsidTr="00292B76">
        <w:trPr>
          <w:trHeight w:val="1453"/>
        </w:trPr>
        <w:tc>
          <w:tcPr>
            <w:tcW w:w="6036" w:type="dxa"/>
            <w:gridSpan w:val="4"/>
            <w:shd w:val="clear" w:color="auto" w:fill="auto"/>
          </w:tcPr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 xml:space="preserve">教学目标： </w:t>
            </w:r>
          </w:p>
          <w:p w:rsidR="009A46E7" w:rsidRPr="007D4A6A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7D4A6A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1.能掌握两位数乘两位数的进位笔算乘法，理解算理。</w:t>
            </w:r>
          </w:p>
          <w:p w:rsidR="009A46E7" w:rsidRPr="007D4A6A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7D4A6A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2.结合实际情况能</w:t>
            </w:r>
            <w:proofErr w:type="gramStart"/>
            <w:r w:rsidRPr="007D4A6A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说出每</w:t>
            </w:r>
            <w:proofErr w:type="gramEnd"/>
            <w:r w:rsidRPr="007D4A6A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一步算出的含义。</w:t>
            </w:r>
          </w:p>
          <w:p w:rsidR="009A46E7" w:rsidRPr="006479C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7D4A6A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3.培养学生动脑思考、善于表达的能力。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重 点</w:t>
            </w:r>
          </w:p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与</w:t>
            </w:r>
          </w:p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难 点</w:t>
            </w:r>
          </w:p>
        </w:tc>
        <w:tc>
          <w:tcPr>
            <w:tcW w:w="2550" w:type="dxa"/>
            <w:shd w:val="clear" w:color="auto" w:fill="auto"/>
          </w:tcPr>
          <w:p w:rsidR="009A46E7" w:rsidRPr="007D4A6A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7D4A6A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教学重点：能正确计算两位数乘两位数的进位乘法。</w:t>
            </w:r>
          </w:p>
          <w:p w:rsidR="009A46E7" w:rsidRPr="007D4A6A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7D4A6A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教学难点：理解笔算过程中遇到进位该怎么办。</w:t>
            </w:r>
          </w:p>
        </w:tc>
      </w:tr>
      <w:tr w:rsidR="009A46E7" w:rsidRPr="00843434" w:rsidTr="00292B76">
        <w:trPr>
          <w:trHeight w:val="475"/>
        </w:trPr>
        <w:tc>
          <w:tcPr>
            <w:tcW w:w="9498" w:type="dxa"/>
            <w:gridSpan w:val="7"/>
            <w:shd w:val="clear" w:color="auto" w:fill="auto"/>
            <w:vAlign w:val="center"/>
          </w:tcPr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教</w:t>
            </w:r>
            <w:r w:rsidRPr="00843434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843434">
              <w:rPr>
                <w:rFonts w:ascii="宋体" w:hAnsi="宋体" w:hint="eastAsia"/>
                <w:sz w:val="21"/>
                <w:szCs w:val="21"/>
              </w:rPr>
              <w:t>学</w:t>
            </w:r>
            <w:r w:rsidRPr="00843434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843434">
              <w:rPr>
                <w:rFonts w:ascii="宋体" w:hAnsi="宋体" w:hint="eastAsia"/>
                <w:sz w:val="21"/>
                <w:szCs w:val="21"/>
              </w:rPr>
              <w:t>过</w:t>
            </w:r>
            <w:r w:rsidRPr="00843434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843434">
              <w:rPr>
                <w:rFonts w:ascii="宋体" w:hAnsi="宋体" w:hint="eastAsia"/>
                <w:sz w:val="21"/>
                <w:szCs w:val="21"/>
              </w:rPr>
              <w:t>程</w:t>
            </w:r>
          </w:p>
        </w:tc>
      </w:tr>
      <w:tr w:rsidR="009A46E7" w:rsidRPr="00843434" w:rsidTr="00292B76">
        <w:trPr>
          <w:trHeight w:val="779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活动</w:t>
            </w:r>
          </w:p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板块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活动内容与呈现方式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43434">
              <w:rPr>
                <w:rFonts w:ascii="宋体" w:hAnsi="宋体" w:hint="eastAsia"/>
                <w:sz w:val="21"/>
                <w:szCs w:val="21"/>
              </w:rPr>
              <w:t>学生活动方式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教学意图</w:t>
            </w:r>
          </w:p>
        </w:tc>
      </w:tr>
      <w:tr w:rsidR="009A46E7" w:rsidRPr="00843434" w:rsidTr="00292B76">
        <w:trPr>
          <w:trHeight w:val="779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常规性积累</w:t>
            </w:r>
          </w:p>
        </w:tc>
        <w:tc>
          <w:tcPr>
            <w:tcW w:w="3190" w:type="dxa"/>
            <w:shd w:val="clear" w:color="auto" w:fill="auto"/>
          </w:tcPr>
          <w:p w:rsidR="009A46E7" w:rsidRPr="00822F8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/>
                <w:color w:val="000000"/>
                <w:kern w:val="0"/>
                <w:sz w:val="21"/>
                <w:szCs w:val="21"/>
                <w:lang w:val="zh-CN"/>
              </w:rPr>
            </w:pPr>
            <w:r w:rsidRPr="00822F8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（一）谈话导入，感受中国文化</w:t>
            </w:r>
          </w:p>
          <w:p w:rsidR="009A46E7" w:rsidRPr="00822F8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/>
                <w:color w:val="000000"/>
                <w:kern w:val="0"/>
                <w:sz w:val="21"/>
                <w:szCs w:val="21"/>
                <w:lang w:val="zh-CN"/>
              </w:rPr>
            </w:pPr>
            <w:r w:rsidRPr="00822F8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PPT呈现：一生二、二生三、三生万物</w:t>
            </w:r>
          </w:p>
          <w:p w:rsidR="009A46E7" w:rsidRPr="00822F8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/>
                <w:color w:val="000000"/>
                <w:kern w:val="0"/>
                <w:sz w:val="21"/>
                <w:szCs w:val="21"/>
                <w:lang w:val="zh-CN"/>
              </w:rPr>
            </w:pPr>
            <w:r w:rsidRPr="00822F8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 xml:space="preserve"> 谈话：这句话告诉我们自然是怎样发展起来的，世间万事万物都是按照一定的次序规律发展起来的，也告诉我们回头看时，一切都是有根可循的</w:t>
            </w:r>
            <w:proofErr w:type="gramStart"/>
            <w:r w:rsidRPr="00822F8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”</w:t>
            </w:r>
            <w:proofErr w:type="gramEnd"/>
            <w:r w:rsidRPr="00822F8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。</w:t>
            </w:r>
          </w:p>
          <w:p w:rsidR="009A46E7" w:rsidRPr="00822F8E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学生倾听并思考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9A46E7" w:rsidRPr="00843434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在谈话中，感受数学与世界的联系，体会中国文化的博大精深。</w:t>
            </w:r>
          </w:p>
        </w:tc>
      </w:tr>
      <w:tr w:rsidR="009A46E7" w:rsidRPr="00843434" w:rsidTr="00292B76">
        <w:trPr>
          <w:trHeight w:val="1434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核</w:t>
            </w: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心</w:t>
            </w: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过</w:t>
            </w: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程</w:t>
            </w: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推</w:t>
            </w: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Pr="00A90942" w:rsidRDefault="009A46E7" w:rsidP="00292B76">
            <w:pPr>
              <w:adjustRightInd w:val="0"/>
              <w:snapToGrid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进</w:t>
            </w:r>
          </w:p>
        </w:tc>
        <w:tc>
          <w:tcPr>
            <w:tcW w:w="3190" w:type="dxa"/>
            <w:shd w:val="clear" w:color="auto" w:fill="auto"/>
          </w:tcPr>
          <w:p w:rsidR="009A46E7" w:rsidRPr="00822F8E" w:rsidRDefault="009A46E7" w:rsidP="00292B7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firstLineChars="0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822F8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探索两位数乘两位数的笔算（进位）方法。</w:t>
            </w:r>
          </w:p>
          <w:p w:rsidR="009A46E7" w:rsidRPr="00822F8E" w:rsidRDefault="009A46E7" w:rsidP="00292B76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822F8E">
              <w:rPr>
                <w:rFonts w:asciiTheme="minorEastAsia" w:hAnsiTheme="minorEastAsia" w:hint="eastAsia"/>
                <w:sz w:val="21"/>
                <w:szCs w:val="21"/>
              </w:rPr>
              <w:t>呈现情境：PPT播放钟南山图片和防疫图片，并呈现情境：给敬老院送给学校，每捆有24个，送53捆，一共有1500位学生，够吗？</w:t>
            </w:r>
          </w:p>
          <w:p w:rsidR="009A46E7" w:rsidRPr="00822F8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  <w:p w:rsidR="009A46E7" w:rsidRPr="00FC21B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1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、</w:t>
            </w: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出示例题，说说如何解决，列式24×53</w:t>
            </w:r>
          </w:p>
          <w:p w:rsidR="009A46E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Pr="00FC21B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2、理解每一步的含义</w:t>
            </w: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：</w:t>
            </w:r>
          </w:p>
          <w:p w:rsidR="009A46E7" w:rsidRPr="00FC21BE" w:rsidRDefault="009A46E7" w:rsidP="00292B76">
            <w:pPr>
              <w:autoSpaceDE w:val="0"/>
              <w:autoSpaceDN w:val="0"/>
              <w:adjustRightInd w:val="0"/>
              <w:spacing w:line="360" w:lineRule="exact"/>
              <w:ind w:firstLineChars="250" w:firstLine="525"/>
              <w:rPr>
                <w:rFonts w:ascii="宋体" w:hAnsi="宋体" w:cs="仿宋_GB2312"/>
                <w:color w:val="000000"/>
                <w:kern w:val="0"/>
                <w:sz w:val="21"/>
                <w:szCs w:val="21"/>
                <w:lang w:val="zh-CN"/>
              </w:rPr>
            </w:pP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 xml:space="preserve"> 2 4</w:t>
            </w:r>
          </w:p>
          <w:p w:rsidR="009A46E7" w:rsidRPr="00FC21BE" w:rsidRDefault="009A46E7" w:rsidP="00292B76">
            <w:pPr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ascii="宋体" w:hAnsi="宋体" w:cs="仿宋_GB2312"/>
                <w:color w:val="000000"/>
                <w:kern w:val="0"/>
                <w:sz w:val="21"/>
                <w:szCs w:val="21"/>
                <w:u w:val="single"/>
                <w:lang w:val="zh-CN"/>
              </w:rPr>
            </w:pP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u w:val="single"/>
                <w:lang w:val="zh-CN"/>
              </w:rPr>
              <w:t xml:space="preserve"> × 5 3</w:t>
            </w:r>
          </w:p>
          <w:p w:rsidR="009A46E7" w:rsidRPr="00FC21BE" w:rsidRDefault="009A46E7" w:rsidP="00292B76">
            <w:pPr>
              <w:autoSpaceDE w:val="0"/>
              <w:autoSpaceDN w:val="0"/>
              <w:adjustRightInd w:val="0"/>
              <w:spacing w:line="360" w:lineRule="exact"/>
              <w:ind w:left="126" w:hangingChars="60" w:hanging="126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noProof/>
                <w:color w:val="000000"/>
                <w:kern w:val="0"/>
                <w:sz w:val="21"/>
                <w:szCs w:val="21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34CDE15" wp14:editId="36F08AD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281940</wp:posOffset>
                      </wp:positionV>
                      <wp:extent cx="588010" cy="415925"/>
                      <wp:effectExtent l="12700" t="5080" r="8890" b="7620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8010" cy="415925"/>
                                <a:chOff x="2825" y="9895"/>
                                <a:chExt cx="926" cy="65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8" y="9895"/>
                                  <a:ext cx="192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5" y="9911"/>
                                  <a:ext cx="192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1" y="9903"/>
                                  <a:ext cx="192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0" y="10334"/>
                                  <a:ext cx="192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48" y="10334"/>
                                  <a:ext cx="192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13" y="10324"/>
                                  <a:ext cx="192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59" y="10306"/>
                                  <a:ext cx="192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26" style="position:absolute;left:0;text-align:left;margin-left:5.3pt;margin-top:22.2pt;width:46.3pt;height:32.75pt;z-index:251659264" coordorigin="2825,9895" coordsize="92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">
                      <v:rect id="Rectangle 3" o:spid="_x0000_s1027" style="position:absolute;left:3068;top:9895;width:19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  <v:rect id="Rectangle 4" o:spid="_x0000_s1028" style="position:absolute;left:2825;top:9911;width:19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  <v:rect id="Rectangle 5" o:spid="_x0000_s1029" style="position:absolute;left:3301;top:9903;width:19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6" o:spid="_x0000_s1030" style="position:absolute;left:3080;top:10334;width:19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  <v:rect id="Rectangle 7" o:spid="_x0000_s1031" style="position:absolute;left:2848;top:10334;width:19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<v:rect id="Rectangle 8" o:spid="_x0000_s1032" style="position:absolute;left:3313;top:10324;width:19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v:rect id="Rectangle 9" o:spid="_x0000_s1033" style="position:absolute;left:3559;top:10306;width:19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</v:group>
                  </w:pict>
                </mc:Fallback>
              </mc:AlternateConten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 xml:space="preserve">      7 2 </w:t>
            </w: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表示（）+ （）=（）</w:t>
            </w: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u w:val="single"/>
                <w:lang w:val="zh-CN"/>
              </w:rPr>
              <w:t xml:space="preserve"> </w:t>
            </w: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u w:val="single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u w:val="single"/>
                <w:lang w:val="zh-CN"/>
              </w:rPr>
              <w:t xml:space="preserve">工       </w:t>
            </w: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表示（）×（）=（）</w:t>
            </w:r>
          </w:p>
          <w:p w:rsidR="009A46E7" w:rsidRPr="00FC21B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lastRenderedPageBreak/>
              <w:t xml:space="preserve">          表示（）+ （）=（）</w:t>
            </w:r>
          </w:p>
          <w:p w:rsidR="009A46E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Pr="00FC21B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3、</w:t>
            </w: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笔算两位数乘两位数时要注意些什么？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尝试笔算，教师巡视观察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全班同学齐说笔算过程。</w:t>
            </w:r>
          </w:p>
          <w:p w:rsidR="009A46E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同桌互说每一步的含义。</w:t>
            </w:r>
          </w:p>
          <w:p w:rsidR="009A46E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Pr="00FC21B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独立</w:t>
            </w: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验算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Pr="00A90942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同桌互议</w:t>
            </w:r>
            <w:proofErr w:type="gramEnd"/>
          </w:p>
        </w:tc>
        <w:tc>
          <w:tcPr>
            <w:tcW w:w="3090" w:type="dxa"/>
            <w:gridSpan w:val="2"/>
            <w:shd w:val="clear" w:color="auto" w:fill="auto"/>
          </w:tcPr>
          <w:p w:rsidR="009A46E7" w:rsidRPr="00822F8E" w:rsidRDefault="009A46E7" w:rsidP="00292B76">
            <w:pPr>
              <w:spacing w:line="400" w:lineRule="exact"/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822F8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教学意图：</w:t>
            </w:r>
            <w:r w:rsidRPr="00822F8E">
              <w:rPr>
                <w:rFonts w:asciiTheme="minorEastAsia" w:hAnsiTheme="minorEastAsia" w:hint="eastAsia"/>
                <w:sz w:val="21"/>
                <w:szCs w:val="21"/>
              </w:rPr>
              <w:t>从防疫的医务工作着和钟南山院士情境着陆课堂，引起学生对现代医务的崇敬感，将学生注意力很快聚集到课堂上来，唤起学生内心的社会责任感。</w:t>
            </w:r>
          </w:p>
          <w:p w:rsidR="009A46E7" w:rsidRPr="00822F8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</w:pPr>
          </w:p>
          <w:p w:rsidR="009A46E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Pr="00FC21BE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全班交流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计算过程及进位方法</w:t>
            </w:r>
            <w:r w:rsidRPr="00FC21BE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。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指名汇报，教师板书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教师巡视，指导有困难的学生。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展示验算过程，指名说说计算过程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指名说说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小结计算法则</w:t>
            </w:r>
          </w:p>
          <w:p w:rsidR="009A46E7" w:rsidRPr="001A3B1C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追问：与昨天所学相比什么变了什么没变？</w:t>
            </w:r>
          </w:p>
        </w:tc>
      </w:tr>
      <w:tr w:rsidR="009A46E7" w:rsidRPr="00843434" w:rsidTr="00292B76">
        <w:trPr>
          <w:trHeight w:val="2025"/>
        </w:trPr>
        <w:tc>
          <w:tcPr>
            <w:tcW w:w="1418" w:type="dxa"/>
            <w:gridSpan w:val="2"/>
            <w:shd w:val="clear" w:color="auto" w:fill="auto"/>
          </w:tcPr>
          <w:p w:rsidR="009A46E7" w:rsidRPr="004E70C9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Pr="00A90942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3190" w:type="dxa"/>
            <w:shd w:val="clear" w:color="auto" w:fill="auto"/>
          </w:tcPr>
          <w:p w:rsidR="009A46E7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</w:pPr>
            <w:r w:rsidRPr="004E70C9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二、巩固练习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，进一步巩固笔算方法。</w:t>
            </w:r>
          </w:p>
          <w:p w:rsidR="009A46E7" w:rsidRPr="004E70C9" w:rsidRDefault="009A46E7" w:rsidP="00292B76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1、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想想做做第1题</w:t>
            </w:r>
          </w:p>
          <w:p w:rsidR="009A46E7" w:rsidRDefault="009A46E7" w:rsidP="00292B76">
            <w:pPr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2、想想做做第2题</w:t>
            </w:r>
          </w:p>
          <w:p w:rsidR="009A46E7" w:rsidRDefault="009A46E7" w:rsidP="00292B76">
            <w:pPr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Default="009A46E7" w:rsidP="00292B76">
            <w:pPr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</w:p>
          <w:p w:rsidR="009A46E7" w:rsidRPr="004E70C9" w:rsidRDefault="009A46E7" w:rsidP="00292B76">
            <w:pPr>
              <w:spacing w:line="360" w:lineRule="exact"/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  <w:lang w:val="zh-CN"/>
              </w:rPr>
              <w:t>3、想想做做第3、4题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独立计算，并说说计算过程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独立计算并验算同桌互批互改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独立完成</w:t>
            </w:r>
          </w:p>
          <w:p w:rsidR="009A46E7" w:rsidRPr="00A90942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3090" w:type="dxa"/>
            <w:gridSpan w:val="2"/>
            <w:shd w:val="clear" w:color="auto" w:fill="auto"/>
          </w:tcPr>
          <w:p w:rsidR="009A46E7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指名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两人板演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，并介绍计算过程</w:t>
            </w:r>
          </w:p>
          <w:p w:rsidR="009A46E7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追问：计算时要注意什么？</w:t>
            </w:r>
          </w:p>
          <w:p w:rsidR="009A46E7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展示错误和正确资源，指名判断，并说明错在哪里，怎么改。</w:t>
            </w:r>
          </w:p>
          <w:p w:rsidR="009A46E7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小结：要注意些什么？</w:t>
            </w:r>
          </w:p>
          <w:p w:rsidR="009A46E7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Pr="00A90942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展示作业资源，指名说说思路和计算过程</w:t>
            </w:r>
          </w:p>
        </w:tc>
      </w:tr>
      <w:tr w:rsidR="009A46E7" w:rsidRPr="00843434" w:rsidTr="00292B76">
        <w:trPr>
          <w:trHeight w:val="1160"/>
        </w:trPr>
        <w:tc>
          <w:tcPr>
            <w:tcW w:w="1418" w:type="dxa"/>
            <w:gridSpan w:val="2"/>
            <w:shd w:val="clear" w:color="auto" w:fill="auto"/>
          </w:tcPr>
          <w:p w:rsidR="009A46E7" w:rsidRPr="00A90942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 w:rsidRPr="00A90942">
              <w:rPr>
                <w:rFonts w:ascii="宋体" w:hAnsi="宋体" w:hint="eastAsia"/>
                <w:sz w:val="21"/>
                <w:szCs w:val="21"/>
              </w:rPr>
              <w:t>拓展延伸、总结提升</w:t>
            </w:r>
          </w:p>
        </w:tc>
        <w:tc>
          <w:tcPr>
            <w:tcW w:w="3190" w:type="dxa"/>
            <w:shd w:val="clear" w:color="auto" w:fill="auto"/>
          </w:tcPr>
          <w:p w:rsidR="009A46E7" w:rsidRPr="00822F8E" w:rsidRDefault="009A46E7" w:rsidP="00292B76">
            <w:pPr>
              <w:spacing w:line="400" w:lineRule="exact"/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822F8E">
              <w:rPr>
                <w:rFonts w:asciiTheme="minorEastAsia" w:hAnsiTheme="minorEastAsia" w:hint="eastAsia"/>
                <w:sz w:val="21"/>
                <w:szCs w:val="21"/>
              </w:rPr>
              <w:t>回顾计算发展史，数学中感受中国崛起</w:t>
            </w:r>
          </w:p>
          <w:p w:rsidR="009A46E7" w:rsidRPr="00822F8E" w:rsidRDefault="009A46E7" w:rsidP="00292B76">
            <w:pPr>
              <w:spacing w:line="400" w:lineRule="exact"/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822F8E">
              <w:rPr>
                <w:rFonts w:asciiTheme="minorEastAsia" w:hAnsiTheme="minorEastAsia" w:hint="eastAsia"/>
                <w:sz w:val="21"/>
                <w:szCs w:val="21"/>
              </w:rPr>
              <w:t>PPT呈现：世界计算发展史</w:t>
            </w:r>
          </w:p>
          <w:p w:rsidR="009A46E7" w:rsidRPr="00822F8E" w:rsidRDefault="009A46E7" w:rsidP="00292B76">
            <w:pPr>
              <w:spacing w:line="400" w:lineRule="exact"/>
              <w:ind w:firstLineChars="200" w:firstLine="420"/>
              <w:rPr>
                <w:rFonts w:asciiTheme="minorEastAsia" w:hAnsiTheme="minorEastAsia"/>
                <w:sz w:val="21"/>
                <w:szCs w:val="21"/>
              </w:rPr>
            </w:pPr>
            <w:r w:rsidRPr="00822F8E">
              <w:rPr>
                <w:rFonts w:asciiTheme="minorEastAsia" w:hAnsiTheme="minorEastAsia" w:hint="eastAsia"/>
                <w:sz w:val="21"/>
                <w:szCs w:val="21"/>
              </w:rPr>
              <w:t>视频播放：中国计算速度在世界所处的水平（动态呈现）</w:t>
            </w:r>
          </w:p>
          <w:p w:rsidR="009A46E7" w:rsidRPr="00235028" w:rsidRDefault="009A46E7" w:rsidP="009A46E7">
            <w:pPr>
              <w:spacing w:line="400" w:lineRule="exact"/>
              <w:ind w:firstLineChars="200" w:firstLine="560"/>
              <w:rPr>
                <w:rFonts w:asciiTheme="minorEastAsia" w:hAnsiTheme="minorEastAsia"/>
                <w:szCs w:val="21"/>
              </w:rPr>
            </w:pPr>
          </w:p>
          <w:p w:rsidR="009A46E7" w:rsidRPr="00822F8E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Pr="00A90942" w:rsidRDefault="009A46E7" w:rsidP="00292B76">
            <w:pPr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今天这节课我们学习了什么？你有什么收获？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学生观看</w:t>
            </w: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Pr="004E70C9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学生自由发言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9A46E7" w:rsidRPr="00822F8E" w:rsidRDefault="009A46E7" w:rsidP="00292B76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822F8E">
              <w:rPr>
                <w:rFonts w:asciiTheme="minorEastAsia" w:hAnsiTheme="minorEastAsia" w:hint="eastAsia"/>
                <w:sz w:val="21"/>
                <w:szCs w:val="21"/>
              </w:rPr>
              <w:t>教学意图：让孩子感受数学与生活与国家的发展密切相关，感受身为中国人的自豪，培养学生的爱国情怀。</w:t>
            </w:r>
          </w:p>
          <w:p w:rsidR="009A46E7" w:rsidRPr="00822F8E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9A46E7" w:rsidRPr="00A90942" w:rsidRDefault="009A46E7" w:rsidP="00292B7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归纳概括笔算法则。</w:t>
            </w:r>
          </w:p>
        </w:tc>
      </w:tr>
    </w:tbl>
    <w:p w:rsidR="009A46E7" w:rsidRDefault="009A46E7" w:rsidP="009A46E7">
      <w:pPr>
        <w:tabs>
          <w:tab w:val="center" w:pos="4819"/>
          <w:tab w:val="left" w:pos="7620"/>
        </w:tabs>
        <w:jc w:val="center"/>
        <w:rPr>
          <w:rFonts w:ascii="黑体" w:eastAsia="黑体" w:hint="eastAsia"/>
          <w:sz w:val="44"/>
          <w:szCs w:val="44"/>
        </w:rPr>
      </w:pPr>
    </w:p>
    <w:p w:rsidR="009A46E7" w:rsidRDefault="009A46E7" w:rsidP="009A46E7">
      <w:pPr>
        <w:tabs>
          <w:tab w:val="center" w:pos="4819"/>
          <w:tab w:val="left" w:pos="7620"/>
        </w:tabs>
        <w:jc w:val="center"/>
        <w:rPr>
          <w:rFonts w:ascii="黑体" w:eastAsia="黑体" w:hint="eastAsia"/>
          <w:sz w:val="44"/>
          <w:szCs w:val="44"/>
        </w:rPr>
      </w:pPr>
    </w:p>
    <w:p w:rsidR="009A46E7" w:rsidRPr="00822F8E" w:rsidRDefault="009A46E7" w:rsidP="009A46E7"/>
    <w:p w:rsidR="00AF2677" w:rsidRDefault="00AF2677">
      <w:bookmarkStart w:id="0" w:name="_GoBack"/>
      <w:bookmarkEnd w:id="0"/>
    </w:p>
    <w:sectPr w:rsidR="00AF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F067D"/>
    <w:multiLevelType w:val="hybridMultilevel"/>
    <w:tmpl w:val="26E6B140"/>
    <w:lvl w:ilvl="0" w:tplc="03BA364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7"/>
    <w:rsid w:val="009A46E7"/>
    <w:rsid w:val="00A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E7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E7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2022-03-04T09:02:00Z</dcterms:created>
  <dcterms:modified xsi:type="dcterms:W3CDTF">2022-03-04T09:03:00Z</dcterms:modified>
</cp:coreProperties>
</file>