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AB937" w14:textId="0CAB483A" w:rsidR="006D290D" w:rsidRDefault="00000000" w:rsidP="002E3234">
      <w:pPr>
        <w:jc w:val="center"/>
        <w:rPr>
          <w:rFonts w:ascii="微软雅黑" w:eastAsia="微软雅黑" w:hAnsi="微软雅黑" w:cs="微软雅黑"/>
          <w:sz w:val="28"/>
          <w:szCs w:val="28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训简报∣常州市新北区小学体育乡村骨干教师培育站：</w:t>
      </w:r>
      <w:r>
        <w:rPr>
          <w:rFonts w:ascii="微软雅黑" w:eastAsia="微软雅黑" w:hAnsi="微软雅黑" w:cs="微软雅黑" w:hint="eastAsia"/>
          <w:sz w:val="28"/>
          <w:szCs w:val="28"/>
        </w:rPr>
        <w:t>骄阳似火</w:t>
      </w:r>
      <w:proofErr w:type="gramStart"/>
      <w:r w:rsidR="009A08C3">
        <w:rPr>
          <w:rFonts w:ascii="微软雅黑" w:eastAsia="微软雅黑" w:hAnsi="微软雅黑" w:cs="微软雅黑" w:hint="eastAsia"/>
          <w:sz w:val="28"/>
          <w:szCs w:val="28"/>
        </w:rPr>
        <w:t>不</w:t>
      </w:r>
      <w:proofErr w:type="gramEnd"/>
      <w:r w:rsidR="009A08C3">
        <w:rPr>
          <w:rFonts w:ascii="微软雅黑" w:eastAsia="微软雅黑" w:hAnsi="微软雅黑" w:cs="微软雅黑" w:hint="eastAsia"/>
          <w:sz w:val="28"/>
          <w:szCs w:val="28"/>
        </w:rPr>
        <w:t>停滞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 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研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学炼金</w:t>
      </w:r>
      <w:r w:rsidR="009A08C3">
        <w:rPr>
          <w:rFonts w:ascii="微软雅黑" w:eastAsia="微软雅黑" w:hAnsi="微软雅黑" w:cs="微软雅黑" w:hint="eastAsia"/>
          <w:sz w:val="28"/>
          <w:szCs w:val="28"/>
        </w:rPr>
        <w:t>在行动</w:t>
      </w:r>
    </w:p>
    <w:p w14:paraId="62001598" w14:textId="67CE4CD6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“小荷才露尖尖角，早有蜻蜓立上头。”2022年8月2-3日，</w:t>
      </w:r>
      <w:r>
        <w:rPr>
          <w:rFonts w:ascii="宋体" w:eastAsia="宋体" w:hAnsi="宋体" w:cs="宋体" w:hint="eastAsia"/>
          <w:sz w:val="24"/>
        </w:rPr>
        <w:t>常州市新北区乡村小学体育骨干教师培育站</w:t>
      </w:r>
      <w:r>
        <w:rPr>
          <w:rFonts w:ascii="宋体" w:eastAsia="宋体" w:hAnsi="宋体" w:cs="宋体" w:hint="eastAsia"/>
          <w:color w:val="000000" w:themeColor="text1"/>
          <w:sz w:val="24"/>
        </w:rPr>
        <w:t>相聚</w:t>
      </w:r>
      <w:r>
        <w:rPr>
          <w:rFonts w:ascii="宋体" w:eastAsia="宋体" w:hAnsi="宋体" w:cs="宋体" w:hint="eastAsia"/>
          <w:sz w:val="24"/>
        </w:rPr>
        <w:t>云端</w:t>
      </w:r>
      <w:r>
        <w:rPr>
          <w:rFonts w:ascii="宋体" w:eastAsia="宋体" w:hAnsi="宋体" w:cs="宋体" w:hint="eastAsia"/>
          <w:color w:val="000000" w:themeColor="text1"/>
          <w:sz w:val="24"/>
        </w:rPr>
        <w:t>进行了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第17次</w:t>
      </w:r>
      <w:r>
        <w:rPr>
          <w:rFonts w:ascii="宋体" w:eastAsia="宋体" w:hAnsi="宋体" w:cs="宋体" w:hint="eastAsia"/>
          <w:color w:val="000000" w:themeColor="text1"/>
          <w:sz w:val="24"/>
        </w:rPr>
        <w:t>集中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研讨活动</w:t>
      </w:r>
      <w:r w:rsidR="00687496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围绕“新课标、新理念、新发展”的主题</w:t>
      </w:r>
      <w:r w:rsidR="00687496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，展开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了专题讲座研讨。</w:t>
      </w:r>
      <w:r w:rsidR="00C3426C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来自溧阳市、金坛区、武进区、新北区的</w:t>
      </w:r>
      <w:r w:rsidR="00BE0EE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小学体育教师参加了研讨活动。</w:t>
      </w:r>
    </w:p>
    <w:p w14:paraId="38496547" w14:textId="047D650D" w:rsidR="006D290D" w:rsidRDefault="00687496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省</w:t>
      </w:r>
      <w:r>
        <w:rPr>
          <w:rFonts w:ascii="宋体" w:eastAsia="宋体" w:hAnsi="宋体" w:cs="宋体" w:hint="eastAsia"/>
          <w:sz w:val="24"/>
        </w:rPr>
        <w:t>特级教师</w:t>
      </w:r>
      <w:r>
        <w:rPr>
          <w:rFonts w:ascii="宋体" w:eastAsia="宋体" w:hAnsi="宋体" w:cs="宋体" w:hint="eastAsia"/>
          <w:sz w:val="24"/>
        </w:rPr>
        <w:t>、</w:t>
      </w:r>
      <w:r w:rsidR="00000000">
        <w:rPr>
          <w:rFonts w:ascii="宋体" w:eastAsia="宋体" w:hAnsi="宋体" w:cs="宋体" w:hint="eastAsia"/>
          <w:sz w:val="24"/>
        </w:rPr>
        <w:t>张家港市实验小学庞燕</w:t>
      </w:r>
      <w:r>
        <w:rPr>
          <w:rFonts w:ascii="宋体" w:eastAsia="宋体" w:hAnsi="宋体" w:cs="宋体" w:hint="eastAsia"/>
          <w:sz w:val="24"/>
        </w:rPr>
        <w:t>老师</w:t>
      </w:r>
      <w:r w:rsidR="00000000">
        <w:rPr>
          <w:rFonts w:ascii="宋体" w:eastAsia="宋体" w:hAnsi="宋体" w:cs="宋体" w:hint="eastAsia"/>
          <w:sz w:val="24"/>
        </w:rPr>
        <w:t>为我们带来</w:t>
      </w:r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《我的两种锦囊妙计》主题讲座：一种是“大班额下如何提升体育能力教弱的学生身体素质及体育技能”，从心中有课标、眼中有学生、教中有分层、</w:t>
      </w:r>
      <w:proofErr w:type="gramStart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炼中有</w:t>
      </w:r>
      <w:proofErr w:type="gramEnd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菜单、</w:t>
      </w:r>
      <w:proofErr w:type="gramStart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课后有</w:t>
      </w:r>
      <w:proofErr w:type="gramEnd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作业这五个方面进行了具体的解说。</w:t>
      </w:r>
    </w:p>
    <w:p w14:paraId="72BF19CD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108770B" wp14:editId="5CCBAB19">
            <wp:simplePos x="0" y="0"/>
            <wp:positionH relativeFrom="column">
              <wp:posOffset>7620</wp:posOffset>
            </wp:positionH>
            <wp:positionV relativeFrom="paragraph">
              <wp:posOffset>96520</wp:posOffset>
            </wp:positionV>
            <wp:extent cx="4679950" cy="2160270"/>
            <wp:effectExtent l="0" t="0" r="13970" b="3810"/>
            <wp:wrapTopAndBottom/>
            <wp:docPr id="6" name="图片 6" descr="1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DB27A" w14:textId="2115AF3A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C6FD093" wp14:editId="38A15FDC">
            <wp:simplePos x="0" y="0"/>
            <wp:positionH relativeFrom="column">
              <wp:posOffset>137160</wp:posOffset>
            </wp:positionH>
            <wp:positionV relativeFrom="paragraph">
              <wp:posOffset>1252220</wp:posOffset>
            </wp:positionV>
            <wp:extent cx="4679950" cy="2160270"/>
            <wp:effectExtent l="0" t="0" r="13970" b="3810"/>
            <wp:wrapTopAndBottom/>
            <wp:docPr id="5" name="图片 5" descr="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另一种妙计是“体育课堂中，遇到扰乱教学秩序的学生怎么办？”，教师要以一颗平常心来对待，第一要保持良好的心态，教师</w:t>
      </w: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作出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理智正确的判断，第二要保持冷静观察分析，教师果断地做出处理决定，第三要运用教育机智</w:t>
      </w:r>
      <w:r w:rsidR="00687496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，化被动为主动，化不利资源为有利的育人资源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。</w:t>
      </w:r>
    </w:p>
    <w:p w14:paraId="47C4C677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lastRenderedPageBreak/>
        <w:t>金坛区白塔小学丁一老师认为，庞燕老师分了《我的两个锦囊妙计》，讲述了《大班额下如何提升体育能力较弱的学生身体素质及体育技能》和《体育课堂中遇到扰乱教学秩序的学生怎么办》两个教学经验，遇到这样特殊的孩子和学生自己是如何应对的，如大班的孩子身体素质技能差，通过制定课后作业制定合理的运动计划结合家长帮助学生提高技能；遇到扰乱课堂学生，多些了解和宽容和鼓励，分享了学习“积分卡”、“笑脸凳”、“金箍圈”等教学方式方法，合理有效的发挥学生的主体作用，达到预期的教学效果。</w:t>
      </w:r>
    </w:p>
    <w:p w14:paraId="62FE9C65" w14:textId="7ED3ED3C" w:rsidR="006D290D" w:rsidRDefault="00687496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正高级教师</w:t>
      </w:r>
      <w:r>
        <w:rPr>
          <w:rFonts w:ascii="宋体" w:eastAsia="宋体" w:hAnsi="宋体" w:cs="宋体" w:hint="eastAsia"/>
          <w:sz w:val="24"/>
        </w:rPr>
        <w:t>、</w:t>
      </w:r>
      <w:r w:rsidR="00000000">
        <w:rPr>
          <w:rFonts w:ascii="宋体" w:eastAsia="宋体" w:hAnsi="宋体" w:cs="宋体" w:hint="eastAsia"/>
          <w:sz w:val="24"/>
        </w:rPr>
        <w:t>武进区前</w:t>
      </w:r>
      <w:proofErr w:type="gramStart"/>
      <w:r w:rsidR="00000000">
        <w:rPr>
          <w:rFonts w:ascii="宋体" w:eastAsia="宋体" w:hAnsi="宋体" w:cs="宋体" w:hint="eastAsia"/>
          <w:sz w:val="24"/>
        </w:rPr>
        <w:t>黄中心</w:t>
      </w:r>
      <w:proofErr w:type="gramEnd"/>
      <w:r w:rsidR="00000000">
        <w:rPr>
          <w:rFonts w:ascii="宋体" w:eastAsia="宋体" w:hAnsi="宋体" w:cs="宋体" w:hint="eastAsia"/>
          <w:sz w:val="24"/>
        </w:rPr>
        <w:t>小学丁文敏</w:t>
      </w:r>
      <w:r w:rsidR="00326EFE">
        <w:rPr>
          <w:rFonts w:ascii="宋体" w:eastAsia="宋体" w:hAnsi="宋体" w:cs="宋体" w:hint="eastAsia"/>
          <w:sz w:val="24"/>
        </w:rPr>
        <w:t>副</w:t>
      </w:r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校长给我们带来了《自我效能感：教师专业发展动力引擎》的主题讲座。丁教授从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自我效能感</w:t>
      </w:r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是什么？为什么？怎么做？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等</w:t>
      </w:r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三方面</w:t>
      </w:r>
      <w:proofErr w:type="gramStart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作出</w:t>
      </w:r>
      <w:proofErr w:type="gramEnd"/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了详细的阐述。</w:t>
      </w:r>
    </w:p>
    <w:p w14:paraId="5CC2AE60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1E74733" wp14:editId="40A345EC">
            <wp:simplePos x="0" y="0"/>
            <wp:positionH relativeFrom="column">
              <wp:posOffset>45720</wp:posOffset>
            </wp:positionH>
            <wp:positionV relativeFrom="paragraph">
              <wp:posOffset>13335</wp:posOffset>
            </wp:positionV>
            <wp:extent cx="4679950" cy="2160270"/>
            <wp:effectExtent l="0" t="0" r="13970" b="3810"/>
            <wp:wrapTopAndBottom/>
            <wp:docPr id="4" name="图片 4" descr="3AAAF31E65121AC3073AE454ECCBD9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AAF31E65121AC3073AE454ECCBD9E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870FE" w14:textId="591A9546" w:rsidR="006D290D" w:rsidRDefault="00326EF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新北区</w:t>
      </w:r>
      <w:r w:rsidR="00000000">
        <w:rPr>
          <w:rFonts w:ascii="宋体" w:eastAsia="宋体" w:hAnsi="宋体" w:cs="宋体" w:hint="eastAsia"/>
          <w:sz w:val="24"/>
        </w:rPr>
        <w:t>浦河实验学校马淋淋老师认为，丁文敏</w:t>
      </w:r>
      <w:r>
        <w:rPr>
          <w:rFonts w:ascii="宋体" w:eastAsia="宋体" w:hAnsi="宋体" w:cs="宋体" w:hint="eastAsia"/>
          <w:sz w:val="24"/>
        </w:rPr>
        <w:t>校长</w:t>
      </w:r>
      <w:r w:rsidR="00000000">
        <w:rPr>
          <w:rFonts w:ascii="宋体" w:eastAsia="宋体" w:hAnsi="宋体" w:cs="宋体" w:hint="eastAsia"/>
          <w:sz w:val="24"/>
        </w:rPr>
        <w:t>从教师专业发展方向谈到自我效能感作用，结合自身经历侃侃而谈，呼吁年轻老师们多加学习寻找自我驱动的内在力量，设立最合适目标，大胆尝试，依托团队力量，寻求积极肯定，提高自我效能感。</w:t>
      </w:r>
    </w:p>
    <w:p w14:paraId="60038B20" w14:textId="1BC48A97" w:rsidR="006D290D" w:rsidRDefault="00326EF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正高级教师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、</w:t>
      </w:r>
      <w:r w:rsidR="00000000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江苏省特级教师，盐城市大丰区刘庄小学施飞教授分享了《扎根乡村教育，坚守育人初心》的讲座。交流中施教授以照片形式娓娓讲述自身成长成才经历，声情并茂，令人敬佩。</w:t>
      </w:r>
    </w:p>
    <w:p w14:paraId="02FD3614" w14:textId="77777777" w:rsidR="006D290D" w:rsidRDefault="00000000">
      <w:pPr>
        <w:ind w:firstLineChars="200" w:firstLine="420"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BE32C5" wp14:editId="65AE86B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4679950" cy="2160270"/>
            <wp:effectExtent l="0" t="0" r="13970" b="3810"/>
            <wp:wrapTopAndBottom/>
            <wp:docPr id="7" name="图片 7" descr="Y_X`H)Z1J0YS}U(U_~A$45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Y_X`H)Z1J0YS}U(U_~A$45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</w:p>
    <w:p w14:paraId="47103C83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金坛区建昌中心小学赵轩老师说:“施特以自身工作经历诠释了如何做一名优秀的体育教师：业精于勤、胸怀博爱、关心弱势群体。他说教师在工作要记住吃亏是福，要做到勤学多思，有目标渐进意识，用科学的方法做有高尚师德的行动者。教师要具有协调处理好自己在教育教学中发现各种问题的能力。能够发现问题，并努力寻找出解决问题的方案，就意味着你已经成功了一半，我们要坚信航程无限，未来可期”。</w:t>
      </w:r>
    </w:p>
    <w:p w14:paraId="54EE3D9D" w14:textId="4842371B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江苏省特级教师、正高级教师、</w:t>
      </w:r>
      <w:proofErr w:type="gramStart"/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培育站</w:t>
      </w:r>
      <w:proofErr w:type="gramEnd"/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主持人孙建顺教授</w:t>
      </w:r>
      <w:r>
        <w:rPr>
          <w:rFonts w:ascii="宋体" w:eastAsia="宋体" w:hAnsi="宋体" w:cs="宋体" w:hint="eastAsia"/>
          <w:sz w:val="24"/>
        </w:rPr>
        <w:t>进行了《导向关键能力的体育结构化教学》的讲座分享。</w:t>
      </w:r>
      <w:proofErr w:type="gramStart"/>
      <w:r>
        <w:rPr>
          <w:rFonts w:ascii="宋体" w:eastAsia="宋体" w:hAnsi="宋体" w:cs="宋体" w:hint="eastAsia"/>
          <w:sz w:val="24"/>
        </w:rPr>
        <w:t>孙校首先</w:t>
      </w:r>
      <w:proofErr w:type="gramEnd"/>
      <w:r>
        <w:rPr>
          <w:rFonts w:ascii="宋体" w:eastAsia="宋体" w:hAnsi="宋体" w:cs="宋体" w:hint="eastAsia"/>
          <w:sz w:val="24"/>
        </w:rPr>
        <w:t>指出了当前体育教学亟待解决的问题：割裂知识技能之间的联系、学生运动技术掌握不力、学生锻炼习惯尚未形成，并梳理新课标结构化教学的要求，介绍了结构化教学的实践价值</w:t>
      </w:r>
      <w:r w:rsidR="00081B09"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内涵特征</w:t>
      </w:r>
      <w:r w:rsidR="00081B09">
        <w:rPr>
          <w:rFonts w:ascii="宋体" w:eastAsia="宋体" w:hAnsi="宋体" w:cs="宋体" w:hint="eastAsia"/>
          <w:sz w:val="24"/>
        </w:rPr>
        <w:t>与实际路径</w:t>
      </w:r>
      <w:r>
        <w:rPr>
          <w:rFonts w:ascii="宋体" w:eastAsia="宋体" w:hAnsi="宋体" w:cs="宋体" w:hint="eastAsia"/>
          <w:sz w:val="24"/>
        </w:rPr>
        <w:t>。</w:t>
      </w:r>
    </w:p>
    <w:p w14:paraId="52BEA094" w14:textId="77777777" w:rsidR="006D290D" w:rsidRDefault="00000000">
      <w:pPr>
        <w:ind w:firstLineChars="200" w:firstLine="42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372B11B" wp14:editId="12015378">
            <wp:simplePos x="0" y="0"/>
            <wp:positionH relativeFrom="column">
              <wp:posOffset>60960</wp:posOffset>
            </wp:positionH>
            <wp:positionV relativeFrom="paragraph">
              <wp:posOffset>121285</wp:posOffset>
            </wp:positionV>
            <wp:extent cx="4679950" cy="2160270"/>
            <wp:effectExtent l="0" t="0" r="13970" b="3810"/>
            <wp:wrapTopAndBottom/>
            <wp:docPr id="8" name="图片 8" descr=")Y$@3JZ1%TCIWBGKPQ89O8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)Y$@3JZ1%TCIWBGKPQ89O8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20DC" w14:textId="27822BBF" w:rsidR="006D290D" w:rsidRDefault="00081B09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新北区</w:t>
      </w:r>
      <w:r w:rsidR="00000000">
        <w:rPr>
          <w:rFonts w:ascii="宋体" w:eastAsia="宋体" w:hAnsi="宋体" w:cs="宋体" w:hint="eastAsia"/>
          <w:sz w:val="24"/>
        </w:rPr>
        <w:t>新桥第二实验小学金璇老师说：“孙特以足球教学为例详细阐述了结构化教学在具体教学中的体现，教学要与学生的学情、运动技能水平相匹配，要</w:t>
      </w:r>
      <w:r w:rsidR="00000000">
        <w:rPr>
          <w:rFonts w:ascii="宋体" w:eastAsia="宋体" w:hAnsi="宋体" w:cs="宋体" w:hint="eastAsia"/>
          <w:sz w:val="24"/>
        </w:rPr>
        <w:lastRenderedPageBreak/>
        <w:t>体现出教学的整体性、教学与实际的关联性、教学方法设计的层次性、所学知识技能在真实情境中的应用性，实现高效综合运用。孙校还分享了导向关键能力的结构化教学策略，他强调要把零散的教学元素串联成整体进行教学，各个知识和技能之间要相互联系促进，让学生体验完整的技术。学是基础，精讲多练，以赛代练，即时评价，闭环一体”。</w:t>
      </w:r>
    </w:p>
    <w:p w14:paraId="3CB0829F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57EBE368" wp14:editId="0F7FEB32">
            <wp:simplePos x="0" y="0"/>
            <wp:positionH relativeFrom="column">
              <wp:posOffset>83820</wp:posOffset>
            </wp:positionH>
            <wp:positionV relativeFrom="paragraph">
              <wp:posOffset>1274445</wp:posOffset>
            </wp:positionV>
            <wp:extent cx="4679950" cy="2160270"/>
            <wp:effectExtent l="0" t="0" r="13970" b="3810"/>
            <wp:wrapTopAndBottom/>
            <wp:docPr id="10" name="图片 10" descr="Z]$}~ALM)WIR@}JP@1OHP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]$}~ALM)WIR@}JP@1OHPR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江苏省特级教师、奔牛高级中学赵金华教师带来了</w:t>
      </w:r>
      <w:r>
        <w:rPr>
          <w:rFonts w:ascii="宋体" w:eastAsia="宋体" w:hAnsi="宋体" w:cs="宋体" w:hint="eastAsia"/>
          <w:sz w:val="24"/>
        </w:rPr>
        <w:t>《体育课堂的语言艺术》的讲座。赵特强调上室内健康教育课时教师的语言语速要缓急有序、语调要抑扬顿挫、表情要放松自然、目光要坚定自信</w:t>
      </w:r>
      <w:proofErr w:type="gramStart"/>
      <w:r>
        <w:rPr>
          <w:rFonts w:ascii="宋体" w:eastAsia="宋体" w:hAnsi="宋体" w:cs="宋体" w:hint="eastAsia"/>
          <w:sz w:val="24"/>
        </w:rPr>
        <w:t>不</w:t>
      </w:r>
      <w:proofErr w:type="gramEnd"/>
      <w:r>
        <w:rPr>
          <w:rFonts w:ascii="宋体" w:eastAsia="宋体" w:hAnsi="宋体" w:cs="宋体" w:hint="eastAsia"/>
          <w:sz w:val="24"/>
        </w:rPr>
        <w:t>空洞飘忽，</w:t>
      </w:r>
      <w:proofErr w:type="gramStart"/>
      <w:r>
        <w:rPr>
          <w:rFonts w:ascii="宋体" w:eastAsia="宋体" w:hAnsi="宋体" w:cs="宋体" w:hint="eastAsia"/>
          <w:sz w:val="24"/>
        </w:rPr>
        <w:t>室内课</w:t>
      </w:r>
      <w:proofErr w:type="gramEnd"/>
      <w:r>
        <w:rPr>
          <w:rFonts w:ascii="宋体" w:eastAsia="宋体" w:hAnsi="宋体" w:cs="宋体" w:hint="eastAsia"/>
          <w:sz w:val="24"/>
        </w:rPr>
        <w:t>切忌用演讲方式进行教学，不宜过于煽情，可适当增加肢体语言。</w:t>
      </w:r>
    </w:p>
    <w:p w14:paraId="5A8FDA69" w14:textId="55BF3E5D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</w:t>
      </w:r>
      <w:proofErr w:type="gramStart"/>
      <w:r>
        <w:rPr>
          <w:rFonts w:ascii="宋体" w:eastAsia="宋体" w:hAnsi="宋体" w:cs="宋体" w:hint="eastAsia"/>
          <w:sz w:val="24"/>
        </w:rPr>
        <w:t>北区魏村中心</w:t>
      </w:r>
      <w:proofErr w:type="gramEnd"/>
      <w:r>
        <w:rPr>
          <w:rFonts w:ascii="宋体" w:eastAsia="宋体" w:hAnsi="宋体" w:cs="宋体" w:hint="eastAsia"/>
          <w:sz w:val="24"/>
        </w:rPr>
        <w:t>小学奚雪军老师说：“在实践课的准备部分中，赵特强调教师语言要有情境趣味，吸引学生兴趣。在关键部分的语言交流中要学会提炼，做到课后能在老师不提醒下学生回忆出关键词句，在环节推进方面也要适时大声提醒有节奏，在承上启下的关键语句要提前准备预设，务必精</w:t>
      </w:r>
      <w:r w:rsidR="007B2ABD">
        <w:rPr>
          <w:rFonts w:ascii="宋体" w:eastAsia="宋体" w:hAnsi="宋体" w:cs="宋体" w:hint="eastAsia"/>
          <w:sz w:val="24"/>
        </w:rPr>
        <w:t>练</w:t>
      </w:r>
      <w:r>
        <w:rPr>
          <w:rFonts w:ascii="宋体" w:eastAsia="宋体" w:hAnsi="宋体" w:cs="宋体" w:hint="eastAsia"/>
          <w:sz w:val="24"/>
        </w:rPr>
        <w:t>精准，每句话的表达都需要有一定的力度”。</w:t>
      </w:r>
    </w:p>
    <w:p w14:paraId="5BBAE761" w14:textId="77777777" w:rsidR="006D290D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路漫漫其修远兮，吾将上下而求索，我们一直在学习的路上！</w:t>
      </w:r>
    </w:p>
    <w:p w14:paraId="2C4B4A08" w14:textId="77777777" w:rsidR="006D290D" w:rsidRDefault="00000000">
      <w:pPr>
        <w:ind w:firstLineChars="200" w:firstLine="480"/>
        <w:jc w:val="left"/>
        <w:rPr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96E8B8C" wp14:editId="60EC3E0B">
            <wp:simplePos x="0" y="0"/>
            <wp:positionH relativeFrom="column">
              <wp:posOffset>-30480</wp:posOffset>
            </wp:positionH>
            <wp:positionV relativeFrom="paragraph">
              <wp:posOffset>43180</wp:posOffset>
            </wp:positionV>
            <wp:extent cx="4679950" cy="2160270"/>
            <wp:effectExtent l="0" t="0" r="13970" b="3810"/>
            <wp:wrapTopAndBottom/>
            <wp:docPr id="9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3EDEB" w14:textId="77777777" w:rsidR="006D290D" w:rsidRDefault="00000000">
      <w:pPr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撰写：邵爱萍 孔彭飞 陈鑫 蒋平   统稿：张楠    终审：孙建顺</w:t>
      </w:r>
    </w:p>
    <w:p w14:paraId="17AB487C" w14:textId="77777777" w:rsidR="006D290D" w:rsidRDefault="006D290D">
      <w:pPr>
        <w:jc w:val="left"/>
        <w:rPr>
          <w:sz w:val="24"/>
        </w:rPr>
      </w:pPr>
    </w:p>
    <w:sectPr w:rsidR="006D2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QwZDg2NjA2MWZhNzE0ZjNlNDIyOGQ4NzFmN2E3YzUifQ=="/>
  </w:docVars>
  <w:rsids>
    <w:rsidRoot w:val="47AA4277"/>
    <w:rsid w:val="00081B09"/>
    <w:rsid w:val="00120A53"/>
    <w:rsid w:val="002B247F"/>
    <w:rsid w:val="002E3234"/>
    <w:rsid w:val="00326EFE"/>
    <w:rsid w:val="00687496"/>
    <w:rsid w:val="006D290D"/>
    <w:rsid w:val="007B2ABD"/>
    <w:rsid w:val="009A08C3"/>
    <w:rsid w:val="00A20908"/>
    <w:rsid w:val="00AE4E5E"/>
    <w:rsid w:val="00BE0EE5"/>
    <w:rsid w:val="00C3426C"/>
    <w:rsid w:val="00F431B9"/>
    <w:rsid w:val="011D50A2"/>
    <w:rsid w:val="01D9415D"/>
    <w:rsid w:val="02873BB9"/>
    <w:rsid w:val="034D5D5B"/>
    <w:rsid w:val="03634626"/>
    <w:rsid w:val="046F5E34"/>
    <w:rsid w:val="047249C9"/>
    <w:rsid w:val="057B0BA9"/>
    <w:rsid w:val="05F72E03"/>
    <w:rsid w:val="06190FCC"/>
    <w:rsid w:val="071E63DF"/>
    <w:rsid w:val="07E6312F"/>
    <w:rsid w:val="09374DB2"/>
    <w:rsid w:val="0969226A"/>
    <w:rsid w:val="09886B94"/>
    <w:rsid w:val="0AC97464"/>
    <w:rsid w:val="0B4F69C6"/>
    <w:rsid w:val="0BF422BF"/>
    <w:rsid w:val="0CEC11E8"/>
    <w:rsid w:val="0D29294F"/>
    <w:rsid w:val="0E26697C"/>
    <w:rsid w:val="0EA53D44"/>
    <w:rsid w:val="0EBF36D0"/>
    <w:rsid w:val="0EF60FA5"/>
    <w:rsid w:val="0F5372FC"/>
    <w:rsid w:val="10340431"/>
    <w:rsid w:val="128A56A2"/>
    <w:rsid w:val="12B33514"/>
    <w:rsid w:val="13447184"/>
    <w:rsid w:val="137361BF"/>
    <w:rsid w:val="13B41253"/>
    <w:rsid w:val="1456004E"/>
    <w:rsid w:val="14C4638F"/>
    <w:rsid w:val="155344FA"/>
    <w:rsid w:val="19377C8F"/>
    <w:rsid w:val="19590EB2"/>
    <w:rsid w:val="1A131FCF"/>
    <w:rsid w:val="1A252A0E"/>
    <w:rsid w:val="1AA2382E"/>
    <w:rsid w:val="1B7B0307"/>
    <w:rsid w:val="1D8611E5"/>
    <w:rsid w:val="1DCD471E"/>
    <w:rsid w:val="1E463B44"/>
    <w:rsid w:val="1F5C5C00"/>
    <w:rsid w:val="1F7C289F"/>
    <w:rsid w:val="20270A5D"/>
    <w:rsid w:val="20D53AB5"/>
    <w:rsid w:val="20EA0AA7"/>
    <w:rsid w:val="210A2528"/>
    <w:rsid w:val="219F63D1"/>
    <w:rsid w:val="21AE1F70"/>
    <w:rsid w:val="220D5A31"/>
    <w:rsid w:val="22682C67"/>
    <w:rsid w:val="233E1F2F"/>
    <w:rsid w:val="23477C59"/>
    <w:rsid w:val="23825FAA"/>
    <w:rsid w:val="23FE5D0C"/>
    <w:rsid w:val="24D32F62"/>
    <w:rsid w:val="25794716"/>
    <w:rsid w:val="25EB7E37"/>
    <w:rsid w:val="278A3704"/>
    <w:rsid w:val="293E2D64"/>
    <w:rsid w:val="2B45623B"/>
    <w:rsid w:val="2C6D1D2A"/>
    <w:rsid w:val="2D214A86"/>
    <w:rsid w:val="2D621DCA"/>
    <w:rsid w:val="2DF67CC1"/>
    <w:rsid w:val="31AD1D6C"/>
    <w:rsid w:val="32565BFD"/>
    <w:rsid w:val="32AC094E"/>
    <w:rsid w:val="33062754"/>
    <w:rsid w:val="33353039"/>
    <w:rsid w:val="33D652E0"/>
    <w:rsid w:val="33EC7B9C"/>
    <w:rsid w:val="33F627C9"/>
    <w:rsid w:val="35F917E7"/>
    <w:rsid w:val="368C11C2"/>
    <w:rsid w:val="36E445B0"/>
    <w:rsid w:val="379477C9"/>
    <w:rsid w:val="37C36E66"/>
    <w:rsid w:val="38080D1C"/>
    <w:rsid w:val="3851592F"/>
    <w:rsid w:val="38FB262F"/>
    <w:rsid w:val="398D72E3"/>
    <w:rsid w:val="3A6F5F83"/>
    <w:rsid w:val="3CA56B3A"/>
    <w:rsid w:val="3D3E0D3C"/>
    <w:rsid w:val="3E530BDC"/>
    <w:rsid w:val="3E7F33BB"/>
    <w:rsid w:val="3E8C445E"/>
    <w:rsid w:val="3F295248"/>
    <w:rsid w:val="40D43E92"/>
    <w:rsid w:val="40FD72FF"/>
    <w:rsid w:val="420952DC"/>
    <w:rsid w:val="422C5607"/>
    <w:rsid w:val="43326C4D"/>
    <w:rsid w:val="46184820"/>
    <w:rsid w:val="46D15D4F"/>
    <w:rsid w:val="4720440E"/>
    <w:rsid w:val="4759788D"/>
    <w:rsid w:val="47680E90"/>
    <w:rsid w:val="479343BA"/>
    <w:rsid w:val="47AA4277"/>
    <w:rsid w:val="48AC1352"/>
    <w:rsid w:val="4A857FAB"/>
    <w:rsid w:val="4CDF463E"/>
    <w:rsid w:val="4D1473C4"/>
    <w:rsid w:val="4D7F4411"/>
    <w:rsid w:val="4E452726"/>
    <w:rsid w:val="4E845BCA"/>
    <w:rsid w:val="4F786B55"/>
    <w:rsid w:val="4FDA526A"/>
    <w:rsid w:val="4FE45773"/>
    <w:rsid w:val="50593A6B"/>
    <w:rsid w:val="51477E1B"/>
    <w:rsid w:val="52A5226E"/>
    <w:rsid w:val="551F4AA1"/>
    <w:rsid w:val="55C65450"/>
    <w:rsid w:val="55F04E72"/>
    <w:rsid w:val="5660695B"/>
    <w:rsid w:val="567E646F"/>
    <w:rsid w:val="57CD78DF"/>
    <w:rsid w:val="580A7D41"/>
    <w:rsid w:val="58355FB7"/>
    <w:rsid w:val="58523BC2"/>
    <w:rsid w:val="58BB57C0"/>
    <w:rsid w:val="5967369D"/>
    <w:rsid w:val="59936587"/>
    <w:rsid w:val="59DB1995"/>
    <w:rsid w:val="5A102A00"/>
    <w:rsid w:val="5AFF65A7"/>
    <w:rsid w:val="5BCE14BF"/>
    <w:rsid w:val="5D066E17"/>
    <w:rsid w:val="5DE03A1E"/>
    <w:rsid w:val="5E056FE1"/>
    <w:rsid w:val="5E061D24"/>
    <w:rsid w:val="5E1436C8"/>
    <w:rsid w:val="5E7C5679"/>
    <w:rsid w:val="5F860B68"/>
    <w:rsid w:val="60811667"/>
    <w:rsid w:val="609B2A61"/>
    <w:rsid w:val="622301EF"/>
    <w:rsid w:val="6287090C"/>
    <w:rsid w:val="635E3854"/>
    <w:rsid w:val="63E76B87"/>
    <w:rsid w:val="6449399F"/>
    <w:rsid w:val="647579BB"/>
    <w:rsid w:val="64C04CDA"/>
    <w:rsid w:val="6511615F"/>
    <w:rsid w:val="66925AD1"/>
    <w:rsid w:val="672E40F2"/>
    <w:rsid w:val="68646FFA"/>
    <w:rsid w:val="68F93E51"/>
    <w:rsid w:val="698C2CAC"/>
    <w:rsid w:val="6B8160BE"/>
    <w:rsid w:val="6DD464A7"/>
    <w:rsid w:val="6F681132"/>
    <w:rsid w:val="6FBA4EEE"/>
    <w:rsid w:val="6FC92900"/>
    <w:rsid w:val="704D41CB"/>
    <w:rsid w:val="70BA3C5B"/>
    <w:rsid w:val="71057929"/>
    <w:rsid w:val="735F0AE9"/>
    <w:rsid w:val="73CB335D"/>
    <w:rsid w:val="74575C64"/>
    <w:rsid w:val="746C6672"/>
    <w:rsid w:val="74D3353D"/>
    <w:rsid w:val="75E93F2C"/>
    <w:rsid w:val="760017AF"/>
    <w:rsid w:val="760443D6"/>
    <w:rsid w:val="77E20585"/>
    <w:rsid w:val="790068CB"/>
    <w:rsid w:val="79273E57"/>
    <w:rsid w:val="79CB512B"/>
    <w:rsid w:val="7A012D47"/>
    <w:rsid w:val="7D762C04"/>
    <w:rsid w:val="7E8315B9"/>
    <w:rsid w:val="7E93223C"/>
    <w:rsid w:val="7EEA7E01"/>
    <w:rsid w:val="7F80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3CE104"/>
  <w15:docId w15:val="{6856CFDE-4C97-41D7-84A2-63AFA031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花燃山色</dc:creator>
  <cp:lastModifiedBy>admin</cp:lastModifiedBy>
  <cp:revision>8</cp:revision>
  <dcterms:created xsi:type="dcterms:W3CDTF">2022-08-02T23:25:00Z</dcterms:created>
  <dcterms:modified xsi:type="dcterms:W3CDTF">2022-08-04T06:00:00Z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B5AEF215CD744AF2A78B55453C78734F</vt:lpwstr>
  </property>
</Properties>
</file>