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202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2</w:t>
      </w:r>
      <w:r>
        <w:rPr>
          <w:rFonts w:hint="eastAsia" w:ascii="微软简标宋" w:eastAsia="微软简标宋"/>
          <w:sz w:val="44"/>
          <w:szCs w:val="44"/>
        </w:rPr>
        <w:t>年新北区优秀教育工作者审批表</w:t>
      </w:r>
    </w:p>
    <w:tbl>
      <w:tblPr>
        <w:tblStyle w:val="2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3"/>
        <w:gridCol w:w="1112"/>
        <w:gridCol w:w="525"/>
        <w:gridCol w:w="315"/>
        <w:gridCol w:w="420"/>
        <w:gridCol w:w="342"/>
        <w:gridCol w:w="601"/>
        <w:gridCol w:w="842"/>
        <w:gridCol w:w="420"/>
        <w:gridCol w:w="642"/>
        <w:gridCol w:w="408"/>
        <w:gridCol w:w="1155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谢亚萍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女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197801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汉族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群众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199708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现任专业技术职务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中小学高级教师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72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常州市新北区汤庄桥小学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通信地址及邮编</w:t>
            </w:r>
          </w:p>
        </w:tc>
        <w:tc>
          <w:tcPr>
            <w:tcW w:w="4200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常州市新北区延河东路7号  213133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13775235150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43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主要事迹（由所在单位填写，不超过1500字）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243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1.该教师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热爱党的教育事业，关心爱护每一位孩子的成长，因材施教，孜孜不倦。她非常</w:t>
            </w:r>
            <w:r>
              <w:rPr>
                <w:rFonts w:hint="eastAsia" w:ascii="宋体" w:hAnsi="宋体"/>
                <w:kern w:val="0"/>
              </w:rPr>
              <w:t>热爱</w:t>
            </w:r>
            <w:r>
              <w:rPr>
                <w:rFonts w:hint="eastAsia" w:ascii="宋体" w:hAnsi="宋体"/>
                <w:kern w:val="0"/>
                <w:lang w:eastAsia="zh-CN"/>
              </w:rPr>
              <w:t>教育教学</w:t>
            </w:r>
            <w:r>
              <w:rPr>
                <w:rFonts w:hint="eastAsia" w:ascii="宋体" w:hAnsi="宋体"/>
                <w:kern w:val="0"/>
              </w:rPr>
              <w:t>工作，事业心，责任心强，能服从学校工作安排，认真履行教师职责，在科学教学岗位上一</w:t>
            </w:r>
            <w:r>
              <w:rPr>
                <w:rFonts w:hint="eastAsia" w:ascii="宋体" w:hAnsi="宋体"/>
                <w:kern w:val="0"/>
                <w:lang w:eastAsia="zh-CN"/>
              </w:rPr>
              <w:t>干</w:t>
            </w:r>
            <w:r>
              <w:rPr>
                <w:rFonts w:hint="eastAsia" w:ascii="宋体" w:hAnsi="宋体"/>
                <w:kern w:val="0"/>
              </w:rPr>
              <w:t>就是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</w:rPr>
              <w:t>年，担任</w:t>
            </w:r>
            <w:r>
              <w:rPr>
                <w:rFonts w:hint="eastAsia" w:ascii="宋体" w:hAnsi="宋体"/>
                <w:kern w:val="0"/>
                <w:lang w:eastAsia="zh-CN"/>
              </w:rPr>
              <w:t>了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23年的</w:t>
            </w:r>
            <w:r>
              <w:rPr>
                <w:rFonts w:hint="eastAsia" w:ascii="宋体" w:hAnsi="宋体"/>
                <w:kern w:val="0"/>
              </w:rPr>
              <w:t>综合组教研组长。连续</w:t>
            </w:r>
            <w:r>
              <w:rPr>
                <w:rFonts w:hint="eastAsia" w:ascii="宋体" w:hAnsi="宋体"/>
                <w:kern w:val="0"/>
                <w:lang w:eastAsia="zh-CN"/>
              </w:rPr>
              <w:t>多</w:t>
            </w:r>
            <w:r>
              <w:rPr>
                <w:rFonts w:hint="eastAsia" w:ascii="宋体" w:hAnsi="宋体"/>
                <w:kern w:val="0"/>
              </w:rPr>
              <w:t>年获得校级</w:t>
            </w:r>
            <w:r>
              <w:rPr>
                <w:rFonts w:hint="eastAsia" w:ascii="宋体" w:hAnsi="宋体"/>
                <w:kern w:val="0"/>
                <w:lang w:eastAsia="zh-CN"/>
              </w:rPr>
              <w:t>“</w:t>
            </w:r>
            <w:r>
              <w:rPr>
                <w:rFonts w:hint="eastAsia" w:ascii="宋体" w:hAnsi="宋体"/>
                <w:kern w:val="0"/>
              </w:rPr>
              <w:t>优秀教科研积极分子</w:t>
            </w:r>
            <w:r>
              <w:rPr>
                <w:rFonts w:hint="eastAsia" w:ascii="宋体" w:hAnsi="宋体"/>
                <w:kern w:val="0"/>
                <w:lang w:eastAsia="zh-CN"/>
              </w:rPr>
              <w:t>”和“优秀教育工作者”称号</w:t>
            </w:r>
            <w:r>
              <w:rPr>
                <w:rFonts w:hint="eastAsia" w:ascii="宋体" w:hAnsi="宋体"/>
                <w:kern w:val="0"/>
              </w:rPr>
              <w:t>。2019年11月评为校级</w:t>
            </w:r>
            <w:r>
              <w:rPr>
                <w:rFonts w:hint="eastAsia" w:ascii="宋体" w:hAnsi="宋体"/>
                <w:kern w:val="0"/>
                <w:lang w:eastAsia="zh-CN"/>
              </w:rPr>
              <w:t>最高荣誉之</w:t>
            </w:r>
            <w:r>
              <w:rPr>
                <w:rFonts w:hint="eastAsia" w:ascii="宋体" w:hAnsi="宋体"/>
                <w:kern w:val="0"/>
              </w:rPr>
              <w:t>“最美教师”</w:t>
            </w:r>
            <w:r>
              <w:rPr>
                <w:rFonts w:hint="eastAsia" w:ascii="宋体" w:hAnsi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</w:rPr>
              <w:t>2022</w:t>
            </w:r>
            <w:r>
              <w:rPr>
                <w:rFonts w:hint="eastAsia" w:ascii="宋体" w:hAnsi="宋体"/>
                <w:kern w:val="0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hint="eastAsia" w:ascii="宋体" w:hAnsi="宋体"/>
                <w:kern w:val="0"/>
                <w:lang w:eastAsia="zh-CN"/>
              </w:rPr>
              <w:t>月，因</w:t>
            </w:r>
            <w:r>
              <w:rPr>
                <w:rFonts w:hint="eastAsia" w:ascii="宋体" w:hAnsi="宋体"/>
                <w:kern w:val="0"/>
              </w:rPr>
              <w:t>2021年度工作表现突出，发挥模范带头作用，</w:t>
            </w:r>
            <w:r>
              <w:rPr>
                <w:rFonts w:hint="eastAsia" w:ascii="宋体" w:hAnsi="宋体"/>
                <w:kern w:val="0"/>
                <w:lang w:eastAsia="zh-CN"/>
              </w:rPr>
              <w:t>被</w:t>
            </w:r>
            <w:r>
              <w:rPr>
                <w:rFonts w:hint="eastAsia" w:ascii="宋体" w:hAnsi="宋体"/>
                <w:kern w:val="0"/>
              </w:rPr>
              <w:t>常州国家高新区</w:t>
            </w:r>
            <w:r>
              <w:rPr>
                <w:rFonts w:hint="eastAsia" w:ascii="宋体" w:hAnsi="宋体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</w:rPr>
              <w:t>新北区人力资源和社会保障局给予了嘉奖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细致研读课程标准，认真阅读教材教参，结合学生实际，创造性的设计教学方案，精心制作PPT，</w:t>
            </w:r>
            <w:r>
              <w:rPr>
                <w:rFonts w:hint="eastAsia" w:ascii="宋体" w:hAnsi="宋体"/>
                <w:kern w:val="0"/>
              </w:rPr>
              <w:t>扎扎实实地上好每一节常态课。</w:t>
            </w:r>
            <w:r>
              <w:rPr>
                <w:rFonts w:hint="eastAsia" w:ascii="宋体" w:hAnsi="宋体"/>
                <w:kern w:val="0"/>
                <w:lang w:eastAsia="zh-CN"/>
              </w:rPr>
              <w:t>课堂上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进行动态化学习评价，学生课堂参与度高。</w:t>
            </w:r>
            <w:r>
              <w:rPr>
                <w:rFonts w:hint="eastAsia" w:ascii="宋体" w:hAnsi="宋体"/>
                <w:kern w:val="0"/>
              </w:rPr>
              <w:t>每学期都积极承担研讨课，多次随机督导中所执教的科学课都受到一致好评。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2022年1月，执教了区级公开课《食物与营养》，获好评。2022年3月区调研执教了《石头》，获好评。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3.在平常教学中善于发现问题，思考解决的策略，在教学实践中加以尝试。积极开展微型课题的研究，近三年开展了两项微型课题的研究，课题《科学教学中提高小组学习“合作味”的研究》（已结题）和新立</w:t>
            </w:r>
            <w:r>
              <w:rPr>
                <w:rFonts w:hint="eastAsia" w:ascii="宋体" w:hAnsi="宋体"/>
                <w:kern w:val="0"/>
                <w:lang w:eastAsia="zh-CN"/>
              </w:rPr>
              <w:t>项</w:t>
            </w:r>
            <w:r>
              <w:rPr>
                <w:rFonts w:hint="eastAsia" w:ascii="宋体" w:hAnsi="宋体"/>
                <w:kern w:val="0"/>
              </w:rPr>
              <w:t>课题</w:t>
            </w:r>
            <w:r>
              <w:rPr>
                <w:rFonts w:ascii="宋体" w:hAnsi="宋体"/>
                <w:kern w:val="0"/>
              </w:rPr>
              <w:t>《新课改背景下实验材料开发</w:t>
            </w:r>
            <w:r>
              <w:rPr>
                <w:rFonts w:hint="eastAsia" w:ascii="宋体" w:hAnsi="宋体"/>
                <w:kern w:val="0"/>
              </w:rPr>
              <w:t>与运</w:t>
            </w:r>
            <w:r>
              <w:rPr>
                <w:rFonts w:ascii="宋体" w:hAnsi="宋体"/>
                <w:kern w:val="0"/>
              </w:rPr>
              <w:t>用的</w:t>
            </w:r>
            <w:r>
              <w:rPr>
                <w:rFonts w:hint="eastAsia" w:ascii="宋体" w:hAnsi="宋体"/>
                <w:kern w:val="0"/>
              </w:rPr>
              <w:t>策略</w:t>
            </w:r>
            <w:r>
              <w:rPr>
                <w:rFonts w:ascii="宋体" w:hAnsi="宋体"/>
                <w:kern w:val="0"/>
              </w:rPr>
              <w:t>研究》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</w:rPr>
              <w:t>围绕课题撰写的论文《让“合作味”滋润孩子们的的心灵》发表于《教育界》，论文《新课程背景下科学实验材料的开发与利用》省蓝天杯论文竞赛二等奖。另有论文《活动贴近生活 引学生自主探究》、《70后教师对学生的“迁就”》 、《农村小学数字化课堂尝鲜记》获省级三等奖。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2021年10月，</w:t>
            </w:r>
            <w:r>
              <w:rPr>
                <w:rFonts w:hint="eastAsia" w:ascii="宋体" w:hAnsi="宋体"/>
                <w:kern w:val="0"/>
                <w:lang w:eastAsia="zh-CN"/>
              </w:rPr>
              <w:t>《</w:t>
            </w:r>
            <w:r>
              <w:rPr>
                <w:rFonts w:hint="eastAsia" w:ascii="宋体" w:hAnsi="宋体"/>
                <w:kern w:val="0"/>
              </w:rPr>
              <w:t>共享资源巧运用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节约成本</w:t>
            </w:r>
            <w:r>
              <w:rPr>
                <w:rFonts w:hint="eastAsia" w:ascii="宋体" w:hAnsi="宋体"/>
                <w:kern w:val="0"/>
                <w:lang w:eastAsia="zh-CN"/>
              </w:rPr>
              <w:t>再</w:t>
            </w:r>
            <w:r>
              <w:rPr>
                <w:rFonts w:hint="eastAsia" w:ascii="宋体" w:hAnsi="宋体"/>
                <w:kern w:val="0"/>
              </w:rPr>
              <w:t>增效</w:t>
            </w:r>
            <w:r>
              <w:rPr>
                <w:rFonts w:hint="eastAsia" w:ascii="宋体" w:hAnsi="宋体"/>
                <w:kern w:val="0"/>
                <w:lang w:eastAsia="zh-CN"/>
              </w:rPr>
              <w:t>》</w:t>
            </w:r>
            <w:r>
              <w:rPr>
                <w:rFonts w:hint="eastAsia" w:ascii="宋体" w:hAnsi="宋体"/>
                <w:kern w:val="0"/>
              </w:rPr>
              <w:t>在江苏省第15届蓝天杯优秀教学设计评比活动中荣获三等奖。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2021年12月，《</w:t>
            </w:r>
            <w:r>
              <w:rPr>
                <w:rFonts w:hint="eastAsia" w:ascii="宋体" w:hAnsi="宋体"/>
                <w:kern w:val="0"/>
              </w:rPr>
              <w:t>技术润色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课堂增效</w:t>
            </w:r>
            <w:r>
              <w:rPr>
                <w:rFonts w:hint="eastAsia" w:ascii="宋体" w:hAnsi="宋体"/>
                <w:kern w:val="0"/>
                <w:lang w:eastAsia="zh-CN"/>
              </w:rPr>
              <w:t>——</w:t>
            </w:r>
            <w:r>
              <w:rPr>
                <w:rFonts w:hint="eastAsia" w:ascii="宋体" w:hAnsi="宋体"/>
                <w:kern w:val="0"/>
              </w:rPr>
              <w:t>浅谈信息技术助力科学课堂教学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》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/>
                <w:kern w:val="0"/>
                <w:lang w:eastAsia="zh-CN"/>
              </w:rPr>
              <w:t>在</w:t>
            </w:r>
            <w:r>
              <w:rPr>
                <w:rFonts w:hint="eastAsia" w:ascii="宋体" w:hAnsi="宋体"/>
                <w:kern w:val="0"/>
              </w:rPr>
              <w:t>新北区2021年学校教育技术装备管理研究论文比赛</w:t>
            </w:r>
            <w:r>
              <w:rPr>
                <w:rFonts w:hint="eastAsia" w:ascii="宋体" w:hAnsi="宋体"/>
                <w:kern w:val="0"/>
                <w:lang w:eastAsia="zh-CN"/>
              </w:rPr>
              <w:t>中荣获</w:t>
            </w:r>
            <w:r>
              <w:rPr>
                <w:rFonts w:hint="eastAsia" w:ascii="宋体" w:hAnsi="宋体"/>
                <w:kern w:val="0"/>
              </w:rPr>
              <w:t>一等奖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.带好社团为科技特色学校添砖加瓦。2019年10月参加江苏省青少年航空、航天模型教育竞赛活动，荣获团体一等奖，同时被评为省级优秀辅导员。2019年10月组织参加新北区青少年科技创新大赛小学魔方比赛获团体三等奖。2020年5月评为区优秀科技辅导员。开展“生命之水”科普课堂活动，2017年8 月被中华环境保护基金会评为“优秀讲师”。2019年10月参与区科学教育师范学校的申报和准备工作，亲自打扫布置陈列室，精心准备各项资料，最终我校通过了区科学教育示范学校的考核。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2021年11月，</w:t>
            </w:r>
            <w:r>
              <w:rPr>
                <w:rFonts w:hint="eastAsia" w:ascii="宋体" w:hAnsi="宋体"/>
                <w:kern w:val="0"/>
              </w:rPr>
              <w:t>辅导学生在2021年新北区青少年科技创新大赛魔方比赛中成绩显著，荣获一等奖。在2021年新北区青少年科技创新大赛返回原点比赛中荣获一等奖。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5.</w:t>
            </w:r>
            <w:r>
              <w:rPr>
                <w:rFonts w:hint="eastAsia" w:ascii="宋体" w:hAnsi="宋体"/>
                <w:kern w:val="0"/>
                <w:lang w:eastAsia="zh-CN"/>
              </w:rPr>
              <w:t>学校扩建后，积极快速展开实验室和仪器室工作，利用空课时间和下班时间打扫卫生、搬旧仪器和整理新仪器、布置文化，进行账册登记管理，以最快的速度让实验室和仪器室为学生服务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6.</w:t>
            </w:r>
            <w:r>
              <w:rPr>
                <w:rFonts w:hint="eastAsia" w:ascii="宋体" w:hAnsi="宋体"/>
                <w:kern w:val="0"/>
                <w:lang w:eastAsia="zh-CN"/>
              </w:rPr>
              <w:t>疫情期间，积极上好网课</w:t>
            </w:r>
            <w:r>
              <w:rPr>
                <w:rFonts w:hint="eastAsia" w:ascii="宋体" w:hAnsi="宋体"/>
                <w:kern w:val="0"/>
              </w:rPr>
              <w:t>。</w:t>
            </w:r>
            <w:r>
              <w:rPr>
                <w:rFonts w:hint="eastAsia" w:ascii="宋体" w:hAnsi="宋体"/>
                <w:kern w:val="0"/>
                <w:lang w:eastAsia="zh-CN"/>
              </w:rPr>
              <w:t>返校后加入核酸检测志愿者队伍，积极为全体师生服务。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勤勤恳恳、兢兢业业是她平常的工作状态，不断追求、不断学习是她专业成长的基石，愿她</w:t>
            </w:r>
            <w:r>
              <w:rPr>
                <w:rFonts w:hint="eastAsia" w:ascii="宋体" w:hAnsi="宋体"/>
                <w:kern w:val="0"/>
                <w:lang w:eastAsia="zh-CN"/>
              </w:rPr>
              <w:t>孜孜不倦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/>
                <w:kern w:val="0"/>
                <w:lang w:eastAsia="zh-CN"/>
              </w:rPr>
              <w:t>坚持做</w:t>
            </w:r>
            <w:r>
              <w:rPr>
                <w:rFonts w:ascii="宋体" w:hAnsi="宋体"/>
                <w:kern w:val="0"/>
              </w:rPr>
              <w:t>一名优秀的</w:t>
            </w:r>
            <w:r>
              <w:rPr>
                <w:rFonts w:hint="eastAsia" w:ascii="宋体" w:hAnsi="宋体"/>
                <w:kern w:val="0"/>
              </w:rPr>
              <w:t>教育</w:t>
            </w:r>
            <w:r>
              <w:rPr>
                <w:rFonts w:hint="eastAsia" w:ascii="宋体" w:hAnsi="宋体"/>
                <w:kern w:val="0"/>
                <w:lang w:eastAsia="zh-CN"/>
              </w:rPr>
              <w:t>教学</w:t>
            </w:r>
            <w:r>
              <w:rPr>
                <w:rFonts w:hint="eastAsia" w:ascii="宋体" w:hAnsi="宋体"/>
                <w:kern w:val="0"/>
              </w:rPr>
              <w:t>工作者，惠及更多的学子</w:t>
            </w:r>
            <w:r>
              <w:rPr>
                <w:rFonts w:ascii="宋体" w:hAnsi="宋体"/>
                <w:kern w:val="0"/>
              </w:rPr>
              <w:t>。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2" w:type="dxa"/>
            <w:gridSpan w:val="12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（单位盖章）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042" w:type="dxa"/>
            <w:gridSpan w:val="12"/>
            <w:noWrap w:val="0"/>
            <w:vAlign w:val="top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盖   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</w:rPr>
              <w:t>年    月   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</w:tr>
    </w:tbl>
    <w:p>
      <w:pPr>
        <w:widowControl/>
        <w:spacing w:line="240" w:lineRule="exact"/>
        <w:jc w:val="center"/>
      </w:pPr>
    </w:p>
    <w:p>
      <w:pPr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/>
          <w:b/>
          <w:bCs/>
        </w:rPr>
        <w:t>本表一式一份，双面打印。</w:t>
      </w:r>
    </w:p>
    <w:p/>
    <w:sectPr>
      <w:pgSz w:w="11907" w:h="16840"/>
      <w:pgMar w:top="1418" w:right="1361" w:bottom="1418" w:left="1474" w:header="851" w:footer="107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NTE2Y2I1NDc0Zjc2YWU4YTQzNzYyMWIyZWY2MWEifQ=="/>
  </w:docVars>
  <w:rsids>
    <w:rsidRoot w:val="52A72A52"/>
    <w:rsid w:val="32592461"/>
    <w:rsid w:val="52A72A52"/>
    <w:rsid w:val="6E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2</TotalTime>
  <ScaleCrop>false</ScaleCrop>
  <LinksUpToDate>false</LinksUpToDate>
  <CharactersWithSpaces>314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2020-07-20T05:28:00Z</dcterms:created>
  <dc:creator>姚才兴</dc:creator>
  <cp:lastModifiedBy>谢亚萍</cp:lastModifiedBy>
  <dcterms:modified xsi:type="dcterms:W3CDTF">2022-07-21T04:50:29Z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1F1826C1B10143C9B77645DED10A0270</vt:lpwstr>
  </property>
</Properties>
</file>