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500" w:lineRule="exact"/>
        <w:ind w:left="640"/>
        <w:jc w:val="both"/>
      </w:pPr>
      <w:r>
        <w:rPr>
          <w:rFonts w:hint="eastAsia" w:ascii="宋体" w:hAnsi="宋体" w:eastAsia="宋体" w:cs="宋体"/>
          <w:sz w:val="36"/>
        </w:rPr>
        <w:t>常州市武进区</w:t>
      </w:r>
      <w:r>
        <w:rPr>
          <w:rFonts w:hint="eastAsia" w:ascii="宋体" w:hAnsi="宋体" w:eastAsia="宋体" w:cs="宋体"/>
          <w:sz w:val="36"/>
          <w:lang w:eastAsia="zh-CN"/>
        </w:rPr>
        <w:t>芙蓉初级</w:t>
      </w:r>
      <w:r>
        <w:rPr>
          <w:rFonts w:hint="eastAsia" w:ascii="宋体" w:hAnsi="宋体" w:eastAsia="宋体" w:cs="宋体"/>
          <w:sz w:val="36"/>
        </w:rPr>
        <w:t>中学政府采购管理暂行办法</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360" w:lineRule="exact"/>
        <w:ind w:left="3100"/>
        <w:jc w:val="both"/>
      </w:pPr>
      <w:r>
        <w:rPr>
          <w:rFonts w:hint="eastAsia" w:ascii="黑体" w:hAnsi="黑体" w:eastAsia="黑体" w:cs="黑体"/>
          <w:b/>
          <w:sz w:val="31"/>
        </w:rPr>
        <w:t>第</w:t>
      </w:r>
      <w:r>
        <w:rPr>
          <w:rFonts w:hint="eastAsia" w:ascii="黑体" w:hAnsi="黑体" w:eastAsia="黑体" w:cs="黑体"/>
          <w:b/>
          <w:sz w:val="30"/>
        </w:rPr>
        <w:t>一</w:t>
      </w:r>
      <w:r>
        <w:rPr>
          <w:rFonts w:hint="eastAsia" w:ascii="黑体" w:hAnsi="黑体" w:eastAsia="黑体" w:cs="黑体"/>
          <w:b/>
          <w:sz w:val="31"/>
        </w:rPr>
        <w:t>章 总 则</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480" w:lineRule="exact"/>
        <w:ind w:left="60" w:right="0" w:firstLine="560"/>
        <w:jc w:val="both"/>
      </w:pPr>
      <w:r>
        <w:rPr>
          <w:rFonts w:hint="eastAsia" w:ascii="黑体" w:hAnsi="黑体" w:eastAsia="黑体" w:cs="黑体"/>
          <w:b/>
          <w:sz w:val="28"/>
        </w:rPr>
        <w:t>第一条</w:t>
      </w:r>
      <w:r>
        <w:rPr>
          <w:rFonts w:hint="eastAsia" w:ascii="FangSong_GB2312" w:hAnsi="FangSong_GB2312" w:eastAsia="FangSong_GB2312" w:cs="FangSong_GB2312"/>
          <w:sz w:val="28"/>
        </w:rPr>
        <w:t xml:space="preserve"> 为加强政府采购的管理和监督</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强化政府采购支出管理</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降低采购成本</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提高资金使用效益</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根据《中华人民共和国预算法》、</w:t>
      </w:r>
    </w:p>
    <w:p>
      <w:pPr>
        <w:spacing w:line="200" w:lineRule="exact"/>
        <w:rPr>
          <w:rFonts w:hint="eastAsia" w:ascii="宋体" w:hAnsi="宋体" w:eastAsia="宋体" w:cs="宋体"/>
          <w:sz w:val="20"/>
        </w:rPr>
      </w:pPr>
    </w:p>
    <w:p>
      <w:pPr>
        <w:autoSpaceDE w:val="0"/>
        <w:autoSpaceDN w:val="0"/>
        <w:spacing w:line="320" w:lineRule="exact"/>
        <w:ind w:left="60"/>
        <w:jc w:val="both"/>
      </w:pPr>
      <w:r>
        <w:rPr>
          <w:rFonts w:hint="eastAsia" w:ascii="FangSong_GB2312" w:hAnsi="FangSong_GB2312" w:eastAsia="FangSong_GB2312" w:cs="FangSong_GB2312"/>
          <w:sz w:val="28"/>
          <w:szCs w:val="28"/>
        </w:rPr>
        <w:t>《</w:t>
      </w:r>
      <w:r>
        <w:rPr>
          <w:rFonts w:hint="eastAsia" w:ascii="FangSong_GB2312" w:hAnsi="FangSong_GB2312" w:eastAsia="FangSong_GB2312" w:cs="FangSong_GB2312"/>
          <w:sz w:val="28"/>
        </w:rPr>
        <w:t>中华人民共和国政府采购法》以及有关规定</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结合实际</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制定本办法</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320" w:lineRule="exact"/>
        <w:ind w:left="620"/>
        <w:jc w:val="both"/>
      </w:pPr>
      <w:r>
        <w:rPr>
          <w:rFonts w:hint="eastAsia" w:ascii="黑体" w:hAnsi="黑体" w:eastAsia="黑体" w:cs="黑体"/>
          <w:b/>
          <w:sz w:val="28"/>
        </w:rPr>
        <w:t>第二条</w:t>
      </w:r>
      <w:r>
        <w:rPr>
          <w:rFonts w:hint="eastAsia" w:ascii="FangSong_GB2312" w:hAnsi="FangSong_GB2312" w:eastAsia="FangSong_GB2312" w:cs="FangSong_GB2312"/>
          <w:sz w:val="28"/>
        </w:rPr>
        <w:t xml:space="preserve"> 本办法所称政府采购</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是指</w:t>
      </w:r>
      <w:r>
        <w:rPr>
          <w:rFonts w:hint="eastAsia" w:ascii="新宋体" w:hAnsi="新宋体" w:eastAsia="新宋体" w:cs="新宋体"/>
          <w:sz w:val="28"/>
          <w:lang w:eastAsia="zh-CN"/>
        </w:rPr>
        <w:t>芙蓉初级</w:t>
      </w:r>
      <w:r>
        <w:rPr>
          <w:rFonts w:hint="eastAsia" w:ascii="FangSong_GB2312" w:hAnsi="FangSong_GB2312" w:eastAsia="FangSong_GB2312" w:cs="FangSong_GB2312"/>
          <w:sz w:val="28"/>
        </w:rPr>
        <w:t>中学以购买</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租赁</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320" w:lineRule="exact"/>
        <w:ind w:left="60"/>
        <w:jc w:val="both"/>
      </w:pPr>
      <w:r>
        <w:rPr>
          <w:rFonts w:hint="eastAsia" w:ascii="FangSong_GB2312" w:hAnsi="FangSong_GB2312" w:eastAsia="FangSong_GB2312" w:cs="FangSong_GB2312"/>
          <w:sz w:val="28"/>
        </w:rPr>
        <w:t>委托或雇佣等方法获取货物</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工程和服务的行为</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620" w:right="100"/>
        <w:jc w:val="both"/>
      </w:pPr>
      <w:r>
        <w:rPr>
          <w:rFonts w:hint="eastAsia" w:ascii="黑体" w:hAnsi="黑体" w:eastAsia="黑体" w:cs="黑体"/>
          <w:b/>
          <w:sz w:val="28"/>
        </w:rPr>
        <w:t>第三条</w:t>
      </w:r>
      <w:r>
        <w:rPr>
          <w:rFonts w:hint="eastAsia" w:ascii="FangSong_GB2312" w:hAnsi="FangSong_GB2312" w:eastAsia="FangSong_GB2312" w:cs="FangSong_GB2312"/>
          <w:sz w:val="28"/>
        </w:rPr>
        <w:t xml:space="preserve"> 使用财政性资金</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自筹资金等进行的采购</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均适用本办法</w:t>
      </w:r>
      <w:r>
        <w:rPr>
          <w:rFonts w:hint="eastAsia" w:ascii="FangSong_GB2312" w:hAnsi="FangSong_GB2312" w:eastAsia="FangSong_GB2312" w:cs="FangSong_GB2312"/>
          <w:sz w:val="10"/>
        </w:rPr>
        <w:t>。</w:t>
      </w:r>
      <w:r>
        <w:rPr>
          <w:rFonts w:hint="eastAsia" w:ascii="黑体" w:hAnsi="黑体" w:eastAsia="黑体" w:cs="黑体"/>
          <w:b/>
          <w:sz w:val="28"/>
        </w:rPr>
        <w:t>第四条</w:t>
      </w:r>
      <w:r>
        <w:rPr>
          <w:rFonts w:hint="eastAsia" w:ascii="FangSong_GB2312" w:hAnsi="FangSong_GB2312" w:eastAsia="FangSong_GB2312" w:cs="FangSong_GB2312"/>
          <w:sz w:val="28"/>
        </w:rPr>
        <w:t xml:space="preserve"> 办公室为采购工作经办部门</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60" w:right="40" w:firstLine="560"/>
        <w:jc w:val="both"/>
      </w:pPr>
      <w:r>
        <w:rPr>
          <w:rFonts w:hint="eastAsia" w:ascii="黑体" w:hAnsi="黑体" w:eastAsia="黑体" w:cs="黑体"/>
          <w:b/>
          <w:sz w:val="28"/>
        </w:rPr>
        <w:t>第五条</w:t>
      </w:r>
      <w:r>
        <w:rPr>
          <w:rFonts w:hint="eastAsia" w:ascii="FangSong_GB2312" w:hAnsi="FangSong_GB2312" w:eastAsia="FangSong_GB2312" w:cs="FangSong_GB2312"/>
          <w:sz w:val="28"/>
        </w:rPr>
        <w:t xml:space="preserve"> 采购应当遵循公开</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公平</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公正</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效益和维护公共利益的原则</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440" w:lineRule="exact"/>
        <w:ind w:left="2940"/>
        <w:jc w:val="both"/>
      </w:pPr>
      <w:r>
        <w:rPr>
          <w:rFonts w:hint="eastAsia" w:ascii="黑体" w:hAnsi="黑体" w:eastAsia="黑体" w:cs="黑体"/>
          <w:b/>
          <w:sz w:val="31"/>
        </w:rPr>
        <w:t>第</w:t>
      </w:r>
      <w:r>
        <w:rPr>
          <w:rFonts w:hint="eastAsia" w:ascii="黑体" w:hAnsi="黑体" w:eastAsia="黑体" w:cs="黑体"/>
          <w:b/>
          <w:sz w:val="30"/>
        </w:rPr>
        <w:t>二</w:t>
      </w:r>
      <w:r>
        <w:rPr>
          <w:rFonts w:hint="eastAsia" w:ascii="黑体" w:hAnsi="黑体" w:eastAsia="黑体" w:cs="黑体"/>
          <w:b/>
          <w:sz w:val="31"/>
        </w:rPr>
        <w:t>章 采购范围</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480" w:lineRule="exact"/>
        <w:ind w:left="60" w:right="80" w:firstLine="560"/>
        <w:jc w:val="both"/>
      </w:pPr>
      <w:r>
        <w:rPr>
          <w:rFonts w:hint="eastAsia" w:ascii="黑体" w:hAnsi="黑体" w:eastAsia="黑体" w:cs="黑体"/>
          <w:b/>
          <w:sz w:val="28"/>
        </w:rPr>
        <w:t>第六条</w:t>
      </w:r>
      <w:r>
        <w:rPr>
          <w:rFonts w:hint="eastAsia" w:ascii="FangSong_GB2312" w:hAnsi="FangSong_GB2312" w:eastAsia="FangSong_GB2312" w:cs="FangSong_GB2312"/>
          <w:sz w:val="28"/>
        </w:rPr>
        <w:t xml:space="preserve"> 凡纳入市级集中采购目录以内采购预算在限额标准以上的项目</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实行政府集中采购</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40" w:lineRule="exact"/>
        <w:ind w:left="60" w:right="20" w:firstLine="560"/>
        <w:jc w:val="both"/>
      </w:pPr>
      <w:r>
        <w:rPr>
          <w:rFonts w:hint="eastAsia" w:ascii="黑体" w:hAnsi="黑体" w:eastAsia="黑体" w:cs="黑体"/>
          <w:b/>
          <w:sz w:val="28"/>
        </w:rPr>
        <w:t>第七条</w:t>
      </w:r>
      <w:r>
        <w:rPr>
          <w:rFonts w:hint="eastAsia" w:ascii="FangSong_GB2312" w:hAnsi="FangSong_GB2312" w:eastAsia="FangSong_GB2312" w:cs="FangSong_GB2312"/>
          <w:sz w:val="28"/>
        </w:rPr>
        <w:t xml:space="preserve"> 集中采购目录以内采购预算不足限额标准</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属于协议供货</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市区联合定点采购的</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按省</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市相关文件规定执行；属于网上商城品目的</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实行网上电子采购</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并按照《常州市武进区</w:t>
      </w:r>
      <w:r>
        <w:rPr>
          <w:rFonts w:hint="eastAsia" w:ascii="新宋体" w:hAnsi="新宋体" w:eastAsia="新宋体" w:cs="新宋体"/>
          <w:sz w:val="28"/>
          <w:lang w:eastAsia="zh-CN"/>
        </w:rPr>
        <w:t>芙蓉初级</w:t>
      </w:r>
      <w:r>
        <w:rPr>
          <w:rFonts w:hint="eastAsia" w:ascii="FangSong_GB2312" w:hAnsi="FangSong_GB2312" w:eastAsia="FangSong_GB2312" w:cs="FangSong_GB2312"/>
          <w:sz w:val="28"/>
        </w:rPr>
        <w:t>中学</w:t>
      </w:r>
    </w:p>
    <w:p>
      <w:pPr>
        <w:spacing w:line="200" w:lineRule="exact"/>
        <w:rPr>
          <w:rFonts w:hint="eastAsia" w:ascii="宋体" w:hAnsi="宋体" w:eastAsia="宋体" w:cs="宋体"/>
          <w:sz w:val="20"/>
        </w:rPr>
      </w:pPr>
    </w:p>
    <w:p>
      <w:pPr>
        <w:autoSpaceDE w:val="0"/>
        <w:autoSpaceDN w:val="0"/>
        <w:spacing w:line="320" w:lineRule="exact"/>
        <w:ind w:left="60"/>
        <w:jc w:val="both"/>
      </w:pPr>
      <w:r>
        <w:rPr>
          <w:rFonts w:hint="eastAsia" w:ascii="FangSong_GB2312" w:hAnsi="FangSong_GB2312" w:eastAsia="FangSong_GB2312" w:cs="FangSong_GB2312"/>
          <w:sz w:val="28"/>
        </w:rPr>
        <w:t>采购网上商城管理暂行办法》的规定执行</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40" w:lineRule="exact"/>
        <w:ind w:left="60" w:right="20" w:firstLine="560"/>
        <w:jc w:val="both"/>
      </w:pPr>
      <w:r>
        <w:rPr>
          <w:rFonts w:hint="eastAsia" w:ascii="黑体" w:hAnsi="黑体" w:eastAsia="黑体" w:cs="黑体"/>
          <w:b/>
          <w:sz w:val="28"/>
        </w:rPr>
        <w:t>第八条</w:t>
      </w:r>
      <w:r>
        <w:rPr>
          <w:rFonts w:hint="eastAsia" w:ascii="FangSong_GB2312" w:hAnsi="FangSong_GB2312" w:eastAsia="FangSong_GB2312" w:cs="FangSong_GB2312"/>
          <w:sz w:val="28"/>
        </w:rPr>
        <w:t xml:space="preserve"> 采购目录之外的货物</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工程和服务</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单项或同批预算在限额标准及以上的</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采购可以选择实行政府集中采购或社会代理机构分散采购</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选择社会代理机构的</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应在采购活动前</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获财政部门批准</w:t>
      </w:r>
      <w:r>
        <w:rPr>
          <w:rFonts w:hint="eastAsia" w:ascii="FangSong_GB2312" w:hAnsi="FangSong_GB2312" w:eastAsia="FangSong_GB2312" w:cs="FangSong_GB2312"/>
          <w:sz w:val="10"/>
        </w:rPr>
        <w:t>。</w:t>
      </w:r>
    </w:p>
    <w:p>
      <w:pPr>
        <w:sectPr>
          <w:type w:val="continuous"/>
          <w:pgSz w:w="11900" w:h="16820"/>
          <w:pgMar w:top="0" w:right="1580" w:bottom="0" w:left="1720" w:header="720" w:footer="720" w:gutter="0"/>
          <w:cols w:space="720" w:num="1"/>
        </w:sectPr>
      </w:pP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400" w:lineRule="exact"/>
        <w:ind w:left="2600"/>
        <w:jc w:val="both"/>
      </w:pPr>
      <w:r>
        <w:rPr>
          <w:rFonts w:hint="eastAsia" w:ascii="黑体" w:hAnsi="黑体" w:eastAsia="黑体" w:cs="黑体"/>
          <w:b/>
          <w:sz w:val="31"/>
        </w:rPr>
        <w:t>第三章 政府采购方式</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480" w:lineRule="exact"/>
        <w:ind w:left="60" w:right="160" w:firstLine="540"/>
        <w:jc w:val="both"/>
      </w:pPr>
      <w:r>
        <w:rPr>
          <w:rFonts w:hint="eastAsia" w:ascii="黑体" w:hAnsi="黑体" w:eastAsia="黑体" w:cs="黑体"/>
          <w:b/>
          <w:sz w:val="28"/>
        </w:rPr>
        <w:t>第九条</w:t>
      </w:r>
      <w:r>
        <w:rPr>
          <w:rFonts w:hint="eastAsia" w:ascii="FangSong_GB2312" w:hAnsi="FangSong_GB2312" w:eastAsia="FangSong_GB2312" w:cs="FangSong_GB2312"/>
          <w:sz w:val="28"/>
        </w:rPr>
        <w:t xml:space="preserve"> 采购采用以下方式:公开招标</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邀请招标</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竞争性谈判</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询价</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单</w:t>
      </w:r>
      <w:r>
        <w:rPr>
          <w:rFonts w:hint="eastAsia" w:ascii="FangSong_GB2312" w:hAnsi="FangSong_GB2312" w:eastAsia="FangSong_GB2312" w:cs="FangSong_GB2312"/>
          <w:sz w:val="10"/>
        </w:rPr>
        <w:t>一</w:t>
      </w:r>
      <w:r>
        <w:rPr>
          <w:rFonts w:hint="eastAsia" w:ascii="FangSong_GB2312" w:hAnsi="FangSong_GB2312" w:eastAsia="FangSong_GB2312" w:cs="FangSong_GB2312"/>
          <w:sz w:val="28"/>
        </w:rPr>
        <w:t>来源采购和采购监督管理部门认定的其他采购方式</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40" w:lineRule="exact"/>
        <w:ind w:left="60" w:right="0" w:firstLine="540"/>
        <w:jc w:val="both"/>
      </w:pPr>
      <w:r>
        <w:rPr>
          <w:rFonts w:hint="eastAsia" w:ascii="FangSong_GB2312" w:hAnsi="FangSong_GB2312" w:eastAsia="FangSong_GB2312" w:cs="FangSong_GB2312"/>
          <w:sz w:val="28"/>
        </w:rPr>
        <w:t>公开招标采购</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是指采购单位或其委托的采购业务代理机构（统称招标人）以招标公告的方式邀请不特定的供应商（统称投标人）投标的采购方式</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60" w:right="0" w:firstLine="540"/>
        <w:jc w:val="both"/>
      </w:pPr>
      <w:r>
        <w:rPr>
          <w:rFonts w:hint="eastAsia" w:ascii="FangSong_GB2312" w:hAnsi="FangSong_GB2312" w:eastAsia="FangSong_GB2312" w:cs="FangSong_GB2312"/>
          <w:sz w:val="28"/>
        </w:rPr>
        <w:t>邀请招标采购</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是指招标人以投标邀请书的方式邀请三家或三家以上特定的供应商投标的采购方式</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60" w:right="0" w:firstLine="540"/>
        <w:jc w:val="both"/>
      </w:pPr>
      <w:r>
        <w:rPr>
          <w:rFonts w:hint="eastAsia" w:ascii="FangSong_GB2312" w:hAnsi="FangSong_GB2312" w:eastAsia="FangSong_GB2312" w:cs="FangSong_GB2312"/>
          <w:sz w:val="28"/>
        </w:rPr>
        <w:t>竞争性谈判采购</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是指采购单位直接邀请 3 家以上的供应商就采购事宜进行谈判的采购方式</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60" w:right="0" w:firstLine="540"/>
        <w:jc w:val="both"/>
      </w:pPr>
      <w:r>
        <w:rPr>
          <w:rFonts w:hint="eastAsia" w:ascii="FangSong_GB2312" w:hAnsi="FangSong_GB2312" w:eastAsia="FangSong_GB2312" w:cs="FangSong_GB2312"/>
          <w:sz w:val="28"/>
        </w:rPr>
        <w:t>询价采购</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是指对三家以上的供应商提供的报价进行比较</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以确保价格具有竞争性的采购方式</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600" w:right="0"/>
        <w:jc w:val="both"/>
        <w:rPr>
          <w:rFonts w:hint="eastAsia" w:ascii="FangSong_GB2312" w:hAnsi="FangSong_GB2312" w:eastAsia="FangSong_GB2312" w:cs="FangSong_GB2312"/>
          <w:sz w:val="10"/>
        </w:rPr>
      </w:pPr>
      <w:r>
        <w:rPr>
          <w:rFonts w:hint="eastAsia" w:ascii="FangSong_GB2312" w:hAnsi="FangSong_GB2312" w:eastAsia="FangSong_GB2312" w:cs="FangSong_GB2312"/>
          <w:sz w:val="28"/>
        </w:rPr>
        <w:t>单一来源采购</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是指采购单位向供应商直接购买的采购方式</w:t>
      </w:r>
      <w:r>
        <w:rPr>
          <w:rFonts w:hint="eastAsia" w:ascii="FangSong_GB2312" w:hAnsi="FangSong_GB2312" w:eastAsia="FangSong_GB2312" w:cs="FangSong_GB2312"/>
          <w:sz w:val="10"/>
        </w:rPr>
        <w:t>。</w:t>
      </w:r>
    </w:p>
    <w:p>
      <w:pPr>
        <w:autoSpaceDE w:val="0"/>
        <w:autoSpaceDN w:val="0"/>
        <w:spacing w:line="420" w:lineRule="exact"/>
        <w:ind w:left="600" w:right="0"/>
        <w:jc w:val="both"/>
      </w:pPr>
      <w:r>
        <w:rPr>
          <w:rFonts w:hint="eastAsia" w:ascii="黑体" w:hAnsi="黑体" w:eastAsia="黑体" w:cs="黑体"/>
          <w:b/>
          <w:sz w:val="28"/>
        </w:rPr>
        <w:t>第十条</w:t>
      </w:r>
      <w:r>
        <w:rPr>
          <w:rFonts w:hint="eastAsia" w:ascii="FangSong_GB2312" w:hAnsi="FangSong_GB2312" w:eastAsia="FangSong_GB2312" w:cs="FangSong_GB2312"/>
          <w:sz w:val="28"/>
        </w:rPr>
        <w:t xml:space="preserve"> 采购项目达到公开招标数额标准的</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必须采取公开招标</w:t>
      </w:r>
    </w:p>
    <w:p>
      <w:pPr>
        <w:spacing w:line="200" w:lineRule="exact"/>
        <w:rPr>
          <w:rFonts w:hint="eastAsia" w:ascii="宋体" w:hAnsi="宋体" w:eastAsia="宋体" w:cs="宋体"/>
          <w:sz w:val="20"/>
        </w:rPr>
      </w:pPr>
    </w:p>
    <w:p>
      <w:pPr>
        <w:autoSpaceDE w:val="0"/>
        <w:autoSpaceDN w:val="0"/>
        <w:spacing w:line="320" w:lineRule="exact"/>
        <w:ind w:left="60"/>
        <w:jc w:val="both"/>
      </w:pPr>
      <w:r>
        <w:rPr>
          <w:rFonts w:hint="eastAsia" w:ascii="FangSong_GB2312" w:hAnsi="FangSong_GB2312" w:eastAsia="FangSong_GB2312" w:cs="FangSong_GB2312"/>
          <w:sz w:val="28"/>
        </w:rPr>
        <w:t>采购</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不得以化整为零或其他任何方式规避公开招标采购</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60" w:lineRule="exact"/>
        <w:ind w:left="60" w:right="0" w:firstLine="540"/>
        <w:jc w:val="both"/>
      </w:pPr>
      <w:r>
        <w:rPr>
          <w:rFonts w:hint="eastAsia" w:ascii="黑体" w:hAnsi="黑体" w:eastAsia="黑体" w:cs="黑体"/>
          <w:b/>
          <w:sz w:val="28"/>
        </w:rPr>
        <w:t>第十一条</w:t>
      </w:r>
      <w:r>
        <w:rPr>
          <w:rFonts w:hint="eastAsia" w:ascii="FangSong_GB2312" w:hAnsi="FangSong_GB2312" w:eastAsia="FangSong_GB2312" w:cs="FangSong_GB2312"/>
          <w:sz w:val="28"/>
        </w:rPr>
        <w:t xml:space="preserve"> 达到限额标准以上的单项或批量采购项目</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具有特殊性</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只能从有限范围的供应商处采购或者采用公开招标方式的费用占政府采购项目总价值的比例过大的</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经财政部门批准</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可以采取邀请招标采购方式</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20" w:lineRule="exact"/>
        <w:ind w:left="60" w:right="0" w:firstLine="540"/>
        <w:jc w:val="both"/>
      </w:pPr>
      <w:r>
        <w:rPr>
          <w:rFonts w:hint="eastAsia" w:ascii="黑体" w:hAnsi="黑体" w:eastAsia="黑体" w:cs="黑体"/>
          <w:b/>
          <w:sz w:val="28"/>
        </w:rPr>
        <w:t>第十二条</w:t>
      </w:r>
      <w:r>
        <w:rPr>
          <w:rFonts w:hint="eastAsia" w:ascii="FangSong_GB2312" w:hAnsi="FangSong_GB2312" w:eastAsia="FangSong_GB2312" w:cs="FangSong_GB2312"/>
          <w:sz w:val="28"/>
        </w:rPr>
        <w:t xml:space="preserve"> 达到限额标准以上的单项或批量采购项目</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属于下列情形之</w:t>
      </w:r>
      <w:r>
        <w:rPr>
          <w:rFonts w:hint="eastAsia" w:ascii="FangSong_GB2312" w:hAnsi="FangSong_GB2312" w:eastAsia="FangSong_GB2312" w:cs="FangSong_GB2312"/>
          <w:sz w:val="10"/>
        </w:rPr>
        <w:t>一</w:t>
      </w:r>
      <w:r>
        <w:rPr>
          <w:rFonts w:hint="eastAsia" w:ascii="FangSong_GB2312" w:hAnsi="FangSong_GB2312" w:eastAsia="FangSong_GB2312" w:cs="FangSong_GB2312"/>
          <w:sz w:val="28"/>
        </w:rPr>
        <w:t>的</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经财政部门批准</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可以采取竞争性谈判采购方式</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320" w:lineRule="exact"/>
        <w:ind w:left="600"/>
        <w:jc w:val="both"/>
      </w:pPr>
      <w:r>
        <w:rPr>
          <w:rFonts w:hint="eastAsia" w:ascii="FangSong_GB2312" w:hAnsi="FangSong_GB2312" w:eastAsia="FangSong_GB2312" w:cs="FangSong_GB2312"/>
          <w:sz w:val="28"/>
        </w:rPr>
        <w:t>（一）招标后</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没有供应商投标或者没有合格标的；</w:t>
      </w:r>
    </w:p>
    <w:p>
      <w:pPr>
        <w:spacing w:line="200" w:lineRule="exact"/>
        <w:rPr>
          <w:rFonts w:hint="eastAsia" w:ascii="宋体" w:hAnsi="宋体" w:eastAsia="宋体" w:cs="宋体"/>
          <w:sz w:val="20"/>
        </w:rPr>
      </w:pPr>
    </w:p>
    <w:p>
      <w:pPr>
        <w:autoSpaceDE w:val="0"/>
        <w:autoSpaceDN w:val="0"/>
        <w:spacing w:line="420" w:lineRule="exact"/>
        <w:ind w:left="600" w:right="100"/>
        <w:jc w:val="both"/>
      </w:pPr>
      <w:r>
        <w:rPr>
          <w:rFonts w:hint="eastAsia" w:ascii="FangSong_GB2312" w:hAnsi="FangSong_GB2312" w:eastAsia="FangSong_GB2312" w:cs="FangSong_GB2312"/>
          <w:sz w:val="28"/>
        </w:rPr>
        <w:t>（二）出现了不可预见的急需采购</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而无法按招标方式得到的；（三）投标文件的准备需较长时间才能完成的；</w:t>
      </w:r>
    </w:p>
    <w:p>
      <w:pPr>
        <w:sectPr>
          <w:pgSz w:w="11900" w:h="16820"/>
          <w:pgMar w:top="0" w:right="1640" w:bottom="0" w:left="1740" w:header="720" w:footer="720" w:gutter="0"/>
          <w:cols w:space="720" w:num="1"/>
        </w:sectPr>
      </w:pP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480" w:lineRule="exact"/>
        <w:ind w:left="620"/>
        <w:jc w:val="both"/>
      </w:pPr>
      <w:r>
        <w:rPr>
          <w:rFonts w:hint="eastAsia" w:ascii="FangSong_GB2312" w:hAnsi="FangSong_GB2312" w:eastAsia="FangSong_GB2312" w:cs="FangSong_GB2312"/>
          <w:sz w:val="28"/>
        </w:rPr>
        <w:t>（四）供应商准备投标文件需要高额费用的；</w:t>
      </w:r>
    </w:p>
    <w:p>
      <w:pPr>
        <w:spacing w:line="200" w:lineRule="exact"/>
        <w:rPr>
          <w:rFonts w:hint="eastAsia" w:ascii="宋体" w:hAnsi="宋体" w:eastAsia="宋体" w:cs="宋体"/>
          <w:sz w:val="20"/>
        </w:rPr>
      </w:pPr>
    </w:p>
    <w:p>
      <w:pPr>
        <w:autoSpaceDE w:val="0"/>
        <w:autoSpaceDN w:val="0"/>
        <w:spacing w:line="300" w:lineRule="exact"/>
        <w:ind w:left="620"/>
        <w:jc w:val="both"/>
      </w:pPr>
      <w:r>
        <w:rPr>
          <w:rFonts w:hint="eastAsia" w:ascii="FangSong_GB2312" w:hAnsi="FangSong_GB2312" w:eastAsia="FangSong_GB2312" w:cs="FangSong_GB2312"/>
          <w:sz w:val="28"/>
        </w:rPr>
        <w:t>（五）对高新技术含量有特别要求的；</w:t>
      </w:r>
    </w:p>
    <w:p>
      <w:pPr>
        <w:spacing w:line="200" w:lineRule="exact"/>
        <w:rPr>
          <w:rFonts w:hint="eastAsia" w:ascii="宋体" w:hAnsi="宋体" w:eastAsia="宋体" w:cs="宋体"/>
          <w:sz w:val="20"/>
        </w:rPr>
      </w:pPr>
    </w:p>
    <w:p>
      <w:pPr>
        <w:autoSpaceDE w:val="0"/>
        <w:autoSpaceDN w:val="0"/>
        <w:spacing w:line="300" w:lineRule="exact"/>
        <w:ind w:left="620"/>
        <w:jc w:val="both"/>
      </w:pPr>
      <w:r>
        <w:rPr>
          <w:rFonts w:hint="eastAsia" w:ascii="FangSong_GB2312" w:hAnsi="FangSong_GB2312" w:eastAsia="FangSong_GB2312" w:cs="FangSong_GB2312"/>
          <w:sz w:val="28"/>
        </w:rPr>
        <w:t>（六）财政部门认定的其他情形</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00" w:lineRule="exact"/>
        <w:ind w:left="60" w:right="0" w:firstLine="560"/>
        <w:jc w:val="both"/>
      </w:pPr>
      <w:r>
        <w:rPr>
          <w:rFonts w:hint="eastAsia" w:ascii="黑体" w:hAnsi="黑体" w:eastAsia="黑体" w:cs="黑体"/>
          <w:b/>
          <w:sz w:val="28"/>
        </w:rPr>
        <w:t>第十三条</w:t>
      </w:r>
      <w:r>
        <w:rPr>
          <w:rFonts w:hint="eastAsia" w:ascii="FangSong_GB2312" w:hAnsi="FangSong_GB2312" w:eastAsia="FangSong_GB2312" w:cs="FangSong_GB2312"/>
          <w:sz w:val="28"/>
        </w:rPr>
        <w:t xml:space="preserve"> 达到限额标准以上的单项或批量采购项目</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属于标准规格且价格弹性不大的</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经财政部门批准</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可以采用询价采购方式</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00" w:lineRule="exact"/>
        <w:ind w:left="60" w:right="20" w:firstLine="560"/>
        <w:jc w:val="both"/>
      </w:pPr>
      <w:r>
        <w:rPr>
          <w:rFonts w:hint="eastAsia" w:ascii="黑体" w:hAnsi="黑体" w:eastAsia="黑体" w:cs="黑体"/>
          <w:b/>
          <w:sz w:val="28"/>
        </w:rPr>
        <w:t>第十四条</w:t>
      </w:r>
      <w:r>
        <w:rPr>
          <w:rFonts w:hint="eastAsia" w:ascii="FangSong_GB2312" w:hAnsi="FangSong_GB2312" w:eastAsia="FangSong_GB2312" w:cs="FangSong_GB2312"/>
          <w:sz w:val="28"/>
        </w:rPr>
        <w:t xml:space="preserve"> 达到限额标准以上的单项或批量采购项目</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属于下列情形之</w:t>
      </w:r>
      <w:r>
        <w:rPr>
          <w:rFonts w:hint="eastAsia" w:ascii="FangSong_GB2312" w:hAnsi="FangSong_GB2312" w:eastAsia="FangSong_GB2312" w:cs="FangSong_GB2312"/>
          <w:sz w:val="10"/>
        </w:rPr>
        <w:t>一</w:t>
      </w:r>
      <w:r>
        <w:rPr>
          <w:rFonts w:hint="eastAsia" w:ascii="FangSong_GB2312" w:hAnsi="FangSong_GB2312" w:eastAsia="FangSong_GB2312" w:cs="FangSong_GB2312"/>
          <w:sz w:val="28"/>
        </w:rPr>
        <w:t>的</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经财政部门批准</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可以采取单</w:t>
      </w:r>
      <w:r>
        <w:rPr>
          <w:rFonts w:hint="eastAsia" w:ascii="FangSong_GB2312" w:hAnsi="FangSong_GB2312" w:eastAsia="FangSong_GB2312" w:cs="FangSong_GB2312"/>
          <w:sz w:val="10"/>
        </w:rPr>
        <w:t>一</w:t>
      </w:r>
      <w:r>
        <w:rPr>
          <w:rFonts w:hint="eastAsia" w:ascii="FangSong_GB2312" w:hAnsi="FangSong_GB2312" w:eastAsia="FangSong_GB2312" w:cs="FangSong_GB2312"/>
          <w:sz w:val="28"/>
        </w:rPr>
        <w:t>来源采购方式</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300" w:lineRule="exact"/>
        <w:ind w:left="620"/>
        <w:jc w:val="both"/>
      </w:pPr>
      <w:r>
        <w:rPr>
          <w:rFonts w:hint="eastAsia" w:ascii="FangSong_GB2312" w:hAnsi="FangSong_GB2312" w:eastAsia="FangSong_GB2312" w:cs="FangSong_GB2312"/>
          <w:sz w:val="28"/>
        </w:rPr>
        <w:t>（一）只能从特定供应商处采购</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或供应商拥有专有权</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且无其</w:t>
      </w:r>
    </w:p>
    <w:p>
      <w:pPr>
        <w:spacing w:line="200" w:lineRule="exact"/>
        <w:rPr>
          <w:rFonts w:hint="eastAsia" w:ascii="宋体" w:hAnsi="宋体" w:eastAsia="宋体" w:cs="宋体"/>
          <w:sz w:val="20"/>
        </w:rPr>
      </w:pPr>
    </w:p>
    <w:p>
      <w:pPr>
        <w:autoSpaceDE w:val="0"/>
        <w:autoSpaceDN w:val="0"/>
        <w:spacing w:line="300" w:lineRule="exact"/>
        <w:ind w:left="60"/>
        <w:jc w:val="both"/>
      </w:pPr>
      <w:r>
        <w:rPr>
          <w:rFonts w:hint="eastAsia" w:ascii="FangSong_GB2312" w:hAnsi="FangSong_GB2312" w:eastAsia="FangSong_GB2312" w:cs="FangSong_GB2312"/>
          <w:sz w:val="28"/>
        </w:rPr>
        <w:t>他合适替代标的的；</w:t>
      </w:r>
    </w:p>
    <w:p>
      <w:pPr>
        <w:spacing w:line="200" w:lineRule="exact"/>
        <w:rPr>
          <w:rFonts w:hint="eastAsia" w:ascii="宋体" w:hAnsi="宋体" w:eastAsia="宋体" w:cs="宋体"/>
          <w:sz w:val="20"/>
        </w:rPr>
      </w:pPr>
    </w:p>
    <w:p>
      <w:pPr>
        <w:autoSpaceDE w:val="0"/>
        <w:autoSpaceDN w:val="0"/>
        <w:spacing w:line="400" w:lineRule="exact"/>
        <w:ind w:left="60" w:right="20" w:firstLine="560"/>
        <w:jc w:val="both"/>
      </w:pPr>
      <w:r>
        <w:rPr>
          <w:rFonts w:hint="eastAsia" w:ascii="FangSong_GB2312" w:hAnsi="FangSong_GB2312" w:eastAsia="FangSong_GB2312" w:cs="FangSong_GB2312"/>
          <w:sz w:val="28"/>
        </w:rPr>
        <w:t>（二）原采购的后续维修</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零配件供应</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更换或扩充</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必须向原供应商采购的；</w:t>
      </w:r>
    </w:p>
    <w:p>
      <w:pPr>
        <w:spacing w:line="200" w:lineRule="exact"/>
        <w:rPr>
          <w:rFonts w:hint="eastAsia" w:ascii="宋体" w:hAnsi="宋体" w:eastAsia="宋体" w:cs="宋体"/>
          <w:sz w:val="20"/>
        </w:rPr>
      </w:pPr>
    </w:p>
    <w:p>
      <w:pPr>
        <w:autoSpaceDE w:val="0"/>
        <w:autoSpaceDN w:val="0"/>
        <w:spacing w:line="400" w:lineRule="exact"/>
        <w:ind w:left="60" w:right="0" w:firstLine="560"/>
        <w:jc w:val="both"/>
      </w:pPr>
      <w:r>
        <w:rPr>
          <w:rFonts w:hint="eastAsia" w:ascii="FangSong_GB2312" w:hAnsi="FangSong_GB2312" w:eastAsia="FangSong_GB2312" w:cs="FangSong_GB2312"/>
          <w:sz w:val="28"/>
        </w:rPr>
        <w:t>（三）在原招标目的范围内</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补充合同的价格不超过原合同价格50%的工程</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必须与原供应商签约的；</w:t>
      </w:r>
    </w:p>
    <w:p>
      <w:pPr>
        <w:spacing w:line="200" w:lineRule="exact"/>
        <w:rPr>
          <w:rFonts w:hint="eastAsia" w:ascii="宋体" w:hAnsi="宋体" w:eastAsia="宋体" w:cs="宋体"/>
          <w:sz w:val="20"/>
        </w:rPr>
      </w:pPr>
    </w:p>
    <w:p>
      <w:pPr>
        <w:autoSpaceDE w:val="0"/>
        <w:autoSpaceDN w:val="0"/>
        <w:spacing w:line="300" w:lineRule="exact"/>
        <w:ind w:left="620"/>
        <w:jc w:val="both"/>
      </w:pPr>
      <w:r>
        <w:rPr>
          <w:rFonts w:hint="eastAsia" w:ascii="FangSong_GB2312" w:hAnsi="FangSong_GB2312" w:eastAsia="FangSong_GB2312" w:cs="FangSong_GB2312"/>
          <w:sz w:val="28"/>
        </w:rPr>
        <w:t>（四）预先声明需对原有采购进行后续扩充的；</w:t>
      </w:r>
    </w:p>
    <w:p>
      <w:pPr>
        <w:spacing w:line="200" w:lineRule="exact"/>
        <w:rPr>
          <w:rFonts w:hint="eastAsia" w:ascii="宋体" w:hAnsi="宋体" w:eastAsia="宋体" w:cs="宋体"/>
          <w:sz w:val="20"/>
        </w:rPr>
      </w:pPr>
    </w:p>
    <w:p>
      <w:pPr>
        <w:autoSpaceDE w:val="0"/>
        <w:autoSpaceDN w:val="0"/>
        <w:spacing w:line="300" w:lineRule="exact"/>
        <w:ind w:left="620"/>
        <w:jc w:val="both"/>
      </w:pPr>
      <w:r>
        <w:rPr>
          <w:rFonts w:hint="eastAsia" w:ascii="FangSong_GB2312" w:hAnsi="FangSong_GB2312" w:eastAsia="FangSong_GB2312" w:cs="FangSong_GB2312"/>
          <w:sz w:val="28"/>
        </w:rPr>
        <w:t>（五）财政部门认定的其他情形</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autoSpaceDE w:val="0"/>
        <w:autoSpaceDN w:val="0"/>
        <w:spacing w:line="400" w:lineRule="exact"/>
        <w:ind w:left="60" w:right="80" w:firstLine="560"/>
        <w:jc w:val="both"/>
      </w:pPr>
      <w:r>
        <w:rPr>
          <w:rFonts w:hint="eastAsia" w:ascii="黑体" w:hAnsi="黑体" w:eastAsia="黑体" w:cs="黑体"/>
          <w:b/>
          <w:sz w:val="28"/>
        </w:rPr>
        <w:t>第十五条</w:t>
      </w:r>
      <w:r>
        <w:rPr>
          <w:rFonts w:hint="eastAsia" w:ascii="FangSong_GB2312" w:hAnsi="FangSong_GB2312" w:eastAsia="FangSong_GB2312" w:cs="FangSong_GB2312"/>
          <w:sz w:val="28"/>
        </w:rPr>
        <w:t xml:space="preserve"> 采购项目属于应采用协议供货</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市区联合定点采购</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财政网上商城采购方式的</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按财政部门有关规定执行</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400" w:lineRule="exact"/>
        <w:ind w:left="2140"/>
        <w:jc w:val="both"/>
      </w:pPr>
      <w:r>
        <w:rPr>
          <w:rFonts w:hint="eastAsia" w:ascii="黑体" w:hAnsi="黑体" w:eastAsia="黑体" w:cs="黑体"/>
          <w:b/>
          <w:sz w:val="31"/>
        </w:rPr>
        <w:t>第四章 政府采购程序和要求</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400" w:lineRule="exact"/>
        <w:ind w:left="620"/>
        <w:jc w:val="both"/>
      </w:pPr>
      <w:r>
        <w:rPr>
          <w:rFonts w:hint="eastAsia" w:ascii="黑体" w:hAnsi="黑体" w:eastAsia="黑体" w:cs="黑体"/>
          <w:b/>
          <w:sz w:val="28"/>
        </w:rPr>
        <w:t>第十六条</w:t>
      </w:r>
      <w:r>
        <w:rPr>
          <w:rFonts w:hint="eastAsia" w:ascii="FangSong_GB2312" w:hAnsi="FangSong_GB2312" w:eastAsia="FangSong_GB2312" w:cs="FangSong_GB2312"/>
          <w:sz w:val="28"/>
        </w:rPr>
        <w:t xml:space="preserve"> 采购流程</w:t>
      </w:r>
      <w:r>
        <w:rPr>
          <w:rFonts w:hint="eastAsia" w:ascii="FangSong_GB2312" w:hAnsi="FangSong_GB2312" w:eastAsia="FangSong_GB2312" w:cs="FangSong_GB2312"/>
          <w:sz w:val="16"/>
        </w:rPr>
        <w:t>：</w:t>
      </w:r>
    </w:p>
    <w:p>
      <w:pPr>
        <w:spacing w:line="200" w:lineRule="exact"/>
        <w:rPr>
          <w:rFonts w:hint="eastAsia" w:ascii="宋体" w:hAnsi="宋体" w:eastAsia="宋体" w:cs="宋体"/>
          <w:sz w:val="20"/>
        </w:rPr>
      </w:pPr>
    </w:p>
    <w:p>
      <w:pPr>
        <w:autoSpaceDE w:val="0"/>
        <w:autoSpaceDN w:val="0"/>
        <w:spacing w:line="300" w:lineRule="exact"/>
        <w:ind w:left="620"/>
        <w:jc w:val="both"/>
      </w:pPr>
      <w:r>
        <w:rPr>
          <w:rFonts w:hint="eastAsia" w:ascii="FangSong_GB2312" w:hAnsi="FangSong_GB2312" w:eastAsia="FangSong_GB2312" w:cs="FangSong_GB2312"/>
          <w:sz w:val="28"/>
        </w:rPr>
        <w:t>（一）编制采购预算</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按市财政部门预算编制的相关规定</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根据</w:t>
      </w:r>
    </w:p>
    <w:p>
      <w:pPr>
        <w:spacing w:line="200" w:lineRule="exact"/>
        <w:rPr>
          <w:rFonts w:hint="eastAsia" w:ascii="宋体" w:hAnsi="宋体" w:eastAsia="宋体" w:cs="宋体"/>
          <w:sz w:val="20"/>
        </w:rPr>
      </w:pPr>
    </w:p>
    <w:p>
      <w:pPr>
        <w:autoSpaceDE w:val="0"/>
        <w:autoSpaceDN w:val="0"/>
        <w:spacing w:line="420" w:lineRule="exact"/>
        <w:ind w:left="60" w:right="0"/>
        <w:jc w:val="both"/>
      </w:pPr>
      <w:r>
        <w:rPr>
          <w:rFonts w:hint="eastAsia" w:ascii="FangSong_GB2312" w:hAnsi="FangSong_GB2312" w:eastAsia="FangSong_GB2312" w:cs="FangSong_GB2312"/>
          <w:sz w:val="28"/>
        </w:rPr>
        <w:t>单位实际</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编制下一年度政府采购预算</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政府集中采购目录内和采购限额标准以上的采购项目及资金计划应全部编入政府采购预算</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确保应编尽编</w:t>
      </w:r>
      <w:r>
        <w:rPr>
          <w:rFonts w:hint="eastAsia" w:ascii="FangSong_GB2312" w:hAnsi="FangSong_GB2312" w:eastAsia="FangSong_GB2312" w:cs="FangSong_GB2312"/>
          <w:sz w:val="10"/>
        </w:rPr>
        <w:t>。</w:t>
      </w:r>
    </w:p>
    <w:p>
      <w:pPr>
        <w:autoSpaceDE w:val="0"/>
        <w:autoSpaceDN w:val="0"/>
        <w:spacing w:line="480" w:lineRule="exact"/>
        <w:ind w:left="620"/>
        <w:jc w:val="both"/>
      </w:pPr>
      <w:r>
        <w:rPr>
          <w:rFonts w:hint="eastAsia" w:ascii="FangSong_GB2312" w:hAnsi="FangSong_GB2312" w:eastAsia="FangSong_GB2312" w:cs="FangSong_GB2312"/>
          <w:sz w:val="28"/>
        </w:rPr>
        <w:t>（二）申报采购计划</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校办公室根据批复的政府采购预算</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常</w:t>
      </w:r>
    </w:p>
    <w:p>
      <w:pPr>
        <w:autoSpaceDE w:val="0"/>
        <w:autoSpaceDN w:val="0"/>
        <w:spacing w:line="480" w:lineRule="exact"/>
        <w:ind w:left="60"/>
        <w:jc w:val="both"/>
      </w:pPr>
      <w:r>
        <w:rPr>
          <w:rFonts w:hint="eastAsia" w:ascii="FangSong_GB2312" w:hAnsi="FangSong_GB2312" w:eastAsia="FangSong_GB2312" w:cs="FangSong_GB2312"/>
          <w:sz w:val="28"/>
        </w:rPr>
        <w:t>州市武进区</w:t>
      </w:r>
      <w:r>
        <w:rPr>
          <w:rFonts w:hint="eastAsia" w:ascii="新宋体" w:hAnsi="新宋体" w:eastAsia="新宋体" w:cs="新宋体"/>
          <w:sz w:val="28"/>
          <w:lang w:eastAsia="zh-CN"/>
        </w:rPr>
        <w:t>芙蓉初级</w:t>
      </w:r>
      <w:r>
        <w:rPr>
          <w:rFonts w:hint="eastAsia" w:ascii="FangSong_GB2312" w:hAnsi="FangSong_GB2312" w:eastAsia="FangSong_GB2312" w:cs="FangSong_GB2312"/>
          <w:sz w:val="28"/>
        </w:rPr>
        <w:t>中学集中采购目录》和确定的采购需求申报政府</w:t>
      </w:r>
    </w:p>
    <w:p>
      <w:pPr>
        <w:autoSpaceDE w:val="0"/>
        <w:autoSpaceDN w:val="0"/>
        <w:spacing w:line="480" w:lineRule="exact"/>
        <w:ind w:left="60"/>
        <w:jc w:val="both"/>
      </w:pPr>
      <w:r>
        <w:rPr>
          <w:rFonts w:hint="eastAsia" w:ascii="FangSong_GB2312" w:hAnsi="FangSong_GB2312" w:eastAsia="FangSong_GB2312" w:cs="FangSong_GB2312"/>
          <w:sz w:val="28"/>
        </w:rPr>
        <w:t>采购计划</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采购计划应详细说明需采购物品的名称</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规格型号</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数量</w:t>
      </w:r>
      <w:r>
        <w:rPr>
          <w:rFonts w:hint="eastAsia" w:ascii="FangSong_GB2312" w:hAnsi="FangSong_GB2312" w:eastAsia="FangSong_GB2312" w:cs="FangSong_GB2312"/>
          <w:sz w:val="10"/>
        </w:rPr>
        <w:t>、</w:t>
      </w:r>
    </w:p>
    <w:p>
      <w:pPr>
        <w:sectPr>
          <w:pgSz w:w="11900" w:h="16820"/>
          <w:pgMar w:top="0" w:right="1620" w:bottom="0" w:left="1720" w:header="720" w:footer="720" w:gutter="0"/>
          <w:cols w:space="720" w:num="1"/>
        </w:sectPr>
      </w:pP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460" w:lineRule="exact"/>
        <w:ind w:left="60" w:right="40"/>
        <w:jc w:val="both"/>
      </w:pPr>
      <w:r>
        <w:rPr>
          <w:rFonts w:hint="eastAsia" w:ascii="FangSong_GB2312" w:hAnsi="FangSong_GB2312" w:eastAsia="FangSong_GB2312" w:cs="FangSong_GB2312"/>
          <w:sz w:val="28"/>
        </w:rPr>
        <w:t>资金来源以及经办人和联系电话等</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采购计划经校主要领导批示后报送至财政部门</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重大项目应有论证报告和上级有关部门的批复</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技术含量高的项目事先须经有关部门组织专家进行技术论证</w:t>
      </w:r>
      <w:r>
        <w:rPr>
          <w:rFonts w:hint="eastAsia" w:ascii="FangSong_GB2312" w:hAnsi="FangSong_GB2312" w:eastAsia="FangSong_GB2312" w:cs="FangSong_GB2312"/>
          <w:sz w:val="10"/>
        </w:rPr>
        <w:t>。</w:t>
      </w:r>
    </w:p>
    <w:p>
      <w:pPr>
        <w:autoSpaceDE w:val="0"/>
        <w:autoSpaceDN w:val="0"/>
        <w:spacing w:line="480" w:lineRule="exact"/>
        <w:ind w:left="620"/>
        <w:jc w:val="both"/>
      </w:pPr>
      <w:r>
        <w:rPr>
          <w:rFonts w:hint="eastAsia" w:ascii="FangSong_GB2312" w:hAnsi="FangSong_GB2312" w:eastAsia="FangSong_GB2312" w:cs="FangSong_GB2312"/>
          <w:sz w:val="28"/>
        </w:rPr>
        <w:t>（</w:t>
      </w:r>
      <w:r>
        <w:rPr>
          <w:rFonts w:hint="eastAsia" w:ascii="FangSong_GB2312" w:hAnsi="FangSong_GB2312" w:eastAsia="FangSong_GB2312" w:cs="FangSong_GB2312"/>
          <w:sz w:val="28"/>
        </w:rPr>
        <w:t>三）实施采购</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校办公室按照确定的采购方式和采购程序要求</w:t>
      </w:r>
      <w:r>
        <w:rPr>
          <w:rFonts w:hint="eastAsia" w:ascii="FangSong_GB2312" w:hAnsi="FangSong_GB2312" w:eastAsia="FangSong_GB2312" w:cs="FangSong_GB2312"/>
          <w:sz w:val="10"/>
        </w:rPr>
        <w:t>，</w:t>
      </w:r>
    </w:p>
    <w:p>
      <w:pPr>
        <w:autoSpaceDE w:val="0"/>
        <w:autoSpaceDN w:val="0"/>
        <w:spacing w:line="480" w:lineRule="exact"/>
        <w:ind w:left="60" w:right="60"/>
        <w:jc w:val="both"/>
      </w:pPr>
      <w:r>
        <w:rPr>
          <w:rFonts w:hint="eastAsia" w:ascii="FangSong_GB2312" w:hAnsi="FangSong_GB2312" w:eastAsia="FangSong_GB2312" w:cs="FangSong_GB2312"/>
          <w:sz w:val="28"/>
        </w:rPr>
        <w:t>组织实施政府采购</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确定成交供应商</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签订采购合同</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采购合同的签订</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应按照《常州市武进区</w:t>
      </w:r>
      <w:r>
        <w:rPr>
          <w:rFonts w:hint="eastAsia" w:ascii="新宋体" w:hAnsi="新宋体" w:eastAsia="新宋体" w:cs="新宋体"/>
          <w:sz w:val="28"/>
          <w:lang w:eastAsia="zh-CN"/>
        </w:rPr>
        <w:t>芙蓉初级</w:t>
      </w:r>
      <w:r>
        <w:rPr>
          <w:rFonts w:hint="eastAsia" w:ascii="新宋体" w:hAnsi="新宋体" w:eastAsia="新宋体" w:cs="新宋体"/>
          <w:sz w:val="28"/>
        </w:rPr>
        <w:t>中学</w:t>
      </w:r>
      <w:r>
        <w:rPr>
          <w:rFonts w:hint="eastAsia" w:ascii="FangSong_GB2312" w:hAnsi="FangSong_GB2312" w:eastAsia="FangSong_GB2312" w:cs="FangSong_GB2312"/>
          <w:sz w:val="28"/>
        </w:rPr>
        <w:t>中学合同管理制度》规定执行</w:t>
      </w:r>
      <w:r>
        <w:rPr>
          <w:rFonts w:hint="eastAsia" w:ascii="FangSong_GB2312" w:hAnsi="FangSong_GB2312" w:eastAsia="FangSong_GB2312" w:cs="FangSong_GB2312"/>
          <w:sz w:val="10"/>
        </w:rPr>
        <w:t>。</w:t>
      </w:r>
    </w:p>
    <w:p>
      <w:pPr>
        <w:autoSpaceDE w:val="0"/>
        <w:autoSpaceDN w:val="0"/>
        <w:spacing w:line="480" w:lineRule="exact"/>
        <w:ind w:left="620"/>
        <w:jc w:val="both"/>
      </w:pPr>
      <w:r>
        <w:rPr>
          <w:rFonts w:hint="eastAsia" w:ascii="FangSong_GB2312" w:hAnsi="FangSong_GB2312" w:eastAsia="FangSong_GB2312" w:cs="FangSong_GB2312"/>
          <w:sz w:val="28"/>
        </w:rPr>
        <w:t>（</w:t>
      </w:r>
      <w:r>
        <w:rPr>
          <w:rFonts w:hint="eastAsia" w:ascii="FangSong_GB2312" w:hAnsi="FangSong_GB2312" w:eastAsia="FangSong_GB2312" w:cs="FangSong_GB2312"/>
          <w:sz w:val="28"/>
        </w:rPr>
        <w:t>四）组织履约验收</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在供应商供货</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工程竣工或服务结束后</w:t>
      </w:r>
      <w:r>
        <w:rPr>
          <w:rFonts w:hint="eastAsia" w:ascii="FangSong_GB2312" w:hAnsi="FangSong_GB2312" w:eastAsia="FangSong_GB2312" w:cs="FangSong_GB2312"/>
          <w:sz w:val="10"/>
        </w:rPr>
        <w:t>，</w:t>
      </w:r>
    </w:p>
    <w:p>
      <w:pPr>
        <w:autoSpaceDE w:val="0"/>
        <w:autoSpaceDN w:val="0"/>
        <w:spacing w:line="480" w:lineRule="exact"/>
        <w:ind w:left="60"/>
        <w:jc w:val="both"/>
      </w:pPr>
      <w:r>
        <w:rPr>
          <w:rFonts w:hint="eastAsia" w:ascii="FangSong_GB2312" w:hAnsi="FangSong_GB2312" w:eastAsia="FangSong_GB2312" w:cs="FangSong_GB2312"/>
          <w:sz w:val="28"/>
        </w:rPr>
        <w:t>组织相关人员对合同执行进行验收和评估</w:t>
      </w:r>
      <w:r>
        <w:rPr>
          <w:rFonts w:hint="eastAsia" w:ascii="FangSong_GB2312" w:hAnsi="FangSong_GB2312" w:eastAsia="FangSong_GB2312" w:cs="FangSong_GB2312"/>
          <w:sz w:val="10"/>
        </w:rPr>
        <w:t>。</w:t>
      </w:r>
    </w:p>
    <w:p>
      <w:pPr>
        <w:autoSpaceDE w:val="0"/>
        <w:autoSpaceDN w:val="0"/>
        <w:spacing w:line="480" w:lineRule="exact"/>
        <w:ind w:left="620"/>
        <w:jc w:val="both"/>
      </w:pPr>
      <w:bookmarkStart w:id="0" w:name="_GoBack"/>
      <w:r>
        <w:rPr>
          <w:rFonts w:hint="eastAsia" w:ascii="FangSong_GB2312" w:hAnsi="FangSong_GB2312" w:eastAsia="FangSong_GB2312" w:cs="FangSong_GB2312"/>
          <w:sz w:val="28"/>
        </w:rPr>
        <w:t>（</w:t>
      </w:r>
      <w:r>
        <w:rPr>
          <w:rFonts w:hint="eastAsia" w:ascii="FangSong_GB2312" w:hAnsi="FangSong_GB2312" w:eastAsia="FangSong_GB2312" w:cs="FangSong_GB2312"/>
          <w:sz w:val="28"/>
        </w:rPr>
        <w:t>五）</w:t>
      </w:r>
      <w:bookmarkEnd w:id="0"/>
      <w:r>
        <w:rPr>
          <w:rFonts w:hint="eastAsia" w:ascii="FangSong_GB2312" w:hAnsi="FangSong_GB2312" w:eastAsia="FangSong_GB2312" w:cs="FangSong_GB2312"/>
          <w:sz w:val="28"/>
        </w:rPr>
        <w:t>办理资金结算及资产登记</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采购合同履约完成</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经过评估</w:t>
      </w:r>
    </w:p>
    <w:p>
      <w:pPr>
        <w:autoSpaceDE w:val="0"/>
        <w:autoSpaceDN w:val="0"/>
        <w:spacing w:line="480" w:lineRule="exact"/>
        <w:ind w:left="60"/>
        <w:jc w:val="both"/>
      </w:pPr>
      <w:r>
        <w:rPr>
          <w:rFonts w:hint="eastAsia" w:ascii="FangSong_GB2312" w:hAnsi="FangSong_GB2312" w:eastAsia="FangSong_GB2312" w:cs="FangSong_GB2312"/>
          <w:sz w:val="28"/>
        </w:rPr>
        <w:t>和相关验收后</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办理合同价款结算</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并进行国有资产登记</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360" w:lineRule="exact"/>
        <w:ind w:left="2780"/>
        <w:jc w:val="both"/>
      </w:pPr>
      <w:r>
        <w:rPr>
          <w:rFonts w:hint="eastAsia" w:ascii="黑体" w:hAnsi="黑体" w:eastAsia="黑体" w:cs="黑体"/>
          <w:b/>
          <w:sz w:val="31"/>
        </w:rPr>
        <w:t>第五章 校采购监督</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440" w:lineRule="exact"/>
        <w:ind w:left="60" w:right="40" w:firstLine="560"/>
        <w:jc w:val="both"/>
      </w:pPr>
      <w:r>
        <w:rPr>
          <w:rFonts w:hint="eastAsia" w:ascii="黑体" w:hAnsi="黑体" w:eastAsia="黑体" w:cs="黑体"/>
          <w:b/>
          <w:sz w:val="28"/>
        </w:rPr>
        <w:t>第十七条</w:t>
      </w:r>
      <w:r>
        <w:rPr>
          <w:rFonts w:hint="eastAsia" w:ascii="FangSong_GB2312" w:hAnsi="FangSong_GB2312" w:eastAsia="FangSong_GB2312" w:cs="FangSong_GB2312"/>
          <w:sz w:val="28"/>
        </w:rPr>
        <w:t xml:space="preserve"> 要严格按相关法律法规和本办法的规定开展政府采购</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严格执行各项廉政规定</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规范采购行为</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并接受纪检</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监委部门的监督</w:t>
      </w:r>
      <w:r>
        <w:rPr>
          <w:rFonts w:hint="eastAsia" w:ascii="FangSong_GB2312" w:hAnsi="FangSong_GB2312" w:eastAsia="FangSong_GB2312" w:cs="FangSong_GB2312"/>
          <w:sz w:val="10"/>
        </w:rPr>
        <w:t>。</w:t>
      </w:r>
    </w:p>
    <w:p>
      <w:pPr>
        <w:autoSpaceDE w:val="0"/>
        <w:autoSpaceDN w:val="0"/>
        <w:spacing w:line="480" w:lineRule="exact"/>
        <w:ind w:left="620"/>
        <w:jc w:val="both"/>
      </w:pPr>
      <w:r>
        <w:rPr>
          <w:rFonts w:hint="eastAsia" w:ascii="黑体" w:hAnsi="黑体" w:eastAsia="黑体" w:cs="黑体"/>
          <w:b/>
          <w:sz w:val="28"/>
        </w:rPr>
        <w:t>第十八条</w:t>
      </w:r>
      <w:r>
        <w:rPr>
          <w:rFonts w:hint="eastAsia" w:ascii="FangSong_GB2312" w:hAnsi="FangSong_GB2312" w:eastAsia="FangSong_GB2312" w:cs="FangSong_GB2312"/>
          <w:sz w:val="28"/>
        </w:rPr>
        <w:t xml:space="preserve"> 校采购工作接受市财政部门</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审计部门的监督检查</w:t>
      </w:r>
      <w:r>
        <w:rPr>
          <w:rFonts w:hint="eastAsia" w:ascii="FangSong_GB2312" w:hAnsi="FangSong_GB2312" w:eastAsia="FangSong_GB2312" w:cs="FangSong_GB2312"/>
          <w:sz w:val="10"/>
        </w:rPr>
        <w:t>。</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360" w:lineRule="exact"/>
        <w:ind w:left="3100"/>
        <w:jc w:val="both"/>
      </w:pPr>
      <w:r>
        <w:rPr>
          <w:rFonts w:hint="eastAsia" w:ascii="黑体" w:hAnsi="黑体" w:eastAsia="黑体" w:cs="黑体"/>
          <w:b/>
          <w:sz w:val="31"/>
        </w:rPr>
        <w:t>第六章 附 则</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360" w:lineRule="exact"/>
        <w:ind w:left="620"/>
        <w:jc w:val="both"/>
      </w:pPr>
      <w:r>
        <w:rPr>
          <w:rFonts w:hint="eastAsia" w:ascii="黑体" w:hAnsi="黑体" w:eastAsia="黑体" w:cs="黑体"/>
          <w:b/>
          <w:sz w:val="28"/>
        </w:rPr>
        <w:t>第十九条</w:t>
      </w:r>
      <w:r>
        <w:rPr>
          <w:rFonts w:hint="eastAsia" w:ascii="FangSong_GB2312" w:hAnsi="FangSong_GB2312" w:eastAsia="FangSong_GB2312" w:cs="FangSong_GB2312"/>
          <w:sz w:val="28"/>
        </w:rPr>
        <w:t xml:space="preserve"> 本办法由校办公室负责解释</w:t>
      </w:r>
      <w:r>
        <w:rPr>
          <w:rFonts w:hint="eastAsia" w:ascii="FangSong_GB2312" w:hAnsi="FangSong_GB2312" w:eastAsia="FangSong_GB2312" w:cs="FangSong_GB2312"/>
          <w:sz w:val="10"/>
        </w:rPr>
        <w:t>，</w:t>
      </w:r>
      <w:r>
        <w:rPr>
          <w:rFonts w:hint="eastAsia" w:ascii="FangSong_GB2312" w:hAnsi="FangSong_GB2312" w:eastAsia="FangSong_GB2312" w:cs="FangSong_GB2312"/>
          <w:sz w:val="28"/>
        </w:rPr>
        <w:t>本办法自印发之日起施行</w:t>
      </w:r>
      <w:r>
        <w:rPr>
          <w:rFonts w:hint="eastAsia" w:ascii="FangSong_GB2312" w:hAnsi="FangSong_GB2312" w:eastAsia="FangSong_GB2312" w:cs="FangSong_GB2312"/>
          <w:sz w:val="10"/>
        </w:rPr>
        <w:t>。</w:t>
      </w:r>
    </w:p>
    <w:sectPr>
      <w:pgSz w:w="11900" w:h="16820"/>
      <w:pgMar w:top="0" w:right="1560" w:bottom="0" w:left="17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Arial">
    <w:panose1 w:val="020B0604020202020204"/>
    <w:charset w:val="00"/>
    <w:family w:val="auto"/>
    <w:pitch w:val="default"/>
    <w:sig w:usb0="E0002AFF" w:usb1="C0007843" w:usb2="00000009" w:usb3="00000000" w:csb0="400001FF" w:csb1="FFFF0000"/>
  </w:font>
  <w:font w:name="FangSong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haracterSpacingControl w:val="compressPunctuation"/>
  <w:footnotePr>
    <w:footnote w:id="0"/>
    <w:footnote w:id="1"/>
  </w:footnotePr>
  <w:endnotePr>
    <w:endnote w:id="0"/>
    <w:endnote w:id="1"/>
  </w:endnotePr>
  <w:compat>
    <w:useFELayout/>
    <w:compatSetting w:name="compatibilityMode" w:uri="http://schemas.microsoft.com/office/word" w:val="15"/>
  </w:compat>
  <w:docVars>
    <w:docVar w:name="commondata" w:val="eyJoZGlkIjoiOTBiYjJmYjNkZTgwYzU0YzkyZGZlNjZhNTQzMDk5NDkifQ=="/>
  </w:docVars>
  <w:rsids>
    <w:rsidRoot w:val="00000000"/>
    <w:rsid w:val="694B22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header"/>
    <w:basedOn w:val="1"/>
    <w:link w:val="16"/>
    <w:unhideWhenUsed/>
    <w:qFormat/>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0">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2">
    <w:name w:val="Table Grid"/>
    <w:basedOn w:val="1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link w:val="8"/>
    <w:qFormat/>
    <w:uiPriority w:val="99"/>
  </w:style>
  <w:style w:type="character" w:customStyle="1" w:styleId="17">
    <w:name w:val="Heading 1 Char"/>
    <w:basedOn w:val="13"/>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13"/>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13"/>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13"/>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13"/>
    <w:link w:val="9"/>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13"/>
    <w:link w:val="10"/>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2008</Words>
  <Characters>2010</Characters>
  <TotalTime>1</TotalTime>
  <ScaleCrop>false</ScaleCrop>
  <LinksUpToDate>false</LinksUpToDate>
  <CharactersWithSpaces>2039</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2022-07-07T01:45:42Z</dcterms:created>
  <dc:creator>Administrator</dc:creator>
  <cp:lastModifiedBy>Administrator</cp:lastModifiedBy>
  <dcterms:modified xsi:type="dcterms:W3CDTF">2022-07-07T01:47:28Z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85C061F0DE5F44328E6DFC689DCD08E2</vt:lpwstr>
  </property>
</Properties>
</file>