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460" w:lineRule="exact"/>
        <w:ind w:left="11" w:hanging="11"/>
        <w:rPr>
          <w:rFonts w:ascii="方正小标宋简体" w:hAnsi="微软雅黑" w:eastAsia="方正小标宋简体" w:cs="方正小标宋简体"/>
          <w:b/>
          <w:color w:val="000000" w:themeColor="text1"/>
          <w:kern w:val="0"/>
          <w:sz w:val="36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简体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附件1：</w:t>
      </w:r>
      <w:r>
        <w:rPr>
          <w:rFonts w:ascii="方正小标宋简体" w:hAnsi="微软雅黑" w:eastAsia="方正小标宋简体" w:cs="方正小标宋简体"/>
          <w:b/>
          <w:color w:val="000000" w:themeColor="text1"/>
          <w:kern w:val="0"/>
          <w:sz w:val="36"/>
          <w:szCs w:val="28"/>
          <w:lang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pacing w:after="156" w:afterLines="50" w:line="460" w:lineRule="exact"/>
        <w:ind w:left="11" w:hanging="11"/>
        <w:jc w:val="center"/>
        <w:rPr>
          <w:rFonts w:ascii="方正小标宋简体" w:hAnsi="微软雅黑" w:eastAsia="方正小标宋简体" w:cs="方正小标宋简体"/>
          <w:b/>
          <w:color w:val="000000" w:themeColor="text1"/>
          <w:kern w:val="0"/>
          <w:sz w:val="36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ascii="方正小标宋简体" w:hAnsi="微软雅黑" w:eastAsia="方正小标宋简体" w:cs="方正小标宋简体"/>
          <w:b/>
          <w:color w:val="000000" w:themeColor="text1"/>
          <w:kern w:val="0"/>
          <w:sz w:val="36"/>
          <w:szCs w:val="28"/>
          <w:lang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hAnsi="微软雅黑" w:eastAsia="方正小标宋简体" w:cs="方正小标宋简体"/>
          <w:b/>
          <w:color w:val="000000" w:themeColor="text1"/>
          <w:kern w:val="0"/>
          <w:sz w:val="36"/>
          <w:szCs w:val="28"/>
          <w:lang w:bidi="ar"/>
          <w14:textFill>
            <w14:solidFill>
              <w14:schemeClr w14:val="tx1"/>
            </w14:solidFill>
          </w14:textFill>
        </w:rPr>
        <w:t>2022年暑期规范办学行为专项督查表（中小学）</w:t>
      </w:r>
    </w:p>
    <w:p>
      <w:pPr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督查学校</w:t>
      </w:r>
    </w:p>
    <w:p>
      <w:pPr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(盖公章)：</w:t>
      </w:r>
      <w:r>
        <w:rPr>
          <w:rFonts w:hint="eastAsia" w:asciiTheme="minorEastAsia" w:hAnsiTheme="minorEastAsia"/>
          <w:sz w:val="24"/>
          <w:lang w:val="en-US" w:eastAsia="zh-CN"/>
        </w:rPr>
        <w:t>常州市武进区城东小学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asciiTheme="minorEastAsia" w:hAnsiTheme="minorEastAsia"/>
          <w:sz w:val="24"/>
        </w:rPr>
        <w:t xml:space="preserve">   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</w:rPr>
        <w:t>责任督学：</w:t>
      </w:r>
      <w:r>
        <w:rPr>
          <w:rFonts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   </w:t>
      </w:r>
      <w:r>
        <w:rPr>
          <w:rFonts w:hint="eastAsia" w:ascii="黑体" w:eastAsia="黑体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 </w:t>
      </w:r>
      <w:r>
        <w:rPr>
          <w:rFonts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 xml:space="preserve">日期：2022 年 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</w:rPr>
        <w:t xml:space="preserve"> 月 </w:t>
      </w:r>
      <w:r>
        <w:rPr>
          <w:rFonts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 xml:space="preserve"> 日</w:t>
      </w:r>
    </w:p>
    <w:tbl>
      <w:tblPr>
        <w:tblStyle w:val="9"/>
        <w:tblW w:w="94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2646"/>
        <w:gridCol w:w="2750"/>
        <w:gridCol w:w="2170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13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 xml:space="preserve">督 </w:t>
            </w:r>
            <w:r>
              <w:rPr>
                <w:rFonts w:asciiTheme="minorEastAsia" w:hAnsiTheme="minorEastAsia"/>
                <w:b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sz w:val="24"/>
              </w:rPr>
              <w:t xml:space="preserve">查 </w:t>
            </w:r>
            <w:r>
              <w:rPr>
                <w:rFonts w:asciiTheme="minorEastAsia" w:hAnsiTheme="minorEastAsia"/>
                <w:b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sz w:val="24"/>
              </w:rPr>
              <w:t xml:space="preserve">内 </w:t>
            </w:r>
            <w:r>
              <w:rPr>
                <w:rFonts w:asciiTheme="minorEastAsia" w:hAnsiTheme="minorEastAsia"/>
                <w:b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sz w:val="24"/>
              </w:rPr>
              <w:t>容</w:t>
            </w:r>
          </w:p>
        </w:tc>
        <w:tc>
          <w:tcPr>
            <w:tcW w:w="629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督  查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13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eastAsia="zh-CN"/>
              </w:rPr>
              <w:t>具体要求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学校做法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问题不足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exac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办学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行为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按照文件精神，有序健康平稳推进招生工作，按要求分班。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学校严格贯彻教育部和省教育厅关于招生入学工作的文件精神，按规有序健康平稳推进招生工作，按要求分班。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学校严格按照教育部和省、市、区有关招生入学工作文件精神制定招生方案，张贴招生通告，按施教区和积分入学新生分期招生，并制定均分班方案。</w:t>
            </w:r>
          </w:p>
        </w:tc>
        <w:tc>
          <w:tcPr>
            <w:tcW w:w="13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暑期天气炎热，施工时要做好防暑降温工作，确保工人安全第一。在校施工的工人，应做好防疫工作，落实门卫严格检查制度，核实健康码、行程码，测量体温。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6" w:hRule="exac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64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教育引导到位，无违规补课和有偿家教等行为，组织教师签署《承诺书》并进行公示。</w:t>
            </w:r>
          </w:p>
        </w:tc>
        <w:tc>
          <w:tcPr>
            <w:tcW w:w="275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加强政策宣传和师德师风教育引导，坚决制止违规补课和有偿家教等行为，组织教师签署《常州市中小学教师拒绝有偿家教承诺书》并进行公示。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期末教工大会上杨筱艳校长带领全体教师再一次学习了《新时代教师职业行为十项准则》、《常州市中小学师德师风建设学习手册》等文件精神，对照《常州市中小学教师职业行为负面清单》和《常州市中小学教师违反职业首先行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为处理办法（试行）》查摆自省，做到时刻自重、自省、自警，不得违规有偿补课，发表不当言论，违规收受财物，严禁黄赌毒。全体教师亲笔填写《常州市教育局中小学在职教师个人补课事项报考表》，并将“城东小学在职教师拒绝有偿家教情况”进行公示。</w:t>
            </w:r>
          </w:p>
        </w:tc>
        <w:tc>
          <w:tcPr>
            <w:tcW w:w="1372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exac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64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学校建设、校舍维修、设施设备购置等项目实施有计划规范推进。</w:t>
            </w:r>
          </w:p>
        </w:tc>
        <w:tc>
          <w:tcPr>
            <w:tcW w:w="275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学校建设、校舍维修、设施设备购置等项目实施有计划规范推进。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学校科普馆、围墙翻新项目正按规范、按计划进行中。</w:t>
            </w:r>
          </w:p>
        </w:tc>
        <w:tc>
          <w:tcPr>
            <w:tcW w:w="1372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9" w:hRule="exac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64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教职工暑期培训规范有序。</w:t>
            </w:r>
          </w:p>
        </w:tc>
        <w:tc>
          <w:tcPr>
            <w:tcW w:w="275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教职工暑期培训规范有序。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教师积极参加省、市、区各级培训，制定暑期校本培训计划，要求每位教师暑假认真学习新版各科课程标准，积极学习心理健康教育、家庭教育、﻿﻿信息技术等方面的内容，听5﻿节优质课，写一篇论文，读一本好书。</w:t>
            </w:r>
          </w:p>
        </w:tc>
        <w:tc>
          <w:tcPr>
            <w:tcW w:w="1372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9" w:hRule="exac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暑期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安排</w:t>
            </w:r>
          </w:p>
        </w:tc>
        <w:tc>
          <w:tcPr>
            <w:tcW w:w="264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落实“双减”政策，科学合理安排学生暑期生活。</w:t>
            </w:r>
          </w:p>
        </w:tc>
        <w:tc>
          <w:tcPr>
            <w:tcW w:w="2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根据上级要求和学校实际，严格落实“双减”政策，科学合理安排学生作业与活动。统筹协调，严格控制作业总量，引导学生参加多形式的学习活动，结合常州市“七彩的夏日”中小学生暑期活动意见，充分利用学校场馆及乡村少年宫、科技馆、青少年校外活动中心、图文馆等社会资源，组织学生自愿参加丰富多彩的文体社团等社会实践活动，丰富假期生活。</w:t>
            </w:r>
          </w:p>
        </w:tc>
        <w:tc>
          <w:tcPr>
            <w:tcW w:w="2170" w:type="dxa"/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按照上级要求合理安排学生时期生活，制定《城东小学少先队暑期活动计划》，组织学生参加“龙城小讲解员成长营”、“常州市‘七彩的夏日’中小学生暑期系列活动启动仪式”。</w:t>
            </w:r>
          </w:p>
        </w:tc>
        <w:tc>
          <w:tcPr>
            <w:tcW w:w="13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学生参加社会实践活动时，注意防暑的同时，确保安全，最好有父母的陪同，不能私自外出。既能培养学生的实践能力，又融洽亲子关系。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9" w:hRule="exac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64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严格控制作业总量，引导学生参加多形式学习实践活动。</w:t>
            </w:r>
          </w:p>
        </w:tc>
        <w:tc>
          <w:tcPr>
            <w:tcW w:w="2750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持续抓好“五项管理”， 特别是作业管理。加强各学科作业的统筹协调和作业总量 控制，每天的书面作业量要与平时的要求基本相当，让学生有充分的时间阅读有益书籍、锻炼健康体魄、参加社会实践。 提倡布置适合孩子自主完成的活动性、实践性、探究性的作业；提倡队员走进劳动教育实践基地、爱国主义教育基地、科普教育基地参观学习。</w:t>
            </w:r>
          </w:p>
        </w:tc>
        <w:tc>
          <w:tcPr>
            <w:tcW w:w="1372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3" w:hRule="exac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64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重视学生暑期心理健康教育，多形式宣传教育，引导学生健康成长。</w:t>
            </w:r>
          </w:p>
        </w:tc>
        <w:tc>
          <w:tcPr>
            <w:tcW w:w="275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高度重视学生心理健康教育，多形式加强宣传教育，通过电话、微信、短信、家访等多途径关心学生健康成长。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高度重视学生心理健康教育，通过电话、微信、QQ群、家访等多途径宣传教育。放暑假前组织全体教师对部分学生进行家庭大走访活动。假期，通过班级群陆续推送心理健康教育、家庭教育指导公众号及直播视频；向学生、家长推送常州市、武进区“成长指导中心”的电话、咨询时间等，多途径关心学生健康成长。</w:t>
            </w:r>
            <w:bookmarkEnd w:id="0"/>
          </w:p>
        </w:tc>
        <w:tc>
          <w:tcPr>
            <w:tcW w:w="1372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exac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64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严格做好如运动队训练等在校师生的组织工作，有工作方案预案。</w:t>
            </w:r>
          </w:p>
        </w:tc>
        <w:tc>
          <w:tcPr>
            <w:tcW w:w="275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严格做好如运动队训练等在校师生的组织工作，有工作方案预案。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安全第一，预防为主。制定运动队安全应急处理预案，有效预防事故的发生，保证师生充分了解发生重大事故时的安全措施。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安全第一，预防为主。制定运动队安全应急处理预案，可以有效预防事故的发生，并保证师生充分了解发生重大事故时的安全措施。</w:t>
            </w:r>
          </w:p>
        </w:tc>
        <w:tc>
          <w:tcPr>
            <w:tcW w:w="1372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exac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安全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防疫</w:t>
            </w:r>
          </w:p>
        </w:tc>
        <w:tc>
          <w:tcPr>
            <w:tcW w:w="264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制定假期安全工作方案和应急预案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</w:tc>
        <w:tc>
          <w:tcPr>
            <w:tcW w:w="275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制定假期安全工作方案和应急工作预案。</w:t>
            </w:r>
          </w:p>
        </w:tc>
        <w:tc>
          <w:tcPr>
            <w:tcW w:w="21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已制定假期安全工作方案和应急工作预案。</w:t>
            </w:r>
          </w:p>
        </w:tc>
        <w:tc>
          <w:tcPr>
            <w:tcW w:w="13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控制学生使用手机的时长，最好有监护人监督，防止手机上瘾，注意保护学生的视力</w:t>
            </w:r>
            <w:r>
              <w:rPr>
                <w:rFonts w:asciiTheme="minorEastAsia" w:hAnsiTheme="minor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9" w:hRule="exac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4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值班保卫工作到位。</w:t>
            </w:r>
          </w:p>
        </w:tc>
        <w:tc>
          <w:tcPr>
            <w:tcW w:w="275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加强值班保卫工作，确保假期校园安全稳定。</w:t>
            </w:r>
          </w:p>
        </w:tc>
        <w:tc>
          <w:tcPr>
            <w:tcW w:w="21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假期安排校级领导和中层值班，保安24小时在校执行保卫工作。</w:t>
            </w:r>
          </w:p>
        </w:tc>
        <w:tc>
          <w:tcPr>
            <w:tcW w:w="1372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exac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4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强化水电气交通食品等多方面安全宣传引导，普及安全知识，提大师生及家长安全意识和自防自护自救能力。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多形式加强宣传引导，普及安全知识，特别是防溺水、防食物中毒、防暴力欺凌、防触电、防交通事故、防自然灾害等教育，全面提高广大师生的安全意识和自防自护自救能力。家校共育，切实增强暑期家长监护意识和责任。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放假前通过邀请法制副校长讲座、班会课、班级群、微信公众号等形式向学生、家长宣传安全知识；假期里也经常性地利用班级群对学生、家长进行宣传教育。</w:t>
            </w:r>
          </w:p>
        </w:tc>
        <w:tc>
          <w:tcPr>
            <w:tcW w:w="1372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exac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4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全面排查校舍场地、在建工程和校园周边环境，排除安全隐患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</w:tc>
        <w:tc>
          <w:tcPr>
            <w:tcW w:w="275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学校主动全面排查校舍场地、在建工程和校园周边环境，排除安全隐患。</w:t>
            </w:r>
          </w:p>
        </w:tc>
        <w:tc>
          <w:tcPr>
            <w:tcW w:w="21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定期开展校园安全大检查，排查各项隐患。</w:t>
            </w:r>
          </w:p>
        </w:tc>
        <w:tc>
          <w:tcPr>
            <w:tcW w:w="1372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8" w:hRule="exac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4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常态化疫情防控工作落实到位，强化宣传教育，严格校园及人员管理，台账齐全。</w:t>
            </w:r>
          </w:p>
        </w:tc>
        <w:tc>
          <w:tcPr>
            <w:tcW w:w="275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严格落实常态化疫情防控工作要求，校园实行封闭管理，加强对外来人员管控，特别是有工程建设的学校加强工人防疫管理，加强非必要不外出的宣传教育，做好离常师生“一人一档”信息台账。</w:t>
            </w:r>
          </w:p>
        </w:tc>
        <w:tc>
          <w:tcPr>
            <w:tcW w:w="21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校园实行封闭管理，外来无关人员不得入内，确需入内的人员要求量体温、戴口罩、出示场所码和行程码，并登记。项目建设工人进校也严格监测、登记。已对师生员工进行非必要不外出宣传，外出人员要求及时报备，并做好离常师生“一人一档”信息台账。</w:t>
            </w:r>
          </w:p>
        </w:tc>
        <w:tc>
          <w:tcPr>
            <w:tcW w:w="1372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jc w:val="left"/>
        <w:rPr>
          <w:rFonts w:hint="eastAsia"/>
          <w:sz w:val="18"/>
        </w:rPr>
      </w:pPr>
    </w:p>
    <w:p>
      <w:pPr>
        <w:jc w:val="left"/>
        <w:rPr>
          <w:sz w:val="18"/>
        </w:rPr>
      </w:pPr>
      <w:r>
        <w:rPr>
          <w:rFonts w:hint="eastAsia"/>
          <w:sz w:val="18"/>
        </w:rPr>
        <w:t>注：7月20日前完成。督查结束后，此表交局督导室1211或发扫描件至dds1211@163.com。加强责任督学挂牌督导工作宣传，学校督导工作中发现的创新做法欢迎推荐投稿至邮箱。工作联系：朱建红 86312575。</w:t>
      </w:r>
    </w:p>
    <w:sectPr>
      <w:pgSz w:w="11906" w:h="16838"/>
      <w:pgMar w:top="1134" w:right="1133" w:bottom="851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1NTZlYmUxYTQ5YjFmZDVjN2U1MzllMThjYTk2NjIifQ=="/>
  </w:docVars>
  <w:rsids>
    <w:rsidRoot w:val="3B1A637C"/>
    <w:rsid w:val="00000B86"/>
    <w:rsid w:val="000356DA"/>
    <w:rsid w:val="00050C1F"/>
    <w:rsid w:val="00057FE8"/>
    <w:rsid w:val="00070DEF"/>
    <w:rsid w:val="00077C38"/>
    <w:rsid w:val="000912EF"/>
    <w:rsid w:val="000A1038"/>
    <w:rsid w:val="000A66DA"/>
    <w:rsid w:val="000A7384"/>
    <w:rsid w:val="000A7A0B"/>
    <w:rsid w:val="000B1B95"/>
    <w:rsid w:val="000B6DE0"/>
    <w:rsid w:val="000C6AD6"/>
    <w:rsid w:val="000D05A8"/>
    <w:rsid w:val="000E2B86"/>
    <w:rsid w:val="000E6F7D"/>
    <w:rsid w:val="0010570E"/>
    <w:rsid w:val="00112459"/>
    <w:rsid w:val="0012711D"/>
    <w:rsid w:val="00132BF8"/>
    <w:rsid w:val="00147925"/>
    <w:rsid w:val="00152782"/>
    <w:rsid w:val="001635DC"/>
    <w:rsid w:val="00166A25"/>
    <w:rsid w:val="00167773"/>
    <w:rsid w:val="00184919"/>
    <w:rsid w:val="00185047"/>
    <w:rsid w:val="001956F4"/>
    <w:rsid w:val="00196B67"/>
    <w:rsid w:val="001B6816"/>
    <w:rsid w:val="001B7DC3"/>
    <w:rsid w:val="001D2BFE"/>
    <w:rsid w:val="00204DC2"/>
    <w:rsid w:val="00207977"/>
    <w:rsid w:val="00215985"/>
    <w:rsid w:val="00216183"/>
    <w:rsid w:val="002231A4"/>
    <w:rsid w:val="0023300A"/>
    <w:rsid w:val="0023667E"/>
    <w:rsid w:val="00241778"/>
    <w:rsid w:val="00255D3B"/>
    <w:rsid w:val="00256E7C"/>
    <w:rsid w:val="00261454"/>
    <w:rsid w:val="0029123C"/>
    <w:rsid w:val="002971DC"/>
    <w:rsid w:val="00297244"/>
    <w:rsid w:val="002A046E"/>
    <w:rsid w:val="002A2F42"/>
    <w:rsid w:val="002A2F8E"/>
    <w:rsid w:val="002C3FCD"/>
    <w:rsid w:val="002C7485"/>
    <w:rsid w:val="002D3B0B"/>
    <w:rsid w:val="002F0A69"/>
    <w:rsid w:val="002F10E6"/>
    <w:rsid w:val="00303A11"/>
    <w:rsid w:val="00321926"/>
    <w:rsid w:val="00322685"/>
    <w:rsid w:val="00322DBC"/>
    <w:rsid w:val="00340549"/>
    <w:rsid w:val="00352FCE"/>
    <w:rsid w:val="00362EBD"/>
    <w:rsid w:val="00367929"/>
    <w:rsid w:val="003B7218"/>
    <w:rsid w:val="003C0A37"/>
    <w:rsid w:val="003C1A00"/>
    <w:rsid w:val="003E13F3"/>
    <w:rsid w:val="003F3B47"/>
    <w:rsid w:val="0040195E"/>
    <w:rsid w:val="00416C00"/>
    <w:rsid w:val="0042061A"/>
    <w:rsid w:val="00420765"/>
    <w:rsid w:val="00421529"/>
    <w:rsid w:val="00423EFF"/>
    <w:rsid w:val="00426213"/>
    <w:rsid w:val="00442F19"/>
    <w:rsid w:val="00443BBC"/>
    <w:rsid w:val="00450A0A"/>
    <w:rsid w:val="00455EDB"/>
    <w:rsid w:val="0046628F"/>
    <w:rsid w:val="00466CFC"/>
    <w:rsid w:val="00466D7F"/>
    <w:rsid w:val="00472BFB"/>
    <w:rsid w:val="00497991"/>
    <w:rsid w:val="004B2BA4"/>
    <w:rsid w:val="004C212C"/>
    <w:rsid w:val="004C7D25"/>
    <w:rsid w:val="00511266"/>
    <w:rsid w:val="00514C78"/>
    <w:rsid w:val="00516E03"/>
    <w:rsid w:val="00550484"/>
    <w:rsid w:val="0055688F"/>
    <w:rsid w:val="0057194C"/>
    <w:rsid w:val="0058127C"/>
    <w:rsid w:val="005829D6"/>
    <w:rsid w:val="005A0E09"/>
    <w:rsid w:val="005A3DD8"/>
    <w:rsid w:val="005B3C49"/>
    <w:rsid w:val="005C26F2"/>
    <w:rsid w:val="005C2CF2"/>
    <w:rsid w:val="005C6F8F"/>
    <w:rsid w:val="005D19D6"/>
    <w:rsid w:val="005F18EF"/>
    <w:rsid w:val="005F278F"/>
    <w:rsid w:val="00615DA8"/>
    <w:rsid w:val="006401E1"/>
    <w:rsid w:val="006640A5"/>
    <w:rsid w:val="006675FE"/>
    <w:rsid w:val="00675741"/>
    <w:rsid w:val="00677928"/>
    <w:rsid w:val="00681C00"/>
    <w:rsid w:val="00684BC8"/>
    <w:rsid w:val="006A001B"/>
    <w:rsid w:val="006B40BE"/>
    <w:rsid w:val="006C5B69"/>
    <w:rsid w:val="006D6848"/>
    <w:rsid w:val="006F6381"/>
    <w:rsid w:val="006F70FC"/>
    <w:rsid w:val="006F78EF"/>
    <w:rsid w:val="00703686"/>
    <w:rsid w:val="00710B31"/>
    <w:rsid w:val="007254B0"/>
    <w:rsid w:val="00753993"/>
    <w:rsid w:val="00765D48"/>
    <w:rsid w:val="007715D1"/>
    <w:rsid w:val="007771C2"/>
    <w:rsid w:val="007834B4"/>
    <w:rsid w:val="00794448"/>
    <w:rsid w:val="007A3DD0"/>
    <w:rsid w:val="007B3BDB"/>
    <w:rsid w:val="007B68F1"/>
    <w:rsid w:val="007C4359"/>
    <w:rsid w:val="007D2305"/>
    <w:rsid w:val="007E1030"/>
    <w:rsid w:val="007F16BF"/>
    <w:rsid w:val="00805AB2"/>
    <w:rsid w:val="00810250"/>
    <w:rsid w:val="00833265"/>
    <w:rsid w:val="00864CAD"/>
    <w:rsid w:val="00866EE0"/>
    <w:rsid w:val="0088038D"/>
    <w:rsid w:val="0088329F"/>
    <w:rsid w:val="008A422F"/>
    <w:rsid w:val="008C0A59"/>
    <w:rsid w:val="008C2EF4"/>
    <w:rsid w:val="008C51E0"/>
    <w:rsid w:val="008D7419"/>
    <w:rsid w:val="008E4882"/>
    <w:rsid w:val="008E5398"/>
    <w:rsid w:val="008F11E2"/>
    <w:rsid w:val="008F5BD1"/>
    <w:rsid w:val="009169A1"/>
    <w:rsid w:val="00932B96"/>
    <w:rsid w:val="00955A82"/>
    <w:rsid w:val="00963103"/>
    <w:rsid w:val="00964828"/>
    <w:rsid w:val="00967F3F"/>
    <w:rsid w:val="00973463"/>
    <w:rsid w:val="0099785E"/>
    <w:rsid w:val="009D0F0E"/>
    <w:rsid w:val="009D7CFB"/>
    <w:rsid w:val="009E0C86"/>
    <w:rsid w:val="009E660C"/>
    <w:rsid w:val="00A04356"/>
    <w:rsid w:val="00A16845"/>
    <w:rsid w:val="00A24A4B"/>
    <w:rsid w:val="00A32F14"/>
    <w:rsid w:val="00A533E3"/>
    <w:rsid w:val="00A658D7"/>
    <w:rsid w:val="00A73D33"/>
    <w:rsid w:val="00AD0431"/>
    <w:rsid w:val="00AE1470"/>
    <w:rsid w:val="00B01E17"/>
    <w:rsid w:val="00B049A9"/>
    <w:rsid w:val="00B16FF7"/>
    <w:rsid w:val="00B230C7"/>
    <w:rsid w:val="00B234F7"/>
    <w:rsid w:val="00B41441"/>
    <w:rsid w:val="00B461CA"/>
    <w:rsid w:val="00B74305"/>
    <w:rsid w:val="00B96DF7"/>
    <w:rsid w:val="00BC779E"/>
    <w:rsid w:val="00BD65C6"/>
    <w:rsid w:val="00C05BA7"/>
    <w:rsid w:val="00C14FBC"/>
    <w:rsid w:val="00C16007"/>
    <w:rsid w:val="00C268E1"/>
    <w:rsid w:val="00C41570"/>
    <w:rsid w:val="00C561AC"/>
    <w:rsid w:val="00C745C0"/>
    <w:rsid w:val="00C825B7"/>
    <w:rsid w:val="00CA6CB5"/>
    <w:rsid w:val="00CA7D2F"/>
    <w:rsid w:val="00CD5C61"/>
    <w:rsid w:val="00CE093B"/>
    <w:rsid w:val="00CE4FFC"/>
    <w:rsid w:val="00D0123B"/>
    <w:rsid w:val="00D02D34"/>
    <w:rsid w:val="00D0739D"/>
    <w:rsid w:val="00D20D39"/>
    <w:rsid w:val="00D40CC2"/>
    <w:rsid w:val="00D525AA"/>
    <w:rsid w:val="00D63863"/>
    <w:rsid w:val="00DA377C"/>
    <w:rsid w:val="00DB2485"/>
    <w:rsid w:val="00DC3EB2"/>
    <w:rsid w:val="00DF0860"/>
    <w:rsid w:val="00E07042"/>
    <w:rsid w:val="00E1041E"/>
    <w:rsid w:val="00E10ED3"/>
    <w:rsid w:val="00E1399B"/>
    <w:rsid w:val="00E16099"/>
    <w:rsid w:val="00E43EF1"/>
    <w:rsid w:val="00E50285"/>
    <w:rsid w:val="00E64714"/>
    <w:rsid w:val="00E819B6"/>
    <w:rsid w:val="00E86536"/>
    <w:rsid w:val="00E8710A"/>
    <w:rsid w:val="00EB2C02"/>
    <w:rsid w:val="00EC4123"/>
    <w:rsid w:val="00EC67AC"/>
    <w:rsid w:val="00F03351"/>
    <w:rsid w:val="00F03C61"/>
    <w:rsid w:val="00F07A5B"/>
    <w:rsid w:val="00F101AD"/>
    <w:rsid w:val="00F11DAF"/>
    <w:rsid w:val="00F1240B"/>
    <w:rsid w:val="00F56B71"/>
    <w:rsid w:val="00F756B4"/>
    <w:rsid w:val="00F77BA2"/>
    <w:rsid w:val="00F82698"/>
    <w:rsid w:val="00F92AED"/>
    <w:rsid w:val="00F95366"/>
    <w:rsid w:val="00FA4518"/>
    <w:rsid w:val="00FB27DB"/>
    <w:rsid w:val="00FC3E94"/>
    <w:rsid w:val="00FC4F3A"/>
    <w:rsid w:val="00FD3B37"/>
    <w:rsid w:val="01B01053"/>
    <w:rsid w:val="01D11DAE"/>
    <w:rsid w:val="060F45F1"/>
    <w:rsid w:val="06F7609D"/>
    <w:rsid w:val="07B51A98"/>
    <w:rsid w:val="0A1246B0"/>
    <w:rsid w:val="0AEB5598"/>
    <w:rsid w:val="0C061FF2"/>
    <w:rsid w:val="0D0F4ED6"/>
    <w:rsid w:val="0F3D5D2B"/>
    <w:rsid w:val="102E2D11"/>
    <w:rsid w:val="11B4723D"/>
    <w:rsid w:val="12E070F9"/>
    <w:rsid w:val="147D6BCA"/>
    <w:rsid w:val="163F5AA1"/>
    <w:rsid w:val="165F6ECF"/>
    <w:rsid w:val="17023442"/>
    <w:rsid w:val="17D92814"/>
    <w:rsid w:val="18CB25F9"/>
    <w:rsid w:val="19D142FC"/>
    <w:rsid w:val="1C556DAA"/>
    <w:rsid w:val="1CF80AD2"/>
    <w:rsid w:val="1D2D482E"/>
    <w:rsid w:val="1F0B19A2"/>
    <w:rsid w:val="1F72557D"/>
    <w:rsid w:val="23970AF1"/>
    <w:rsid w:val="24A65CC9"/>
    <w:rsid w:val="24E249DD"/>
    <w:rsid w:val="259721E1"/>
    <w:rsid w:val="26215F4F"/>
    <w:rsid w:val="2DBD47AF"/>
    <w:rsid w:val="2F943B40"/>
    <w:rsid w:val="30216F4F"/>
    <w:rsid w:val="31D369AC"/>
    <w:rsid w:val="3350577D"/>
    <w:rsid w:val="34086058"/>
    <w:rsid w:val="389A615B"/>
    <w:rsid w:val="38BC3074"/>
    <w:rsid w:val="396B2A3F"/>
    <w:rsid w:val="3A737562"/>
    <w:rsid w:val="3B1A637C"/>
    <w:rsid w:val="3F7E2563"/>
    <w:rsid w:val="3F91340A"/>
    <w:rsid w:val="3FA537E6"/>
    <w:rsid w:val="403C3454"/>
    <w:rsid w:val="42176E89"/>
    <w:rsid w:val="451F1690"/>
    <w:rsid w:val="460C1246"/>
    <w:rsid w:val="4829252D"/>
    <w:rsid w:val="49F55180"/>
    <w:rsid w:val="4A930919"/>
    <w:rsid w:val="4A954692"/>
    <w:rsid w:val="4AA541A9"/>
    <w:rsid w:val="4C4E5810"/>
    <w:rsid w:val="4E846CE7"/>
    <w:rsid w:val="4EF13E61"/>
    <w:rsid w:val="4F34375A"/>
    <w:rsid w:val="53AC1E9F"/>
    <w:rsid w:val="53C27C9E"/>
    <w:rsid w:val="55F47291"/>
    <w:rsid w:val="56564CE8"/>
    <w:rsid w:val="57450788"/>
    <w:rsid w:val="579E009D"/>
    <w:rsid w:val="57C100EB"/>
    <w:rsid w:val="58577206"/>
    <w:rsid w:val="5AC42429"/>
    <w:rsid w:val="5C5655E2"/>
    <w:rsid w:val="5E934DA7"/>
    <w:rsid w:val="5E9A156D"/>
    <w:rsid w:val="5FF067F2"/>
    <w:rsid w:val="61362281"/>
    <w:rsid w:val="6183104F"/>
    <w:rsid w:val="6503274D"/>
    <w:rsid w:val="65F0098F"/>
    <w:rsid w:val="66A065EB"/>
    <w:rsid w:val="6A3F387A"/>
    <w:rsid w:val="6AC01E63"/>
    <w:rsid w:val="6C623B22"/>
    <w:rsid w:val="6CDB1A5B"/>
    <w:rsid w:val="6D7672F4"/>
    <w:rsid w:val="6EB011EB"/>
    <w:rsid w:val="709B0C7B"/>
    <w:rsid w:val="70AA28E3"/>
    <w:rsid w:val="711517D9"/>
    <w:rsid w:val="734944F4"/>
    <w:rsid w:val="746C5BB4"/>
    <w:rsid w:val="74FF0855"/>
    <w:rsid w:val="77E11B3E"/>
    <w:rsid w:val="787F2A1F"/>
    <w:rsid w:val="79183C14"/>
    <w:rsid w:val="798F487B"/>
    <w:rsid w:val="79A846F9"/>
    <w:rsid w:val="7A0955B2"/>
    <w:rsid w:val="7A832B1B"/>
    <w:rsid w:val="7FB969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next w:val="1"/>
    <w:qFormat/>
    <w:uiPriority w:val="0"/>
    <w:pPr>
      <w:ind w:left="100" w:leftChars="2500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标题 1 字符"/>
    <w:uiPriority w:val="0"/>
    <w:rPr>
      <w:rFonts w:hint="eastAsia" w:ascii="宋体" w:hAnsi="宋体" w:eastAsia="宋体" w:cs="宋体"/>
      <w:b/>
      <w:bCs/>
      <w:kern w:val="44"/>
      <w:sz w:val="48"/>
      <w:szCs w:val="48"/>
    </w:rPr>
  </w:style>
  <w:style w:type="character" w:customStyle="1" w:styleId="11">
    <w:name w:val="页眉 字符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字符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2022-07-12T14:44:00Z</dcterms:created>
  <dc:creator>hp</dc:creator>
  <cp:lastModifiedBy>hp</cp:lastModifiedBy>
  <dcterms:modified xsi:type="dcterms:W3CDTF">2022-07-12T07:00:00Z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