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6"/>
          <w:szCs w:val="44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杨梓言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男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四4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林春香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家中有一个姐姐，上大学了。生他时父母年纪较大，加上他生下来体质弱，父母及家中的长辈对其呵护备至，轻易不出门，也极少跟其他小朋友接触，说话声很小，有时就看着人也不说话。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他性格内向，平日里喜欢独来独往，不会主动与他人沟通，上课无精打采，课外沉默寡言，有时还会发发小脾气，自己生闷气。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积极开展活动，使他体会到合作的快乐，增强与他人交往的能力！为此我经常让他进行角色扮演活动。因为现实生活中的冲突是不同的冲突，那么，让他扮演不同的社会角色，他就会站在不同的角度分析处理问题，了解别人的需求，体验别人的感受，这样就会理解别人的处境和立场，达到原谅别人，化解怨恨，从而融洽相处。每当有活动时，我总让他参与其中，为了搞好活动，他与同学们既有分工，又有合作，慢慢地话就多了些，偶尔也会主动找我说话。我还在课堂上编排一些情景剧，进一步培养他的合作交往能力。就这样，久而久之，他知道了什么该做，什么不该做，慢慢改掉了一些坏毛病，变得越来越开朗，积极主动的参与到集体活动中来，成为一个合群、健康向上的孩子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r>
              <w:rPr>
                <w:rFonts w:hint="eastAsia"/>
              </w:rPr>
              <w:t xml:space="preserve">现在的他开朗了许多，会主动与人交流。 </w:t>
            </w:r>
          </w:p>
        </w:tc>
      </w:tr>
    </w:tbl>
    <w:p/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00291A88"/>
    <w:rsid w:val="002C3DF6"/>
    <w:rsid w:val="002F7714"/>
    <w:rsid w:val="00824F5E"/>
    <w:rsid w:val="00A20163"/>
    <w:rsid w:val="00BA39B0"/>
    <w:rsid w:val="0B765685"/>
    <w:rsid w:val="2B45549C"/>
    <w:rsid w:val="32F358B6"/>
    <w:rsid w:val="43A70115"/>
    <w:rsid w:val="594C5584"/>
    <w:rsid w:val="63656858"/>
    <w:rsid w:val="69DE7921"/>
    <w:rsid w:val="6A2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680</Characters>
  <Lines>5</Lines>
  <Paragraphs>1</Paragraphs>
  <TotalTime>69</TotalTime>
  <ScaleCrop>false</ScaleCrop>
  <LinksUpToDate>false</LinksUpToDate>
  <CharactersWithSpaces>798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dcterms:modified xsi:type="dcterms:W3CDTF">2021-11-04T01:37:34Z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