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《“</w:t>
      </w:r>
      <w:r>
        <w:rPr>
          <w:rFonts w:hint="eastAsia"/>
          <w:sz w:val="24"/>
          <w:szCs w:val="24"/>
          <w:u w:val="none"/>
          <w:lang w:val="en-US" w:eastAsia="zh-CN"/>
        </w:rPr>
        <w:t>朴真</w:t>
      </w:r>
      <w:r>
        <w:rPr>
          <w:rFonts w:hint="eastAsia"/>
          <w:sz w:val="24"/>
          <w:szCs w:val="24"/>
          <w:u w:val="none"/>
          <w:lang w:eastAsia="zh-CN"/>
        </w:rPr>
        <w:t>”</w:t>
      </w:r>
      <w:r>
        <w:rPr>
          <w:rFonts w:hint="eastAsia"/>
          <w:sz w:val="24"/>
          <w:szCs w:val="24"/>
          <w:u w:val="none"/>
          <w:lang w:val="en-US" w:eastAsia="zh-CN"/>
        </w:rPr>
        <w:t>文化视域下课堂教学新样态的构建研究</w:t>
      </w:r>
      <w:r>
        <w:rPr>
          <w:rFonts w:hint="eastAsia"/>
          <w:sz w:val="24"/>
          <w:szCs w:val="24"/>
          <w:u w:val="none"/>
          <w:lang w:eastAsia="zh-CN"/>
        </w:rPr>
        <w:t>》</w:t>
      </w:r>
      <w:r>
        <w:rPr>
          <w:rFonts w:hint="eastAsia"/>
          <w:sz w:val="24"/>
          <w:szCs w:val="24"/>
          <w:u w:val="none"/>
          <w:lang w:val="en-US" w:eastAsia="zh-CN"/>
        </w:rPr>
        <w:t>课题研究课教学设计表</w:t>
      </w:r>
    </w:p>
    <w:tbl>
      <w:tblPr>
        <w:tblStyle w:val="6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685"/>
        <w:gridCol w:w="555"/>
        <w:gridCol w:w="690"/>
        <w:gridCol w:w="1425"/>
        <w:gridCol w:w="1020"/>
        <w:gridCol w:w="63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课题（课时）</w:t>
            </w:r>
          </w:p>
        </w:tc>
        <w:tc>
          <w:tcPr>
            <w:tcW w:w="26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三角形的分类</w:t>
            </w:r>
          </w:p>
        </w:tc>
        <w:tc>
          <w:tcPr>
            <w:tcW w:w="124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42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唐玉善</w:t>
            </w: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课型</w:t>
            </w:r>
          </w:p>
        </w:tc>
        <w:tc>
          <w:tcPr>
            <w:tcW w:w="1889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空间与图形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年级学科</w:t>
            </w:r>
          </w:p>
        </w:tc>
        <w:tc>
          <w:tcPr>
            <w:tcW w:w="26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苏教版四下 数学</w:t>
            </w:r>
          </w:p>
        </w:tc>
        <w:tc>
          <w:tcPr>
            <w:tcW w:w="124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执教班级</w:t>
            </w:r>
          </w:p>
        </w:tc>
        <w:tc>
          <w:tcPr>
            <w:tcW w:w="142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89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基于“三单”的“朴真”课堂教学模式在空间与图形教学中的实践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8264" w:type="dxa"/>
            <w:gridSpan w:val="7"/>
          </w:tcPr>
          <w:p>
            <w:pPr>
              <w:spacing w:line="294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通过观察、操作、发现三角形角的特征和三角形三条边的特点。会给三角形分类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理解并掌握三角形的种类和特征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能解决一些简单的实际问题。</w:t>
            </w:r>
          </w:p>
          <w:p>
            <w:pPr>
              <w:spacing w:line="294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培养学生的观察能力、操作能力和灵活的思维能力。</w:t>
            </w:r>
          </w:p>
          <w:p>
            <w:pPr>
              <w:spacing w:line="294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激发学生的自主探索意识和创新精神。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教学重难点</w:t>
            </w:r>
          </w:p>
        </w:tc>
        <w:tc>
          <w:tcPr>
            <w:tcW w:w="8264" w:type="dxa"/>
            <w:gridSpan w:val="7"/>
          </w:tcPr>
          <w:p>
            <w:pPr>
              <w:spacing w:line="294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重点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会按角的特征给三角形分类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会按边的特征给三角形分类。</w:t>
            </w:r>
          </w:p>
          <w:p>
            <w:pPr>
              <w:spacing w:line="294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难点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区别掌握各种三角形的特征。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本课为苏教版数学四下第七单元三角形的分类的第一课时，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本单元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注重实践与探究，在活动中体验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  <w:t>掌握三角形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  <w:t>两种分类方法，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鼓励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  <w:t>学生动手去剪一剪，折一折，验证等腰三角形和等边三角形的特征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本节课主要是让学生掌握按角的大小进行分类，学会看三角形中最大的角，最大的角是什么角，三角形就是什么三角形。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大部分同学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  <w:t>通过预习会按角的大小进行简单的分类，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数学水平有了较大的提高，计算、理解能力也具备了一定的水平，上课时，思维敏捷，迅速，回答问题积极踊跃，能按时完成教师布置的作业，并自觉的预习功课。大部分学生，上课时能比较积极的回答问题，但思考问题较慢。当然，也有一部分同学，头脑灵活，思维敏捷，但缺乏稳定性，自立意识不强，懒于动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活动板块（用时）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“三单”运用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五真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”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</w:tcPr>
          <w:p>
            <w:pPr>
              <w:ind w:firstLine="225"/>
            </w:pPr>
            <w:r>
              <w:rPr>
                <w:rFonts w:hint="eastAsia"/>
              </w:rPr>
              <w:t>一、复习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（3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ˊ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师:同学们,什么叫直角?什么叫锐角?什么叫钝角?三角形有什么特点?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生1:等于90°的角叫直角,小于90°的角叫锐角;大于90°小于180°的角叫钝角。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生2:三角形都有3个顶点,3个角,3条边。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根据学生汇报，师归纳。</w:t>
            </w:r>
          </w:p>
        </w:tc>
        <w:tc>
          <w:tcPr>
            <w:tcW w:w="211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学生说说角的分类，简单说说三角形的特点。</w:t>
            </w:r>
          </w:p>
        </w:tc>
        <w:tc>
          <w:tcPr>
            <w:tcW w:w="1650" w:type="dxa"/>
            <w:gridSpan w:val="2"/>
          </w:tcPr>
          <w:p>
            <w:pPr>
              <w:pStyle w:val="11"/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完成预习单的题目。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什么叫三角形的高?一个三角形有几条高?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  <w:t>做到“温故而知新”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  <w:t>为新课的学习做准备、打基础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师:在三角形这个大家族里,你若仔细观察,会发现它们的角和边各有特点,今天我们就根据三角形角的特点或边的特点,给它们分分类。</w:t>
            </w:r>
            <w:r>
              <w:rPr>
                <w:rFonts w:hint="eastAsia" w:ascii="宋体" w:hAnsi="宋体"/>
                <w:szCs w:val="21"/>
              </w:rPr>
              <w:t>这节课，我们就一起来学习三角形分类的知识。（板书课题）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7" w:hRule="atLeast"/>
        </w:trPr>
        <w:tc>
          <w:tcPr>
            <w:tcW w:w="1500" w:type="dxa"/>
          </w:tcPr>
          <w:p>
            <w:pPr>
              <w:ind w:firstLine="225"/>
              <w:jc w:val="left"/>
            </w:pPr>
            <w:r>
              <w:rPr>
                <w:rFonts w:hint="eastAsia"/>
                <w:lang w:eastAsia="zh-CN"/>
              </w:rPr>
              <w:t>二、</w:t>
            </w:r>
            <w:r>
              <w:rPr>
                <w:rFonts w:hint="eastAsia" w:ascii="宋体" w:hAnsi="宋体"/>
                <w:szCs w:val="21"/>
              </w:rPr>
              <w:t>交流共享</w:t>
            </w:r>
            <w:r>
              <w:rPr>
                <w:rFonts w:hint="eastAsia"/>
              </w:rPr>
              <w:t>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ˊ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spacing w:line="294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1.教学例5。</w:t>
            </w:r>
          </w:p>
          <w:p>
            <w:pPr>
              <w:spacing w:line="294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师:下面每个三角形的3个角分别是什么角?你能根据角的特点把这些三角形分类吗?(课件出示:教材第82页例5图)</w:t>
            </w:r>
          </w:p>
          <w:p>
            <w:pPr>
              <w:spacing w:line="294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生1:②和④这两个三角形的3个角都是锐角。</w:t>
            </w:r>
          </w:p>
          <w:p>
            <w:pPr>
              <w:spacing w:line="294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生2:①和⑥这两个三角形中都有1个直角,2个锐角。</w:t>
            </w:r>
          </w:p>
          <w:p>
            <w:pPr>
              <w:spacing w:line="294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生3:③和⑤这两个三角形中都有1个钝角,2个锐角。</w:t>
            </w:r>
          </w:p>
          <w:p>
            <w:pPr>
              <w:spacing w:line="294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师:3个角都是锐角的三角形是锐角三角形;有1个角是直角的三角形是直角三角形;有1个角是钝角的三角形是钝角三角形。同学们想一想,一个三角形中可能有2个直角或2个钝角吗?为什么?</w:t>
            </w:r>
          </w:p>
          <w:p>
            <w:pPr>
              <w:spacing w:line="294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生:一个三角形中不可能有2个直角,因为三角形的内角和是180°,如果出现2个直角,它们的和就已经是180°,怎么会有第三个角呢?同样道理一个三角形中不可能有2个钝角。</w:t>
            </w:r>
          </w:p>
          <w:p>
            <w:pPr>
              <w:spacing w:line="294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师:我们可以把所有三角形看作一个整体,锐角三角形、直角三角形和钝角三角形都是这个整体的一部分,它们之间的关系可以用下图来表示。(课件出示:教材第82页集合图)</w:t>
            </w:r>
          </w:p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drawing>
                <wp:inline distT="0" distB="0" distL="0" distR="0">
                  <wp:extent cx="1409700" cy="809625"/>
                  <wp:effectExtent l="0" t="0" r="0" b="9525"/>
                  <wp:docPr id="13" name="图片 13" descr="说明: id:2147499628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说明: id:2147499628;Founde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合作交流，尝试分类。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提问：你能根据角的特点把这些三角形分类吗？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学生在四人小组内交流讨论，完成分类。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小组内再互相分别说说什么样的三角形是锐角三角形、直角三角形和钝角三角形。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课前学生每人根据导学单，完成预习填空。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三个角都是锐角的三角形是(　　)三角形。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有一个角是直角的三角形是(　　)三角形。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有一个角是钝角的三角形是(　　)三角形。</w:t>
            </w: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完成心中有数，让预习后的成果互相交流，体现真思考，真交流。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三角形按照角进行分类可以分为(　　　)三角形、(　　　)三角形和(　　　)三角形三类。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ind w:firstLine="225"/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、巩固练习  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（1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ˊ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56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1.完成教材第83页“练一练”第1题。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56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2.完成教材第83页“练一练”第2题。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56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先让学生独立进行判断，当判断有一定困难时，可以用三角尺上的直角或量角器辅助判断。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56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3.完成教材第83页“练一练”第3题。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56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以四人小组为单位，在小组内围一围，然后互相评价。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56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教师用投影展示个别学生围出的三角形，组织全班学生进行评价。</w:t>
            </w:r>
          </w:p>
        </w:tc>
        <w:tc>
          <w:tcPr>
            <w:tcW w:w="2115" w:type="dxa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56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学生经历“画三角形——量角——判断三角形的类型”的过程，加深对每种三角形认识的同时，又培养了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的探究能力。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完成学习单的巩固练习。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你能在下面的三角形中画出一条线段,把它分成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861060</wp:posOffset>
                  </wp:positionV>
                  <wp:extent cx="752475" cy="301625"/>
                  <wp:effectExtent l="0" t="0" r="9525" b="3175"/>
                  <wp:wrapNone/>
                  <wp:docPr id="19" name="Z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Z7.eps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760" cy="30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两个直角三角形吗?</w:t>
            </w: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在学生的动手操作中,引导学生体会三角形分类的标准,领悟三角形的特征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体现“真参与”“真思考”。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五、活动小结，梳理提升（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ˊ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3240" w:type="dxa"/>
            <w:gridSpan w:val="2"/>
          </w:tcPr>
          <w:p>
            <w:pPr>
              <w:spacing w:line="294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师:今天你有什么收获呢?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每个学生说说自己的分类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过程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说说分的结果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。熟记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按角分的方法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用自己喜欢的方法分类，强调按角分，既学了知识，又体现“真参与”。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8264" w:type="dxa"/>
            <w:gridSpan w:val="7"/>
          </w:tcPr>
          <w:p>
            <w:pPr>
              <w:spacing w:line="294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三角形的分类</w:t>
            </w:r>
          </w:p>
          <w:p>
            <w:pPr>
              <w:spacing w:line="29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按角分类</w:t>
            </w:r>
            <m:oMath>
              <m:d>
                <m:dPr>
                  <m:begChr m:val="{"/>
                  <m:endChr m:val=""/>
                  <m:ctrlPr>
                    <w:rPr>
                      <w:rFonts w:hint="eastAsia" w:ascii="Cambria Math" w:hAnsi="Cambria Math" w:eastAsiaTheme="minorEastAsia" w:cstheme="minorEastAsia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hint="eastAsia" w:ascii="Cambria Math" w:hAnsi="Cambria Math" w:eastAsiaTheme="minorEastAsia" w:cstheme="minorEastAsia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hint="eastAsia" w:ascii="Cambria Math" w:hAnsi="Cambria Math" w:eastAsiaTheme="minorEastAsia" w:cstheme="minorEastAsia"/>
                            <w:b w:val="0"/>
                            <w:i w:val="0"/>
                            <w:sz w:val="24"/>
                            <w:szCs w:val="24"/>
                          </w:rPr>
                          <m:t>锐角三角形</m:t>
                        </m:r>
                        <m:ctrlPr>
                          <w:rPr>
                            <w:rFonts w:hint="eastAsia" w:ascii="Cambria Math" w:hAnsi="Cambria Math" w:eastAsiaTheme="minorEastAsia" w:cstheme="minorEastAsia"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hint="eastAsia" w:ascii="Cambria Math" w:hAnsi="Cambria Math" w:eastAsiaTheme="minorEastAsia" w:cstheme="minorEastAsia"/>
                            <w:b w:val="0"/>
                            <w:i w:val="0"/>
                            <w:sz w:val="24"/>
                            <w:szCs w:val="24"/>
                          </w:rPr>
                          <m:t>直角三角形</m:t>
                        </m:r>
                        <m:ctrlPr>
                          <w:rPr>
                            <w:rFonts w:hint="eastAsia" w:ascii="Cambria Math" w:hAnsi="Cambria Math" w:eastAsiaTheme="minorEastAsia" w:cstheme="minorEastAsia"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hint="eastAsia" w:ascii="Cambria Math" w:hAnsi="Cambria Math" w:eastAsiaTheme="minorEastAsia" w:cstheme="minorEastAsia"/>
                            <w:b w:val="0"/>
                            <w:i w:val="0"/>
                            <w:sz w:val="24"/>
                            <w:szCs w:val="24"/>
                          </w:rPr>
                          <m:t>钝角三角形</m:t>
                        </m:r>
                        <m:ctrlPr>
                          <w:rPr>
                            <w:rFonts w:hint="eastAsia" w:ascii="Cambria Math" w:hAnsi="Cambria Math" w:eastAsiaTheme="minorEastAsia" w:cstheme="minorEastAsia"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hint="eastAsia" w:ascii="Cambria Math" w:hAnsi="Cambria Math" w:eastAsiaTheme="minorEastAsia" w:cstheme="minorEastAsia"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按边分类</w:t>
            </w:r>
            <m:oMath>
              <m:limLow>
                <m:limLowPr>
                  <m:ctrlPr>
                    <w:rPr>
                      <w:rFonts w:hint="eastAsia" w:ascii="Cambria Math" w:hAnsi="Cambria Math" w:eastAsiaTheme="minorEastAsia" w:cstheme="minorEastAsia"/>
                      <w:sz w:val="24"/>
                      <w:szCs w:val="24"/>
                    </w:rPr>
                  </m:ctrlPr>
                </m:limLowPr>
                <m:e>
                  <m:d>
                    <m:dPr>
                      <m:begChr m:val="{"/>
                      <m:endChr m:val=""/>
                      <m:ctrlPr>
                        <w:rPr>
                          <w:rFonts w:hint="eastAsia" w:ascii="Cambria Math" w:hAnsi="Cambria Math" w:eastAsiaTheme="minorEastAsia" w:cstheme="minorEastAsia"/>
                          <w:sz w:val="24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plcHide m:val="1"/>
                          <m:ctrlPr>
                            <w:rPr>
                              <w:rFonts w:hint="eastAsia" w:ascii="Cambria Math" w:hAnsi="Cambria Math" w:eastAsiaTheme="minorEastAsia" w:cstheme="minorEastAsia"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hint="eastAsia" w:ascii="Cambria Math" w:hAnsi="Cambria Math" w:eastAsiaTheme="minorEastAsia" w:cstheme="minorEastAsia"/>
                                <w:b w:val="0"/>
                                <w:i w:val="0"/>
                                <w:sz w:val="24"/>
                                <w:szCs w:val="24"/>
                              </w:rPr>
                              <m:t>等腰三角形</m:t>
                            </m:r>
                            <m:ctrlPr>
                              <w:rPr>
                                <w:rFonts w:hint="eastAsia" w:ascii="Cambria Math" w:hAnsi="Cambria Math" w:eastAsiaTheme="minorEastAsia" w:cstheme="minorEastAsia"/>
                                <w:sz w:val="24"/>
                                <w:szCs w:val="24"/>
                              </w:rPr>
                            </m:ctrlPr>
                          </m:e>
                        </m:m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hint="eastAsia" w:ascii="Cambria Math" w:hAnsi="Cambria Math" w:eastAsiaTheme="minorEastAsia" w:cstheme="minorEastAsia"/>
                                <w:b w:val="0"/>
                                <w:i w:val="0"/>
                                <w:sz w:val="24"/>
                                <w:szCs w:val="24"/>
                              </w:rPr>
                              <m:t>等边三角形</m:t>
                            </m:r>
                            <m:ctrlPr>
                              <w:rPr>
                                <w:rFonts w:hint="eastAsia" w:ascii="Cambria Math" w:hAnsi="Cambria Math" w:eastAsiaTheme="minorEastAsia" w:cstheme="minorEastAsia"/>
                                <w:sz w:val="24"/>
                                <w:szCs w:val="24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hint="eastAsia" w:ascii="Cambria Math" w:hAnsi="Cambria Math" w:eastAsiaTheme="minorEastAsia" w:cstheme="minorEastAsia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Theme="minorEastAsia" w:cstheme="minorEastAsia"/>
                      <w:sz w:val="24"/>
                      <w:szCs w:val="24"/>
                    </w:rPr>
                  </m:ctrlPr>
                </m:e>
                <m:lim>
                  <m:ctrlPr>
                    <w:rPr>
                      <w:rFonts w:hint="eastAsia" w:ascii="Cambria Math" w:hAnsi="Cambria Math" w:eastAsiaTheme="minorEastAsia" w:cstheme="minorEastAsia"/>
                      <w:sz w:val="24"/>
                      <w:szCs w:val="24"/>
                    </w:rPr>
                  </m:ctrlPr>
                </m:lim>
              </m:limLow>
            </m:oMath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“朴真”课堂的思考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四下空间与图形的内容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，我设计“三单”时，以“三单”为支架，引导学生课前独立自学，课堂探究，课后拓展。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课前学生每人根据导学单的预习，按自己已有经验进行了大胆分类，大部分同学已经会结合角的大小去分类，但是分类中会容易出现错误，因为对于三角形三个角的关系还没有掌握。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用探究单，通过学生的交流汇报，通过自己的操作实践，小结了三角形按角分可以分成：锐角三角形，直角三角形，钝角三角形。通过交流了解分类时应该注意些什么，要看最大的角，体现“真参与”“真思考”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作业单：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让学生动手去分一分三角形，再进行分类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，强调步骤的规范性，既学了知识，又体现“真参与”。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/>
              <w:jc w:val="left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反思这节课的教学，学生最大的问题出现在同一个三角形最多可以有几个锐角？学生在理解三角形中最大的角时，容易混淆直角和钝角。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附：本课“三单”</w:t>
            </w:r>
          </w:p>
        </w:tc>
        <w:tc>
          <w:tcPr>
            <w:tcW w:w="8264" w:type="dxa"/>
            <w:gridSpan w:val="7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三角形的分类</w:t>
            </w:r>
          </w:p>
          <w:tbl>
            <w:tblPr>
              <w:tblStyle w:val="5"/>
              <w:tblW w:w="8312" w:type="dxa"/>
              <w:jc w:val="center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single" w:color="000000" w:sz="0" w:space="0"/>
                <w:insideV w:val="single" w:color="000000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4"/>
              <w:gridCol w:w="7758"/>
            </w:tblGrid>
            <w:tr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single" w:color="000000" w:sz="0" w:space="0"/>
                  <w:insideV w:val="single" w:color="000000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775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内　　容</w:t>
                  </w:r>
                </w:p>
              </w:tc>
            </w:tr>
            <w:tr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single" w:color="000000" w:sz="0" w:space="0"/>
                  <w:insideV w:val="single" w:color="000000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drawing>
                      <wp:inline distT="0" distB="0" distL="0" distR="0">
                        <wp:extent cx="142875" cy="545465"/>
                        <wp:effectExtent l="0" t="0" r="9525" b="6985"/>
                        <wp:docPr id="168" name="图片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" name="图片 1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280" cy="54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8" w:type="dxa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11"/>
                    <w:numPr>
                      <w:ilvl w:val="0"/>
                      <w:numId w:val="1"/>
                    </w:numPr>
                    <w:ind w:firstLineChars="0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什么叫三角形的高?一个三角形有几条高?</w:t>
                  </w:r>
                </w:p>
                <w:p>
                  <w:pPr>
                    <w:pStyle w:val="11"/>
                    <w:ind w:left="360" w:firstLine="0" w:firstLineChars="0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single" w:color="000000" w:sz="0" w:space="0"/>
                  <w:insideV w:val="single" w:color="000000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24"/>
                      <w:szCs w:val="24"/>
                      <w:lang w:eastAsia="zh-CN"/>
                    </w:rPr>
                    <w:t>导</w:t>
                  </w: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24"/>
                      <w:szCs w:val="24"/>
                      <w:lang w:eastAsia="zh-CN"/>
                    </w:rPr>
                    <w:t>学</w:t>
                  </w: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24"/>
                      <w:szCs w:val="24"/>
                      <w:lang w:eastAsia="zh-CN"/>
                    </w:rPr>
                    <w:t>单</w:t>
                  </w:r>
                </w:p>
              </w:tc>
              <w:tc>
                <w:tcPr>
                  <w:tcW w:w="7758" w:type="dxa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2.三角形的分类。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(1)三个角都是锐角的三角形是(　　)三角形。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有一个角是直角的三角形是(　　)三角形。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有一个角是钝角的三角形是(　　)三角形。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(2)完成下图。</w:t>
                  </w: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drawing>
                      <wp:inline distT="0" distB="0" distL="0" distR="0">
                        <wp:extent cx="1141730" cy="731520"/>
                        <wp:effectExtent l="0" t="0" r="1270" b="11430"/>
                        <wp:docPr id="170" name="Y1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" name="Y1.e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280" cy="731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single" w:color="000000" w:sz="0" w:space="0"/>
                  <w:insideV w:val="single" w:color="000000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24"/>
                      <w:szCs w:val="24"/>
                      <w:lang w:eastAsia="zh-CN"/>
                    </w:rPr>
                    <w:t>探</w:t>
                  </w: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24"/>
                      <w:szCs w:val="24"/>
                      <w:lang w:eastAsia="zh-CN"/>
                    </w:rPr>
                    <w:t>究</w:t>
                  </w: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24"/>
                      <w:szCs w:val="24"/>
                      <w:lang w:eastAsia="zh-CN"/>
                    </w:rPr>
                    <w:t>单</w:t>
                  </w:r>
                </w:p>
              </w:tc>
              <w:tc>
                <w:tcPr>
                  <w:tcW w:w="7758" w:type="dxa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3.三角形按照角进行分类可以分为(　　　)三角形、(　　　)三角形和(　　　)三角形三类。</w:t>
                  </w:r>
                </w:p>
              </w:tc>
            </w:tr>
            <w:tr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single" w:color="000000" w:sz="0" w:space="0"/>
                  <w:insideV w:val="single" w:color="000000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巩</w:t>
                  </w: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固</w:t>
                  </w: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练</w:t>
                  </w: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习</w:t>
                  </w:r>
                </w:p>
              </w:tc>
              <w:tc>
                <w:tcPr>
                  <w:tcW w:w="7758" w:type="dxa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4.连一连。</w:t>
                  </w: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drawing>
                      <wp:inline distT="0" distB="0" distL="0" distR="0">
                        <wp:extent cx="2480945" cy="600075"/>
                        <wp:effectExtent l="0" t="0" r="14605" b="9525"/>
                        <wp:docPr id="173" name="z8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" name="z8.e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1120" cy="60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5.你能在下面的三角形中画出一条线段,把它分成两个直角三角形吗?</w:t>
                  </w:r>
                </w:p>
                <w:p>
                  <w:pPr>
                    <w:spacing w:line="315" w:lineRule="atLeast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drawing>
                      <wp:inline distT="0" distB="0" distL="0" distR="0">
                        <wp:extent cx="752475" cy="301625"/>
                        <wp:effectExtent l="0" t="0" r="9525" b="3175"/>
                        <wp:docPr id="174" name="Z7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" name="Z7.e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2760" cy="301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画出的线段就是原来三角形的(　　)。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single" w:color="000000" w:sz="0" w:space="0"/>
                  <w:insideV w:val="single" w:color="000000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4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温馨</w:t>
                  </w:r>
                </w:p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提示</w:t>
                  </w:r>
                </w:p>
              </w:tc>
              <w:tc>
                <w:tcPr>
                  <w:tcW w:w="7758" w:type="dxa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学具准备:三角尺和各种类型的三角形。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知识准备:角的分类等相关知识。</w:t>
                  </w:r>
                </w:p>
              </w:tc>
            </w:tr>
          </w:tbl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GB"/>
        </w:rPr>
      </w:pPr>
    </w:p>
    <w:sectPr>
      <w:headerReference r:id="rId3" w:type="default"/>
      <w:footerReference r:id="rId4" w:type="default"/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《“</w:t>
    </w:r>
    <w:r>
      <w:rPr>
        <w:rFonts w:hint="eastAsia"/>
        <w:lang w:val="en-US" w:eastAsia="zh-CN"/>
      </w:rPr>
      <w:t>朴真</w:t>
    </w:r>
    <w:r>
      <w:rPr>
        <w:rFonts w:hint="eastAsia"/>
        <w:lang w:eastAsia="zh-CN"/>
      </w:rPr>
      <w:t>”</w:t>
    </w:r>
    <w:r>
      <w:rPr>
        <w:rFonts w:hint="eastAsia"/>
        <w:lang w:val="en-US" w:eastAsia="zh-CN"/>
      </w:rPr>
      <w:t>文化视域下，课堂教学新样态的构建研究</w:t>
    </w:r>
    <w:r>
      <w:rPr>
        <w:rFonts w:hint="eastAsia"/>
        <w:lang w:eastAsia="zh-CN"/>
      </w:rPr>
      <w:t>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E0F20"/>
    <w:multiLevelType w:val="multilevel"/>
    <w:tmpl w:val="4DDE0F2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NEU-BZ-S92" w:hAnsi="NEU-BZ-S9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IwNmMyMDk5ZmJhNmE1NTZlYjg0MzRhZDY4N2Y1YmYifQ=="/>
  </w:docVars>
  <w:rsids>
    <w:rsidRoot w:val="008C0247"/>
    <w:rsid w:val="00022FBB"/>
    <w:rsid w:val="0008079F"/>
    <w:rsid w:val="002D0A81"/>
    <w:rsid w:val="00336A66"/>
    <w:rsid w:val="00341EAE"/>
    <w:rsid w:val="00415DBE"/>
    <w:rsid w:val="00457B22"/>
    <w:rsid w:val="004C7E08"/>
    <w:rsid w:val="005226BA"/>
    <w:rsid w:val="005E733C"/>
    <w:rsid w:val="005F4F0F"/>
    <w:rsid w:val="00601850"/>
    <w:rsid w:val="00651D27"/>
    <w:rsid w:val="0065447B"/>
    <w:rsid w:val="007713AC"/>
    <w:rsid w:val="00785981"/>
    <w:rsid w:val="00786518"/>
    <w:rsid w:val="007F7A5C"/>
    <w:rsid w:val="008000E9"/>
    <w:rsid w:val="008036AC"/>
    <w:rsid w:val="0082303B"/>
    <w:rsid w:val="008534BF"/>
    <w:rsid w:val="008C0247"/>
    <w:rsid w:val="00920325"/>
    <w:rsid w:val="009330B9"/>
    <w:rsid w:val="009903AF"/>
    <w:rsid w:val="00A102C3"/>
    <w:rsid w:val="00A1593E"/>
    <w:rsid w:val="00A42BE1"/>
    <w:rsid w:val="00A45D07"/>
    <w:rsid w:val="00A5431E"/>
    <w:rsid w:val="00AE3A1E"/>
    <w:rsid w:val="00BA767E"/>
    <w:rsid w:val="00BB0C36"/>
    <w:rsid w:val="00BE4B22"/>
    <w:rsid w:val="00C211B1"/>
    <w:rsid w:val="00C24922"/>
    <w:rsid w:val="00CC1C90"/>
    <w:rsid w:val="00CE450E"/>
    <w:rsid w:val="00D46EF7"/>
    <w:rsid w:val="00D94498"/>
    <w:rsid w:val="00E527BA"/>
    <w:rsid w:val="00E735A8"/>
    <w:rsid w:val="00E737CC"/>
    <w:rsid w:val="00EA07C8"/>
    <w:rsid w:val="00ED53AB"/>
    <w:rsid w:val="00F836F2"/>
    <w:rsid w:val="00FA3135"/>
    <w:rsid w:val="01C27C0E"/>
    <w:rsid w:val="02785724"/>
    <w:rsid w:val="03350C50"/>
    <w:rsid w:val="05DB654C"/>
    <w:rsid w:val="07F27D26"/>
    <w:rsid w:val="0A6842D0"/>
    <w:rsid w:val="0ABA4E5B"/>
    <w:rsid w:val="0AE93662"/>
    <w:rsid w:val="0AF10769"/>
    <w:rsid w:val="0E9E29B6"/>
    <w:rsid w:val="100E76C7"/>
    <w:rsid w:val="10611EED"/>
    <w:rsid w:val="169E79F7"/>
    <w:rsid w:val="17C84600"/>
    <w:rsid w:val="18137F71"/>
    <w:rsid w:val="1BE97638"/>
    <w:rsid w:val="1BF27E9D"/>
    <w:rsid w:val="1C15598B"/>
    <w:rsid w:val="1C450915"/>
    <w:rsid w:val="1D1207F7"/>
    <w:rsid w:val="1DB3686B"/>
    <w:rsid w:val="1EF503D0"/>
    <w:rsid w:val="219A700D"/>
    <w:rsid w:val="22C8145A"/>
    <w:rsid w:val="239E2D62"/>
    <w:rsid w:val="24262DDA"/>
    <w:rsid w:val="28100029"/>
    <w:rsid w:val="2976035F"/>
    <w:rsid w:val="2A6B3FEA"/>
    <w:rsid w:val="2AC46EA9"/>
    <w:rsid w:val="2DCA40F1"/>
    <w:rsid w:val="2EB536D8"/>
    <w:rsid w:val="2FAD0853"/>
    <w:rsid w:val="31307046"/>
    <w:rsid w:val="321F0F8E"/>
    <w:rsid w:val="33AF4B9A"/>
    <w:rsid w:val="33D44600"/>
    <w:rsid w:val="361378E9"/>
    <w:rsid w:val="37B93B4C"/>
    <w:rsid w:val="380A22E8"/>
    <w:rsid w:val="39FF7EFD"/>
    <w:rsid w:val="3AED5FA8"/>
    <w:rsid w:val="3BCE5DD9"/>
    <w:rsid w:val="3BEA34AE"/>
    <w:rsid w:val="3C485B8B"/>
    <w:rsid w:val="3C5207B8"/>
    <w:rsid w:val="3FC76A15"/>
    <w:rsid w:val="45401AF6"/>
    <w:rsid w:val="491237A9"/>
    <w:rsid w:val="4B9E7576"/>
    <w:rsid w:val="4F043B94"/>
    <w:rsid w:val="4F440434"/>
    <w:rsid w:val="512A18AC"/>
    <w:rsid w:val="54593A8A"/>
    <w:rsid w:val="55E53FF3"/>
    <w:rsid w:val="56D402F0"/>
    <w:rsid w:val="574628AD"/>
    <w:rsid w:val="58353010"/>
    <w:rsid w:val="5A820063"/>
    <w:rsid w:val="5BE64FF3"/>
    <w:rsid w:val="5C1579DC"/>
    <w:rsid w:val="5D5932FD"/>
    <w:rsid w:val="5DB9064C"/>
    <w:rsid w:val="5F313E05"/>
    <w:rsid w:val="5FFE63DD"/>
    <w:rsid w:val="603C14AC"/>
    <w:rsid w:val="60D261E1"/>
    <w:rsid w:val="65817895"/>
    <w:rsid w:val="66650F64"/>
    <w:rsid w:val="68AC357B"/>
    <w:rsid w:val="68FE11F2"/>
    <w:rsid w:val="69C04675"/>
    <w:rsid w:val="6ADF21A3"/>
    <w:rsid w:val="6D6A50B2"/>
    <w:rsid w:val="6D8C327A"/>
    <w:rsid w:val="6DA83E0C"/>
    <w:rsid w:val="70B52AE8"/>
    <w:rsid w:val="75575F1C"/>
    <w:rsid w:val="767B3E8C"/>
    <w:rsid w:val="77D73344"/>
    <w:rsid w:val="7CC85951"/>
    <w:rsid w:val="7D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创意电脑</Company>
  <Pages>4</Pages>
  <Words>2625</Words>
  <Characters>2678</Characters>
  <Lines>14</Lines>
  <Paragraphs>4</Paragraphs>
  <TotalTime>12</TotalTime>
  <ScaleCrop>false</ScaleCrop>
  <LinksUpToDate>false</LinksUpToDate>
  <CharactersWithSpaces>2761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2019-10-31T00:07:00Z</dcterms:created>
  <dc:creator>创意电脑</dc:creator>
  <cp:lastModifiedBy>氺菓ﾟ</cp:lastModifiedBy>
  <cp:lastPrinted>2021-12-13T12:01:00Z</cp:lastPrinted>
  <dcterms:modified xsi:type="dcterms:W3CDTF">2022-07-10T16:14:47Z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105DBC666E974A44954C71BCC6E0AA70</vt:lpwstr>
  </property>
</Properties>
</file>