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20" w:lineRule="atLeast"/>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南塘桥小学校本研修记录表</w:t>
      </w:r>
    </w:p>
    <w:tbl>
      <w:tblPr>
        <w:tblStyle w:val="3"/>
        <w:tblW w:w="88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12"/>
        <w:gridCol w:w="3385"/>
        <w:gridCol w:w="1782"/>
        <w:gridCol w:w="19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8"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研修课题</w:t>
            </w:r>
          </w:p>
        </w:tc>
        <w:tc>
          <w:tcPr>
            <w:tcW w:w="3405"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义务教育语文课标主要内容和变化</w:t>
            </w:r>
          </w:p>
        </w:tc>
        <w:tc>
          <w:tcPr>
            <w:tcW w:w="1642"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备课组长</w:t>
            </w:r>
          </w:p>
        </w:tc>
        <w:tc>
          <w:tcPr>
            <w:tcW w:w="1815" w:type="dxa"/>
          </w:tcPr>
          <w:p>
            <w:pPr>
              <w:widowControl w:val="0"/>
              <w:spacing w:line="220" w:lineRule="atLeast"/>
              <w:jc w:val="cente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庄铭迪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8"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所属备课组</w:t>
            </w:r>
          </w:p>
        </w:tc>
        <w:tc>
          <w:tcPr>
            <w:tcW w:w="3405" w:type="dxa"/>
          </w:tcPr>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语文</w:t>
            </w:r>
          </w:p>
        </w:tc>
        <w:tc>
          <w:tcPr>
            <w:tcW w:w="1642"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记录人</w:t>
            </w:r>
          </w:p>
        </w:tc>
        <w:tc>
          <w:tcPr>
            <w:tcW w:w="1815" w:type="dxa"/>
          </w:tcPr>
          <w:p>
            <w:pPr>
              <w:widowControl w:val="0"/>
              <w:spacing w:line="220" w:lineRule="atLeast"/>
              <w:jc w:val="center"/>
              <w:rPr>
                <w:rFonts w:hint="default" w:ascii="黑体" w:hAnsi="黑体" w:eastAsia="黑体" w:cs="黑体"/>
                <w:sz w:val="32"/>
                <w:szCs w:val="32"/>
                <w:vertAlign w:val="baseline"/>
                <w:lang w:val="en-US" w:eastAsia="zh-CN"/>
              </w:rPr>
            </w:pPr>
            <w:r>
              <w:rPr>
                <w:rFonts w:hint="eastAsia" w:ascii="黑体" w:hAnsi="黑体" w:eastAsia="黑体" w:cs="黑体"/>
                <w:sz w:val="32"/>
                <w:szCs w:val="32"/>
                <w:vertAlign w:val="baseline"/>
                <w:lang w:val="en-US" w:eastAsia="zh-CN"/>
              </w:rPr>
              <w:t>庄铭迪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78"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研修记录</w:t>
            </w:r>
          </w:p>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（手写稿拍照，左右排列，可缩小图片）</w:t>
            </w:r>
          </w:p>
          <w:p>
            <w:pPr>
              <w:widowControl w:val="0"/>
              <w:spacing w:line="220" w:lineRule="atLeast"/>
              <w:jc w:val="center"/>
              <w:rPr>
                <w:rFonts w:hint="eastAsia" w:ascii="宋体" w:hAnsi="宋体" w:eastAsia="宋体" w:cs="宋体"/>
                <w:sz w:val="28"/>
                <w:szCs w:val="28"/>
                <w:vertAlign w:val="baseline"/>
                <w:lang w:val="en-US" w:eastAsia="zh-CN"/>
              </w:rPr>
            </w:pPr>
          </w:p>
        </w:tc>
        <w:tc>
          <w:tcPr>
            <w:tcW w:w="6862" w:type="dxa"/>
            <w:gridSpan w:val="3"/>
          </w:tcPr>
          <w:p>
            <w:pPr>
              <w:widowControl w:val="0"/>
              <w:spacing w:line="220" w:lineRule="atLeast"/>
              <w:jc w:val="both"/>
              <w:rPr>
                <w:rFonts w:hint="eastAsia" w:ascii="宋体" w:hAnsi="宋体" w:eastAsia="宋体" w:cs="宋体"/>
                <w:sz w:val="28"/>
                <w:szCs w:val="28"/>
                <w:vertAlign w:val="baseline"/>
                <w:lang w:val="en-US" w:eastAsia="zh-CN"/>
              </w:rPr>
            </w:pPr>
          </w:p>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drawing>
                <wp:inline distT="0" distB="0" distL="114300" distR="114300">
                  <wp:extent cx="4213860" cy="5617845"/>
                  <wp:effectExtent l="0" t="0" r="15240" b="1905"/>
                  <wp:docPr id="1" name="图片 1" descr="IMG_20220503_214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0220503_214123"/>
                          <pic:cNvPicPr>
                            <a:picLocks noChangeAspect="1"/>
                          </pic:cNvPicPr>
                        </pic:nvPicPr>
                        <pic:blipFill>
                          <a:blip r:embed="rId5"/>
                          <a:stretch>
                            <a:fillRect/>
                          </a:stretch>
                        </pic:blipFill>
                        <pic:spPr>
                          <a:xfrm>
                            <a:off x="0" y="0"/>
                            <a:ext cx="4213860" cy="5617845"/>
                          </a:xfrm>
                          <a:prstGeom prst="rect">
                            <a:avLst/>
                          </a:prstGeom>
                        </pic:spPr>
                      </pic:pic>
                    </a:graphicData>
                  </a:graphic>
                </wp:inline>
              </w:drawing>
            </w:r>
          </w:p>
          <w:p>
            <w:pPr>
              <w:widowControl w:val="0"/>
              <w:spacing w:line="220" w:lineRule="atLeast"/>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drawing>
                <wp:inline distT="0" distB="0" distL="114300" distR="114300">
                  <wp:extent cx="4301490" cy="5735320"/>
                  <wp:effectExtent l="0" t="0" r="3810" b="17780"/>
                  <wp:docPr id="2" name="图片 2" descr="IMG_20220503_214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0220503_214132"/>
                          <pic:cNvPicPr>
                            <a:picLocks noChangeAspect="1"/>
                          </pic:cNvPicPr>
                        </pic:nvPicPr>
                        <pic:blipFill>
                          <a:blip r:embed="rId6"/>
                          <a:stretch>
                            <a:fillRect/>
                          </a:stretch>
                        </pic:blipFill>
                        <pic:spPr>
                          <a:xfrm>
                            <a:off x="0" y="0"/>
                            <a:ext cx="4301490" cy="5735320"/>
                          </a:xfrm>
                          <a:prstGeom prst="rect">
                            <a:avLst/>
                          </a:prstGeom>
                        </pic:spPr>
                      </pic:pic>
                    </a:graphicData>
                  </a:graphic>
                </wp:inline>
              </w:drawing>
            </w:r>
          </w:p>
          <w:p>
            <w:pPr>
              <w:widowControl w:val="0"/>
              <w:spacing w:line="220" w:lineRule="atLeast"/>
              <w:jc w:val="center"/>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7" w:hRule="atLeast"/>
        </w:trPr>
        <w:tc>
          <w:tcPr>
            <w:tcW w:w="1978"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研修心得</w:t>
            </w:r>
          </w:p>
          <w:p>
            <w:pPr>
              <w:widowControl w:val="0"/>
              <w:spacing w:line="220" w:lineRule="atLeast"/>
              <w:jc w:val="center"/>
              <w:rPr>
                <w:rFonts w:hint="default"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（电子稿不少于200字）</w:t>
            </w:r>
          </w:p>
        </w:tc>
        <w:tc>
          <w:tcPr>
            <w:tcW w:w="6862" w:type="dxa"/>
            <w:gridSpan w:val="3"/>
          </w:tcPr>
          <w:p>
            <w:pPr>
              <w:widowControl w:val="0"/>
              <w:spacing w:line="220" w:lineRule="atLeast"/>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新课标要求全面提高学生的语文素养，要求学生扩大知识面，要求课堂教学中师生互动等，我将根据新的语文能力实践系统，致力于学生语文综合素质的提高,促进语文课程的呈现方式和学生学习方式的转变，确立学生在学习中的主体地位，努力给学生创造一个有利于素质教育的空间，提升学生对于中国传统文化的自信。目前我在教学过程中还存在偏重于教师单方面讲授的问题，虽然有意识地已经尝试将课堂逐步还给学生，但是还得还不多，学生缺乏主动思考的能力，小组合作式的探讨还不够充分，因此在后续教学过程中，我将着眼于课堂上小组合作探究的短板和问题来对照新课标的要求进行改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5" w:hRule="atLeast"/>
        </w:trPr>
        <w:tc>
          <w:tcPr>
            <w:tcW w:w="1978" w:type="dxa"/>
          </w:tcPr>
          <w:p>
            <w:pPr>
              <w:widowControl w:val="0"/>
              <w:spacing w:line="220" w:lineRule="atLeast"/>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研修照片</w:t>
            </w:r>
          </w:p>
        </w:tc>
        <w:tc>
          <w:tcPr>
            <w:tcW w:w="6862" w:type="dxa"/>
            <w:gridSpan w:val="3"/>
          </w:tcPr>
          <w:p>
            <w:pPr>
              <w:widowControl w:val="0"/>
              <w:spacing w:line="220" w:lineRule="atLeast"/>
              <w:jc w:val="both"/>
              <w:rPr>
                <w:rFonts w:hint="eastAsia" w:ascii="宋体" w:hAnsi="宋体" w:eastAsia="宋体" w:cs="宋体"/>
                <w:sz w:val="28"/>
                <w:szCs w:val="28"/>
                <w:vertAlign w:val="baseline"/>
                <w:lang w:val="en-US" w:eastAsia="zh-CN"/>
              </w:rPr>
            </w:pPr>
          </w:p>
          <w:p>
            <w:pPr>
              <w:widowControl w:val="0"/>
              <w:spacing w:line="220" w:lineRule="atLeast"/>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drawing>
                <wp:inline distT="0" distB="0" distL="114300" distR="114300">
                  <wp:extent cx="4330700" cy="3248025"/>
                  <wp:effectExtent l="0" t="0" r="12700" b="9525"/>
                  <wp:docPr id="3" name="图片 3" descr="IMG_20220503_2047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0220503_204747"/>
                          <pic:cNvPicPr>
                            <a:picLocks noChangeAspect="1"/>
                          </pic:cNvPicPr>
                        </pic:nvPicPr>
                        <pic:blipFill>
                          <a:blip r:embed="rId7"/>
                          <a:stretch>
                            <a:fillRect/>
                          </a:stretch>
                        </pic:blipFill>
                        <pic:spPr>
                          <a:xfrm>
                            <a:off x="0" y="0"/>
                            <a:ext cx="4330700" cy="3248025"/>
                          </a:xfrm>
                          <a:prstGeom prst="rect">
                            <a:avLst/>
                          </a:prstGeom>
                        </pic:spPr>
                      </pic:pic>
                    </a:graphicData>
                  </a:graphic>
                </wp:inline>
              </w:drawing>
            </w:r>
          </w:p>
          <w:p>
            <w:pPr>
              <w:widowControl w:val="0"/>
              <w:spacing w:line="220" w:lineRule="atLeast"/>
              <w:jc w:val="center"/>
              <w:rPr>
                <w:rFonts w:hint="eastAsia" w:ascii="宋体" w:hAnsi="宋体" w:eastAsia="宋体" w:cs="宋体"/>
                <w:sz w:val="28"/>
                <w:szCs w:val="28"/>
                <w:vertAlign w:val="baseline"/>
                <w:lang w:val="en-US" w:eastAsia="zh-CN"/>
              </w:rPr>
            </w:pPr>
          </w:p>
          <w:p>
            <w:pPr>
              <w:widowControl w:val="0"/>
              <w:spacing w:line="220" w:lineRule="atLeast"/>
              <w:jc w:val="center"/>
              <w:rPr>
                <w:rFonts w:hint="eastAsia" w:ascii="宋体" w:hAnsi="宋体" w:eastAsia="宋体" w:cs="宋体"/>
                <w:sz w:val="28"/>
                <w:szCs w:val="28"/>
                <w:vertAlign w:val="baseline"/>
                <w:lang w:val="en-US" w:eastAsia="zh-CN"/>
              </w:rPr>
            </w:pPr>
          </w:p>
          <w:p>
            <w:pPr>
              <w:widowControl w:val="0"/>
              <w:spacing w:line="220" w:lineRule="atLeast"/>
              <w:jc w:val="center"/>
              <w:rPr>
                <w:rFonts w:hint="eastAsia" w:ascii="宋体" w:hAnsi="宋体" w:eastAsia="宋体" w:cs="宋体"/>
                <w:sz w:val="28"/>
                <w:szCs w:val="28"/>
                <w:vertAlign w:val="baseline"/>
                <w:lang w:val="en-US" w:eastAsia="zh-CN"/>
              </w:rPr>
            </w:pPr>
          </w:p>
        </w:tc>
      </w:tr>
    </w:tbl>
    <w:p>
      <w:pPr>
        <w:spacing w:line="220" w:lineRule="atLeast"/>
      </w:pPr>
    </w:p>
    <w:p/>
    <w:sectPr>
      <w:pgSz w:w="11906" w:h="16838"/>
      <w:pgMar w:top="1440" w:right="1800" w:bottom="1440" w:left="1800" w:header="708" w:footer="708" w:gutter="0"/>
      <w:cols w:space="708" w:num="1"/>
      <w:docGrid w:type="lines"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CA59D9"/>
    <w:rsid w:val="47061DDA"/>
    <w:rsid w:val="698E77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pPr>
    <w:rPr>
      <w:rFonts w:ascii="Tahoma" w:hAnsi="Tahoma" w:eastAsia="微软雅黑" w:cstheme="minorBidi"/>
      <w:sz w:val="22"/>
      <w:szCs w:val="22"/>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semiHidden/>
    <w:unhideWhenUsed/>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75</Words>
  <Characters>77</Characters>
  <Lines>0</Lines>
  <Paragraphs>0</Paragraphs>
  <TotalTime>8</TotalTime>
  <ScaleCrop>false</ScaleCrop>
  <LinksUpToDate>false</LinksUpToDate>
  <CharactersWithSpaces>77</CharactersWithSpaces>
  <Application>WPS Office_11.1.0.11372_F1E327BC-269C-435d-A152-05C5408002CA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2022-03-24T05:16:00Z</dcterms:created>
  <dc:creator>asus</dc:creator>
  <cp:lastModifiedBy>烟雨染尽繁华</cp:lastModifiedBy>
  <dcterms:modified xsi:type="dcterms:W3CDTF">2022-05-03T13:46:05Z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F16425B2E9FD4764889A83AD465FB612</vt:lpwstr>
  </property>
</Properties>
</file>