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5F7F" w14:textId="77777777" w:rsidR="00424913" w:rsidRPr="00534281" w:rsidRDefault="002551C0">
      <w:pPr>
        <w:jc w:val="center"/>
        <w:rPr>
          <w:rFonts w:ascii="黑体" w:eastAsia="黑体" w:hAnsi="黑体" w:cs="宋体"/>
          <w:b/>
          <w:color w:val="000000" w:themeColor="text1"/>
          <w:sz w:val="28"/>
          <w:szCs w:val="28"/>
        </w:rPr>
      </w:pPr>
      <w:r w:rsidRPr="00534281">
        <w:rPr>
          <w:rFonts w:ascii="黑体" w:eastAsia="黑体" w:hAnsi="黑体" w:cs="宋体" w:hint="eastAsia"/>
          <w:b/>
          <w:color w:val="000000" w:themeColor="text1"/>
          <w:sz w:val="28"/>
          <w:szCs w:val="28"/>
        </w:rPr>
        <w:t>薛家实验小学配电房安全管理制度</w:t>
      </w:r>
    </w:p>
    <w:p w14:paraId="5A4F31C9" w14:textId="77777777" w:rsid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1、配电房应做好防雷、防雨、防火、</w:t>
      </w:r>
      <w:proofErr w:type="gramStart"/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防小动物</w:t>
      </w:r>
      <w:proofErr w:type="gramEnd"/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等“四防”工作，注意随手关闭好门窗,经常查看防护网、密封条防护情况。</w:t>
      </w:r>
    </w:p>
    <w:p w14:paraId="78C4EA33" w14:textId="5F4E4F90" w:rsidR="00424913" w:rsidRP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 xml:space="preserve">2、配电房应配齐配全消防器材和绝缘用具，摆放整齐，定期进行检查，保持有效完好；管理人员能熟练使用消防器材。 </w:t>
      </w:r>
    </w:p>
    <w:p w14:paraId="35598EC1" w14:textId="77777777" w:rsidR="00424913" w:rsidRP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 xml:space="preserve">3、配电设备的操作应由专业人员严格按照操作规程单独进行，其他在场人员只作监护，不得插手；严禁两人同时操作,以免发生意外。 </w:t>
      </w:r>
    </w:p>
    <w:p w14:paraId="47C64F11" w14:textId="3616D8F1" w:rsidR="00424913" w:rsidRP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4</w:t>
      </w:r>
      <w:r w:rsidR="00534281"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、</w:t>
      </w: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 xml:space="preserve">配电房内严禁吸烟，严禁将易燃易爆危险物品带进配电房。 </w:t>
      </w:r>
    </w:p>
    <w:p w14:paraId="1DD4078F" w14:textId="3AAA0706" w:rsidR="00424913" w:rsidRP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5</w:t>
      </w:r>
      <w:r w:rsidR="00534281"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、</w:t>
      </w: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 xml:space="preserve">检修人员或其他人员需要进入配电房，必须经管理人员同意后，方可进入。 </w:t>
      </w:r>
    </w:p>
    <w:p w14:paraId="6A32BE41" w14:textId="77777777" w:rsidR="00424913" w:rsidRPr="00534281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 xml:space="preserve">6、管理人员应经常检查设施、设备运行情况，发现隐患，安排专业人员及时进行处理,确保正常安全供电。 </w:t>
      </w:r>
    </w:p>
    <w:p w14:paraId="37B9C47E" w14:textId="09540B1A" w:rsidR="00424913" w:rsidRDefault="002551C0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534281">
        <w:rPr>
          <w:rFonts w:ascii="楷体" w:eastAsia="楷体" w:hAnsi="楷体" w:cs="宋体" w:hint="eastAsia"/>
          <w:color w:val="000000" w:themeColor="text1"/>
          <w:sz w:val="24"/>
          <w:szCs w:val="24"/>
        </w:rPr>
        <w:t>7、管理人员应保持配电房地面、窗台及设备外表清洁无尘。</w:t>
      </w:r>
    </w:p>
    <w:p w14:paraId="783AA3C2" w14:textId="7CA935F8" w:rsidR="00E03F56" w:rsidRDefault="00E03F56" w:rsidP="00534281">
      <w:pPr>
        <w:spacing w:line="400" w:lineRule="exact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</w:p>
    <w:p w14:paraId="02886BE6" w14:textId="1B6C88EA" w:rsidR="00E03F56" w:rsidRPr="00534281" w:rsidRDefault="00E03F56" w:rsidP="00E03F56">
      <w:pPr>
        <w:spacing w:line="400" w:lineRule="exact"/>
        <w:ind w:firstLineChars="200" w:firstLine="480"/>
        <w:jc w:val="right"/>
        <w:rPr>
          <w:rFonts w:ascii="楷体" w:eastAsia="楷体" w:hAnsi="楷体" w:cs="宋体" w:hint="eastAsia"/>
          <w:color w:val="000000" w:themeColor="text1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sz w:val="24"/>
          <w:szCs w:val="24"/>
        </w:rPr>
        <w:t>新北区薛家实验小学</w:t>
      </w:r>
    </w:p>
    <w:p w14:paraId="6CB3D96E" w14:textId="77777777" w:rsidR="00424913" w:rsidRDefault="00424913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424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7DF3" w14:textId="77777777" w:rsidR="002E2B74" w:rsidRDefault="002E2B74">
      <w:r>
        <w:separator/>
      </w:r>
    </w:p>
  </w:endnote>
  <w:endnote w:type="continuationSeparator" w:id="0">
    <w:p w14:paraId="06E2264D" w14:textId="77777777" w:rsidR="002E2B74" w:rsidRDefault="002E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D8E3" w14:textId="77777777" w:rsidR="002E2B74" w:rsidRDefault="002E2B74">
      <w:pPr>
        <w:spacing w:after="0"/>
      </w:pPr>
      <w:r>
        <w:separator/>
      </w:r>
    </w:p>
  </w:footnote>
  <w:footnote w:type="continuationSeparator" w:id="0">
    <w:p w14:paraId="2988E86A" w14:textId="77777777" w:rsidR="002E2B74" w:rsidRDefault="002E2B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115785"/>
    <w:rsid w:val="00132FA4"/>
    <w:rsid w:val="001E7ADA"/>
    <w:rsid w:val="00243053"/>
    <w:rsid w:val="002551C0"/>
    <w:rsid w:val="002E2B74"/>
    <w:rsid w:val="00323B43"/>
    <w:rsid w:val="003D37D8"/>
    <w:rsid w:val="00424913"/>
    <w:rsid w:val="00426133"/>
    <w:rsid w:val="004358AB"/>
    <w:rsid w:val="00442057"/>
    <w:rsid w:val="0047269B"/>
    <w:rsid w:val="004C7D20"/>
    <w:rsid w:val="005153CA"/>
    <w:rsid w:val="00534281"/>
    <w:rsid w:val="00551C35"/>
    <w:rsid w:val="00584BA3"/>
    <w:rsid w:val="005B4D02"/>
    <w:rsid w:val="0066100F"/>
    <w:rsid w:val="0069001A"/>
    <w:rsid w:val="008B7726"/>
    <w:rsid w:val="009763E7"/>
    <w:rsid w:val="00B91F87"/>
    <w:rsid w:val="00C60FDA"/>
    <w:rsid w:val="00CB5197"/>
    <w:rsid w:val="00CE426D"/>
    <w:rsid w:val="00D31D50"/>
    <w:rsid w:val="00E03F56"/>
    <w:rsid w:val="00E95380"/>
    <w:rsid w:val="00EA2ACD"/>
    <w:rsid w:val="5771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DF14"/>
  <w15:docId w15:val="{6E848760-13B6-4C66-A500-E6BCEDB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23</cp:revision>
  <dcterms:created xsi:type="dcterms:W3CDTF">2008-09-11T17:20:00Z</dcterms:created>
  <dcterms:modified xsi:type="dcterms:W3CDTF">2022-07-07T09:21:00Z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04C4663E312740ADB0F322A71E12448A</vt:lpwstr>
  </property>
</Properties>
</file>