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987" w:rsidRPr="00953FA8" w:rsidRDefault="004D6A1C" w:rsidP="00B20000">
      <w:pPr>
        <w:spacing w:line="400" w:lineRule="exact"/>
        <w:rPr>
          <w:sz w:val="28"/>
          <w:szCs w:val="28"/>
        </w:rPr>
      </w:pPr>
      <w:r w:rsidRPr="00953FA8">
        <w:rPr>
          <w:rFonts w:hint="eastAsia"/>
          <w:sz w:val="28"/>
          <w:szCs w:val="28"/>
        </w:rPr>
        <w:t>附件</w:t>
      </w:r>
      <w:r w:rsidRPr="00953FA8">
        <w:rPr>
          <w:rFonts w:hint="eastAsia"/>
          <w:sz w:val="28"/>
          <w:szCs w:val="28"/>
        </w:rPr>
        <w:t>1</w:t>
      </w:r>
    </w:p>
    <w:p w:rsidR="00993EAF" w:rsidRPr="00953FA8" w:rsidRDefault="00993EAF" w:rsidP="00B20000">
      <w:pPr>
        <w:spacing w:line="400" w:lineRule="exact"/>
        <w:ind w:firstLineChars="200" w:firstLine="560"/>
        <w:jc w:val="center"/>
        <w:rPr>
          <w:sz w:val="28"/>
          <w:szCs w:val="28"/>
        </w:rPr>
      </w:pPr>
      <w:bookmarkStart w:id="0" w:name="_GoBack"/>
      <w:r w:rsidRPr="00953FA8">
        <w:rPr>
          <w:rFonts w:hint="eastAsia"/>
          <w:sz w:val="28"/>
          <w:szCs w:val="28"/>
        </w:rPr>
        <w:t>新冠疫情防控网上告知</w:t>
      </w:r>
      <w:proofErr w:type="gramStart"/>
      <w:r w:rsidRPr="00953FA8">
        <w:rPr>
          <w:rFonts w:hint="eastAsia"/>
          <w:sz w:val="28"/>
          <w:szCs w:val="28"/>
        </w:rPr>
        <w:t>暨承诺</w:t>
      </w:r>
      <w:proofErr w:type="gramEnd"/>
      <w:r w:rsidRPr="00953FA8">
        <w:rPr>
          <w:rFonts w:hint="eastAsia"/>
          <w:sz w:val="28"/>
          <w:szCs w:val="28"/>
        </w:rPr>
        <w:t>书</w:t>
      </w:r>
    </w:p>
    <w:bookmarkEnd w:id="0"/>
    <w:p w:rsidR="00953FA8" w:rsidRDefault="00993EAF" w:rsidP="00B20000">
      <w:pPr>
        <w:spacing w:line="400" w:lineRule="exact"/>
        <w:ind w:firstLineChars="200" w:firstLine="560"/>
        <w:rPr>
          <w:rFonts w:hint="eastAsia"/>
          <w:sz w:val="28"/>
          <w:szCs w:val="28"/>
        </w:rPr>
      </w:pPr>
      <w:r w:rsidRPr="00953FA8">
        <w:rPr>
          <w:rFonts w:hint="eastAsia"/>
          <w:sz w:val="28"/>
          <w:szCs w:val="28"/>
        </w:rPr>
        <w:t>为确保</w:t>
      </w:r>
      <w:r w:rsidRPr="00953FA8">
        <w:rPr>
          <w:rFonts w:hint="eastAsia"/>
          <w:sz w:val="28"/>
          <w:szCs w:val="28"/>
        </w:rPr>
        <w:t>2022</w:t>
      </w:r>
      <w:r w:rsidRPr="00953FA8">
        <w:rPr>
          <w:rFonts w:hint="eastAsia"/>
          <w:sz w:val="28"/>
          <w:szCs w:val="28"/>
        </w:rPr>
        <w:t>年</w:t>
      </w:r>
      <w:r w:rsidR="00953FA8" w:rsidRPr="00953FA8">
        <w:rPr>
          <w:rFonts w:hint="eastAsia"/>
          <w:sz w:val="28"/>
          <w:szCs w:val="28"/>
        </w:rPr>
        <w:t>常州市河海实验学校教师招聘工作顺利进行</w:t>
      </w:r>
      <w:r w:rsidRPr="00953FA8">
        <w:rPr>
          <w:rFonts w:hint="eastAsia"/>
          <w:sz w:val="28"/>
          <w:szCs w:val="28"/>
        </w:rPr>
        <w:t>，现将考试期间新冠肺炎疫情防控有关措施和要求告知如下，请所有考生知悉、理解、配合和支持。</w:t>
      </w:r>
    </w:p>
    <w:p w:rsidR="00B20000" w:rsidRDefault="00993EAF" w:rsidP="00B20000">
      <w:pPr>
        <w:spacing w:line="400" w:lineRule="exact"/>
        <w:ind w:firstLineChars="200" w:firstLine="560"/>
        <w:rPr>
          <w:rFonts w:hint="eastAsia"/>
          <w:sz w:val="28"/>
          <w:szCs w:val="28"/>
        </w:rPr>
      </w:pPr>
      <w:r w:rsidRPr="00953FA8">
        <w:rPr>
          <w:rFonts w:hint="eastAsia"/>
          <w:sz w:val="28"/>
          <w:szCs w:val="28"/>
        </w:rPr>
        <w:t>一、考生应在考试前</w:t>
      </w:r>
      <w:r w:rsidRPr="00953FA8">
        <w:rPr>
          <w:rFonts w:hint="eastAsia"/>
          <w:sz w:val="28"/>
          <w:szCs w:val="28"/>
        </w:rPr>
        <w:t>14</w:t>
      </w:r>
      <w:r w:rsidRPr="00953FA8">
        <w:rPr>
          <w:rFonts w:hint="eastAsia"/>
          <w:sz w:val="28"/>
          <w:szCs w:val="28"/>
        </w:rPr>
        <w:t>天申领“苏康码”，并每日进行健康申报更新直至考试当天。考生应持续关注本人“苏康码”状况，如出现非</w:t>
      </w:r>
      <w:proofErr w:type="gramStart"/>
      <w:r w:rsidRPr="00953FA8">
        <w:rPr>
          <w:rFonts w:hint="eastAsia"/>
          <w:sz w:val="28"/>
          <w:szCs w:val="28"/>
        </w:rPr>
        <w:t>绿码且</w:t>
      </w:r>
      <w:proofErr w:type="gramEnd"/>
      <w:r w:rsidRPr="00953FA8">
        <w:rPr>
          <w:rFonts w:hint="eastAsia"/>
          <w:sz w:val="28"/>
          <w:szCs w:val="28"/>
        </w:rPr>
        <w:t>符合转码条件的，应最迟于考试前一天转为绿码（可拨打“（</w:t>
      </w:r>
      <w:r w:rsidRPr="00953FA8">
        <w:rPr>
          <w:rFonts w:hint="eastAsia"/>
          <w:sz w:val="28"/>
          <w:szCs w:val="28"/>
        </w:rPr>
        <w:t>0519</w:t>
      </w:r>
      <w:r w:rsidRPr="00953FA8">
        <w:rPr>
          <w:rFonts w:hint="eastAsia"/>
          <w:sz w:val="28"/>
          <w:szCs w:val="28"/>
        </w:rPr>
        <w:t>）</w:t>
      </w:r>
      <w:r w:rsidRPr="00953FA8">
        <w:rPr>
          <w:rFonts w:hint="eastAsia"/>
          <w:sz w:val="28"/>
          <w:szCs w:val="28"/>
        </w:rPr>
        <w:t>12345</w:t>
      </w:r>
      <w:r w:rsidRPr="00953FA8">
        <w:rPr>
          <w:rFonts w:hint="eastAsia"/>
          <w:sz w:val="28"/>
          <w:szCs w:val="28"/>
        </w:rPr>
        <w:t>”申请转码，或在“我的常州</w:t>
      </w:r>
      <w:r w:rsidRPr="00953FA8">
        <w:rPr>
          <w:rFonts w:hint="eastAsia"/>
          <w:sz w:val="28"/>
          <w:szCs w:val="28"/>
        </w:rPr>
        <w:t>APP</w:t>
      </w:r>
      <w:r w:rsidRPr="00953FA8">
        <w:rPr>
          <w:rFonts w:hint="eastAsia"/>
          <w:sz w:val="28"/>
          <w:szCs w:val="28"/>
        </w:rPr>
        <w:t>”疫情防控</w:t>
      </w:r>
      <w:proofErr w:type="gramStart"/>
      <w:r w:rsidRPr="00953FA8">
        <w:rPr>
          <w:rFonts w:hint="eastAsia"/>
          <w:sz w:val="28"/>
          <w:szCs w:val="28"/>
        </w:rPr>
        <w:t>苏康码</w:t>
      </w:r>
      <w:proofErr w:type="gramEnd"/>
      <w:r w:rsidRPr="00953FA8">
        <w:rPr>
          <w:rFonts w:hint="eastAsia"/>
          <w:sz w:val="28"/>
          <w:szCs w:val="28"/>
        </w:rPr>
        <w:t>转码中自主申请转绿码）后方可参加考试，逾期未</w:t>
      </w:r>
      <w:proofErr w:type="gramStart"/>
      <w:r w:rsidRPr="00953FA8">
        <w:rPr>
          <w:rFonts w:hint="eastAsia"/>
          <w:sz w:val="28"/>
          <w:szCs w:val="28"/>
        </w:rPr>
        <w:t>转为绿码的</w:t>
      </w:r>
      <w:proofErr w:type="gramEnd"/>
      <w:r w:rsidRPr="00953FA8">
        <w:rPr>
          <w:rFonts w:hint="eastAsia"/>
          <w:sz w:val="28"/>
          <w:szCs w:val="28"/>
        </w:rPr>
        <w:t>责任自负。外来考生（指</w:t>
      </w:r>
      <w:r w:rsidRPr="00953FA8">
        <w:rPr>
          <w:rFonts w:hint="eastAsia"/>
          <w:sz w:val="28"/>
          <w:szCs w:val="28"/>
        </w:rPr>
        <w:t>14</w:t>
      </w:r>
      <w:r w:rsidRPr="00953FA8">
        <w:rPr>
          <w:rFonts w:hint="eastAsia"/>
          <w:sz w:val="28"/>
          <w:szCs w:val="28"/>
        </w:rPr>
        <w:t>天内自省外和省内跨设区市前来或返回常州市的考生，下同）应</w:t>
      </w:r>
      <w:proofErr w:type="gramStart"/>
      <w:r w:rsidRPr="00953FA8">
        <w:rPr>
          <w:rFonts w:hint="eastAsia"/>
          <w:sz w:val="28"/>
          <w:szCs w:val="28"/>
        </w:rPr>
        <w:t>至少于考前</w:t>
      </w:r>
      <w:r w:rsidRPr="00953FA8">
        <w:rPr>
          <w:rFonts w:hint="eastAsia"/>
          <w:sz w:val="28"/>
          <w:szCs w:val="28"/>
        </w:rPr>
        <w:t>14</w:t>
      </w:r>
      <w:r w:rsidRPr="00953FA8">
        <w:rPr>
          <w:rFonts w:hint="eastAsia"/>
          <w:sz w:val="28"/>
          <w:szCs w:val="28"/>
        </w:rPr>
        <w:t>天起</w:t>
      </w:r>
      <w:proofErr w:type="gramEnd"/>
      <w:r w:rsidRPr="00953FA8">
        <w:rPr>
          <w:rFonts w:hint="eastAsia"/>
          <w:sz w:val="28"/>
          <w:szCs w:val="28"/>
        </w:rPr>
        <w:t>持续了解常州</w:t>
      </w:r>
      <w:proofErr w:type="gramStart"/>
      <w:r w:rsidRPr="00953FA8">
        <w:rPr>
          <w:rFonts w:hint="eastAsia"/>
          <w:sz w:val="28"/>
          <w:szCs w:val="28"/>
        </w:rPr>
        <w:t>市最新</w:t>
      </w:r>
      <w:proofErr w:type="gramEnd"/>
      <w:r w:rsidRPr="00953FA8">
        <w:rPr>
          <w:rFonts w:hint="eastAsia"/>
          <w:sz w:val="28"/>
          <w:szCs w:val="28"/>
        </w:rPr>
        <w:t>防疫要求，并严格按当地规定落实信息报备、抵达后健康监测、新冠肺炎病毒核酸检测（以下简称“核酸检测”）等要求，以免影响正常参加考试。</w:t>
      </w:r>
    </w:p>
    <w:p w:rsidR="00953FA8" w:rsidRDefault="00993EAF" w:rsidP="00B20000">
      <w:pPr>
        <w:spacing w:line="400" w:lineRule="exact"/>
        <w:ind w:firstLineChars="200" w:firstLine="560"/>
        <w:rPr>
          <w:rFonts w:hint="eastAsia"/>
          <w:sz w:val="28"/>
          <w:szCs w:val="28"/>
        </w:rPr>
      </w:pPr>
      <w:r w:rsidRPr="00953FA8">
        <w:rPr>
          <w:rFonts w:hint="eastAsia"/>
          <w:sz w:val="28"/>
          <w:szCs w:val="28"/>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rsidR="00953FA8" w:rsidRDefault="00993EAF" w:rsidP="00B20000">
      <w:pPr>
        <w:spacing w:line="400" w:lineRule="exact"/>
        <w:ind w:firstLineChars="200" w:firstLine="560"/>
        <w:rPr>
          <w:rFonts w:hint="eastAsia"/>
          <w:sz w:val="28"/>
          <w:szCs w:val="28"/>
        </w:rPr>
      </w:pPr>
      <w:r w:rsidRPr="00953FA8">
        <w:rPr>
          <w:rFonts w:hint="eastAsia"/>
          <w:sz w:val="28"/>
          <w:szCs w:val="28"/>
        </w:rPr>
        <w:t>二、考试当天入场时，考生应提前准备好本人有效期内身份证原件、准考证，出示“苏康码”、行程卡，现场扫场所码，</w:t>
      </w:r>
      <w:proofErr w:type="gramStart"/>
      <w:r w:rsidRPr="00953FA8">
        <w:rPr>
          <w:rFonts w:hint="eastAsia"/>
          <w:sz w:val="28"/>
          <w:szCs w:val="28"/>
        </w:rPr>
        <w:t>场所码无异常</w:t>
      </w:r>
      <w:proofErr w:type="gramEnd"/>
      <w:r w:rsidRPr="00953FA8">
        <w:rPr>
          <w:rFonts w:hint="eastAsia"/>
          <w:sz w:val="28"/>
          <w:szCs w:val="28"/>
        </w:rPr>
        <w:t>，并提供本人考试开考前</w:t>
      </w:r>
      <w:r w:rsidRPr="00953FA8">
        <w:rPr>
          <w:rFonts w:hint="eastAsia"/>
          <w:sz w:val="28"/>
          <w:szCs w:val="28"/>
        </w:rPr>
        <w:t>48</w:t>
      </w:r>
      <w:r w:rsidRPr="00953FA8">
        <w:rPr>
          <w:rFonts w:hint="eastAsia"/>
          <w:sz w:val="28"/>
          <w:szCs w:val="28"/>
        </w:rPr>
        <w:t>小时内（以采样时间为准，下同）核酸检测阴性证明（省内外具有相关资质认定的检测机构出具，纸质报告、电子报告或“苏康码”、检测机构</w:t>
      </w:r>
      <w:r w:rsidRPr="00953FA8">
        <w:rPr>
          <w:rFonts w:hint="eastAsia"/>
          <w:sz w:val="28"/>
          <w:szCs w:val="28"/>
        </w:rPr>
        <w:t>APP</w:t>
      </w:r>
      <w:r w:rsidRPr="00953FA8">
        <w:rPr>
          <w:rFonts w:hint="eastAsia"/>
          <w:sz w:val="28"/>
          <w:szCs w:val="28"/>
        </w:rPr>
        <w:t>显示均可，必须含采样时间信息，下同）。“苏康码”为绿码、</w:t>
      </w:r>
      <w:proofErr w:type="gramStart"/>
      <w:r w:rsidRPr="00953FA8">
        <w:rPr>
          <w:rFonts w:hint="eastAsia"/>
          <w:sz w:val="28"/>
          <w:szCs w:val="28"/>
        </w:rPr>
        <w:t>场所码无异常</w:t>
      </w:r>
      <w:proofErr w:type="gramEnd"/>
      <w:r w:rsidRPr="00953FA8">
        <w:rPr>
          <w:rFonts w:hint="eastAsia"/>
          <w:sz w:val="28"/>
          <w:szCs w:val="28"/>
        </w:rPr>
        <w:t>、行程卡为绿卡、现场测量体温＜</w:t>
      </w:r>
      <w:r w:rsidRPr="00953FA8">
        <w:rPr>
          <w:rFonts w:hint="eastAsia"/>
          <w:sz w:val="28"/>
          <w:szCs w:val="28"/>
        </w:rPr>
        <w:t>37.3</w:t>
      </w:r>
      <w:r w:rsidRPr="00953FA8">
        <w:rPr>
          <w:rFonts w:hint="eastAsia"/>
          <w:sz w:val="28"/>
          <w:szCs w:val="28"/>
        </w:rPr>
        <w:t>℃且无干咳等可疑症状，并能提供本人考试开考前</w:t>
      </w:r>
      <w:r w:rsidRPr="00953FA8">
        <w:rPr>
          <w:rFonts w:hint="eastAsia"/>
          <w:sz w:val="28"/>
          <w:szCs w:val="28"/>
        </w:rPr>
        <w:t>48</w:t>
      </w:r>
      <w:r w:rsidRPr="00953FA8">
        <w:rPr>
          <w:rFonts w:hint="eastAsia"/>
          <w:sz w:val="28"/>
          <w:szCs w:val="28"/>
        </w:rPr>
        <w:t>小时内核酸检测阴性证明的考生，可入场参加考试。考生应服从考试现场防疫管理，并自备一次性医用口罩或无呼吸阀</w:t>
      </w:r>
      <w:r w:rsidRPr="00953FA8">
        <w:rPr>
          <w:rFonts w:hint="eastAsia"/>
          <w:sz w:val="28"/>
          <w:szCs w:val="28"/>
        </w:rPr>
        <w:t>N95</w:t>
      </w:r>
      <w:r w:rsidRPr="00953FA8">
        <w:rPr>
          <w:rFonts w:hint="eastAsia"/>
          <w:sz w:val="28"/>
          <w:szCs w:val="28"/>
        </w:rPr>
        <w:t>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rsidR="00953FA8" w:rsidRDefault="00993EAF" w:rsidP="00B20000">
      <w:pPr>
        <w:spacing w:line="400" w:lineRule="exact"/>
        <w:ind w:firstLineChars="200" w:firstLine="560"/>
        <w:rPr>
          <w:rFonts w:hint="eastAsia"/>
          <w:sz w:val="28"/>
          <w:szCs w:val="28"/>
        </w:rPr>
      </w:pPr>
      <w:r w:rsidRPr="00953FA8">
        <w:rPr>
          <w:rFonts w:hint="eastAsia"/>
          <w:sz w:val="28"/>
          <w:szCs w:val="28"/>
        </w:rPr>
        <w:t>有以下特殊情形之一的考生，必须主动报告相关情况，提前准备相关证明，服从相关安排，否则不能入场参加考试：</w:t>
      </w:r>
    </w:p>
    <w:p w:rsidR="00953FA8" w:rsidRDefault="00993EAF" w:rsidP="00B20000">
      <w:pPr>
        <w:spacing w:line="400" w:lineRule="exact"/>
        <w:ind w:firstLineChars="200" w:firstLine="560"/>
        <w:rPr>
          <w:rFonts w:hint="eastAsia"/>
          <w:sz w:val="28"/>
          <w:szCs w:val="28"/>
        </w:rPr>
      </w:pPr>
      <w:r w:rsidRPr="00953FA8">
        <w:rPr>
          <w:rFonts w:hint="eastAsia"/>
          <w:sz w:val="28"/>
          <w:szCs w:val="28"/>
        </w:rPr>
        <w:t>1</w:t>
      </w:r>
      <w:r w:rsidR="0018026D">
        <w:rPr>
          <w:rFonts w:hint="eastAsia"/>
          <w:sz w:val="28"/>
          <w:szCs w:val="28"/>
        </w:rPr>
        <w:t>.</w:t>
      </w:r>
      <w:r w:rsidRPr="00953FA8">
        <w:rPr>
          <w:rFonts w:hint="eastAsia"/>
          <w:sz w:val="28"/>
          <w:szCs w:val="28"/>
        </w:rPr>
        <w:t>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w:t>
      </w:r>
      <w:r w:rsidRPr="00953FA8">
        <w:rPr>
          <w:rFonts w:hint="eastAsia"/>
          <w:sz w:val="28"/>
          <w:szCs w:val="28"/>
        </w:rPr>
        <w:lastRenderedPageBreak/>
        <w:t>算已满规定隔离期及居家观察期（按属地疫情防控要求，下同）的，考试当天除须本人“苏康码”为绿码、</w:t>
      </w:r>
      <w:proofErr w:type="gramStart"/>
      <w:r w:rsidRPr="00953FA8">
        <w:rPr>
          <w:rFonts w:hint="eastAsia"/>
          <w:sz w:val="28"/>
          <w:szCs w:val="28"/>
        </w:rPr>
        <w:t>场所码无异常</w:t>
      </w:r>
      <w:proofErr w:type="gramEnd"/>
      <w:r w:rsidRPr="00953FA8">
        <w:rPr>
          <w:rFonts w:hint="eastAsia"/>
          <w:sz w:val="28"/>
          <w:szCs w:val="28"/>
        </w:rPr>
        <w:t>、行程卡为绿卡、现场测量体温＜</w:t>
      </w:r>
      <w:r w:rsidRPr="00953FA8">
        <w:rPr>
          <w:rFonts w:hint="eastAsia"/>
          <w:sz w:val="28"/>
          <w:szCs w:val="28"/>
        </w:rPr>
        <w:t>37.3</w:t>
      </w:r>
      <w:r w:rsidRPr="00953FA8">
        <w:rPr>
          <w:rFonts w:hint="eastAsia"/>
          <w:sz w:val="28"/>
          <w:szCs w:val="28"/>
        </w:rPr>
        <w:t>℃且无干咳等可疑症状，并能提供本人考试开考前</w:t>
      </w:r>
      <w:r w:rsidRPr="00953FA8">
        <w:rPr>
          <w:rFonts w:hint="eastAsia"/>
          <w:sz w:val="28"/>
          <w:szCs w:val="28"/>
        </w:rPr>
        <w:t>48</w:t>
      </w:r>
      <w:r w:rsidRPr="00953FA8">
        <w:rPr>
          <w:rFonts w:hint="eastAsia"/>
          <w:sz w:val="28"/>
          <w:szCs w:val="28"/>
        </w:rPr>
        <w:t>小时内核酸检测阴性证明外，还须提供隔离期满证明及居家观察期中和期满日</w:t>
      </w:r>
      <w:r w:rsidRPr="00953FA8">
        <w:rPr>
          <w:rFonts w:hint="eastAsia"/>
          <w:sz w:val="28"/>
          <w:szCs w:val="28"/>
        </w:rPr>
        <w:t>2</w:t>
      </w:r>
      <w:r w:rsidR="00953FA8">
        <w:rPr>
          <w:rFonts w:hint="eastAsia"/>
          <w:sz w:val="28"/>
          <w:szCs w:val="28"/>
        </w:rPr>
        <w:t>次核酸检测阴性证明。</w:t>
      </w:r>
    </w:p>
    <w:p w:rsidR="00953FA8" w:rsidRDefault="00993EAF" w:rsidP="00B20000">
      <w:pPr>
        <w:spacing w:line="400" w:lineRule="exact"/>
        <w:ind w:firstLineChars="200" w:firstLine="560"/>
        <w:rPr>
          <w:rFonts w:hint="eastAsia"/>
          <w:sz w:val="28"/>
          <w:szCs w:val="28"/>
        </w:rPr>
      </w:pPr>
      <w:r w:rsidRPr="00953FA8">
        <w:rPr>
          <w:rFonts w:hint="eastAsia"/>
          <w:sz w:val="28"/>
          <w:szCs w:val="28"/>
        </w:rPr>
        <w:t>2</w:t>
      </w:r>
      <w:r w:rsidR="0018026D">
        <w:rPr>
          <w:rFonts w:hint="eastAsia"/>
          <w:sz w:val="28"/>
          <w:szCs w:val="28"/>
        </w:rPr>
        <w:t>.</w:t>
      </w:r>
      <w:r w:rsidRPr="00953FA8">
        <w:rPr>
          <w:rFonts w:hint="eastAsia"/>
          <w:sz w:val="28"/>
          <w:szCs w:val="28"/>
        </w:rPr>
        <w:t>因患感冒等非新冠肺炎疾病有发烧（体温≥</w:t>
      </w:r>
      <w:r w:rsidRPr="00953FA8">
        <w:rPr>
          <w:rFonts w:hint="eastAsia"/>
          <w:sz w:val="28"/>
          <w:szCs w:val="28"/>
        </w:rPr>
        <w:t>37.3</w:t>
      </w:r>
      <w:r w:rsidRPr="00953FA8">
        <w:rPr>
          <w:rFonts w:hint="eastAsia"/>
          <w:sz w:val="28"/>
          <w:szCs w:val="28"/>
        </w:rPr>
        <w:t>℃）、干咳等症状的考生，考试当天如症状未消失，除须本人“苏康码”为绿码、</w:t>
      </w:r>
      <w:proofErr w:type="gramStart"/>
      <w:r w:rsidRPr="00953FA8">
        <w:rPr>
          <w:rFonts w:hint="eastAsia"/>
          <w:sz w:val="28"/>
          <w:szCs w:val="28"/>
        </w:rPr>
        <w:t>场所码无异常</w:t>
      </w:r>
      <w:proofErr w:type="gramEnd"/>
      <w:r w:rsidRPr="00953FA8">
        <w:rPr>
          <w:rFonts w:hint="eastAsia"/>
          <w:sz w:val="28"/>
          <w:szCs w:val="28"/>
        </w:rPr>
        <w:t>、行程卡为绿卡，并能提供本人考试开考前</w:t>
      </w:r>
      <w:r w:rsidRPr="00953FA8">
        <w:rPr>
          <w:rFonts w:hint="eastAsia"/>
          <w:sz w:val="28"/>
          <w:szCs w:val="28"/>
        </w:rPr>
        <w:t>48</w:t>
      </w:r>
      <w:r w:rsidRPr="00953FA8">
        <w:rPr>
          <w:rFonts w:hint="eastAsia"/>
          <w:sz w:val="28"/>
          <w:szCs w:val="28"/>
        </w:rPr>
        <w:t>小时内核酸检测阴性证明外，还须服从安排在临时隔离考场参加考试；</w:t>
      </w:r>
    </w:p>
    <w:p w:rsidR="0018026D" w:rsidRDefault="00993EAF" w:rsidP="00B20000">
      <w:pPr>
        <w:spacing w:line="400" w:lineRule="exact"/>
        <w:ind w:firstLineChars="200" w:firstLine="560"/>
        <w:rPr>
          <w:rFonts w:hint="eastAsia"/>
          <w:sz w:val="28"/>
          <w:szCs w:val="28"/>
        </w:rPr>
      </w:pPr>
      <w:r w:rsidRPr="00953FA8">
        <w:rPr>
          <w:rFonts w:hint="eastAsia"/>
          <w:sz w:val="28"/>
          <w:szCs w:val="28"/>
        </w:rPr>
        <w:t>3</w:t>
      </w:r>
      <w:r w:rsidR="00953FA8">
        <w:rPr>
          <w:rFonts w:hint="eastAsia"/>
          <w:sz w:val="28"/>
          <w:szCs w:val="28"/>
        </w:rPr>
        <w:t>.</w:t>
      </w:r>
      <w:r w:rsidRPr="00953FA8">
        <w:rPr>
          <w:rFonts w:hint="eastAsia"/>
          <w:sz w:val="28"/>
          <w:szCs w:val="28"/>
        </w:rPr>
        <w:t>外来考生考试当天除须本人“苏康码”为绿码、</w:t>
      </w:r>
      <w:proofErr w:type="gramStart"/>
      <w:r w:rsidRPr="00953FA8">
        <w:rPr>
          <w:rFonts w:hint="eastAsia"/>
          <w:sz w:val="28"/>
          <w:szCs w:val="28"/>
        </w:rPr>
        <w:t>场所码无异常</w:t>
      </w:r>
      <w:proofErr w:type="gramEnd"/>
      <w:r w:rsidRPr="00953FA8">
        <w:rPr>
          <w:rFonts w:hint="eastAsia"/>
          <w:sz w:val="28"/>
          <w:szCs w:val="28"/>
        </w:rPr>
        <w:t>、行程卡为绿卡、现场测量体温＜</w:t>
      </w:r>
      <w:r w:rsidRPr="00953FA8">
        <w:rPr>
          <w:rFonts w:hint="eastAsia"/>
          <w:sz w:val="28"/>
          <w:szCs w:val="28"/>
        </w:rPr>
        <w:t>37.3</w:t>
      </w:r>
      <w:r w:rsidRPr="00953FA8">
        <w:rPr>
          <w:rFonts w:hint="eastAsia"/>
          <w:sz w:val="28"/>
          <w:szCs w:val="28"/>
        </w:rPr>
        <w:t>℃且无干咳等可疑症状，并能提供考试开考前</w:t>
      </w:r>
      <w:r w:rsidRPr="00953FA8">
        <w:rPr>
          <w:rFonts w:hint="eastAsia"/>
          <w:sz w:val="28"/>
          <w:szCs w:val="28"/>
        </w:rPr>
        <w:t>48</w:t>
      </w:r>
      <w:r w:rsidRPr="00953FA8">
        <w:rPr>
          <w:rFonts w:hint="eastAsia"/>
          <w:sz w:val="28"/>
          <w:szCs w:val="28"/>
        </w:rPr>
        <w:t>小时内核酸检测阴性证明外，还应按常州</w:t>
      </w:r>
      <w:proofErr w:type="gramStart"/>
      <w:r w:rsidRPr="00953FA8">
        <w:rPr>
          <w:rFonts w:hint="eastAsia"/>
          <w:sz w:val="28"/>
          <w:szCs w:val="28"/>
        </w:rPr>
        <w:t>市对于</w:t>
      </w:r>
      <w:proofErr w:type="gramEnd"/>
      <w:r w:rsidRPr="00953FA8">
        <w:rPr>
          <w:rFonts w:hint="eastAsia"/>
          <w:sz w:val="28"/>
          <w:szCs w:val="28"/>
        </w:rPr>
        <w:t>外来人员疫情防控有关要求，落实信息报备、抵达后健康监测和核酸检测等防控措施，提供相关证明。</w:t>
      </w:r>
    </w:p>
    <w:p w:rsidR="00953FA8" w:rsidRDefault="00993EAF" w:rsidP="00B20000">
      <w:pPr>
        <w:spacing w:line="400" w:lineRule="exact"/>
        <w:ind w:firstLineChars="200" w:firstLine="560"/>
        <w:rPr>
          <w:rFonts w:hint="eastAsia"/>
          <w:sz w:val="28"/>
          <w:szCs w:val="28"/>
        </w:rPr>
      </w:pPr>
      <w:r w:rsidRPr="00953FA8">
        <w:rPr>
          <w:rFonts w:hint="eastAsia"/>
          <w:sz w:val="28"/>
          <w:szCs w:val="28"/>
        </w:rPr>
        <w:t>三、有下列情形之一的考生不得参加考试，且应主动报告并配合相应疫情防控安排：</w:t>
      </w:r>
    </w:p>
    <w:p w:rsidR="00953FA8" w:rsidRDefault="00993EAF" w:rsidP="00B20000">
      <w:pPr>
        <w:spacing w:line="400" w:lineRule="exact"/>
        <w:ind w:firstLineChars="200" w:firstLine="560"/>
        <w:rPr>
          <w:rFonts w:hint="eastAsia"/>
          <w:sz w:val="28"/>
          <w:szCs w:val="28"/>
        </w:rPr>
      </w:pPr>
      <w:r w:rsidRPr="00953FA8">
        <w:rPr>
          <w:rFonts w:hint="eastAsia"/>
          <w:sz w:val="28"/>
          <w:szCs w:val="28"/>
        </w:rPr>
        <w:t>1</w:t>
      </w:r>
      <w:r w:rsidR="0018026D">
        <w:rPr>
          <w:rFonts w:hint="eastAsia"/>
          <w:sz w:val="28"/>
          <w:szCs w:val="28"/>
        </w:rPr>
        <w:t>.</w:t>
      </w:r>
      <w:r w:rsidRPr="00953FA8">
        <w:rPr>
          <w:rFonts w:hint="eastAsia"/>
          <w:sz w:val="28"/>
          <w:szCs w:val="28"/>
        </w:rPr>
        <w:t>不能现场出示本人当日“苏康码”绿码、无异常的场所码、行程卡绿卡或考试开考前</w:t>
      </w:r>
      <w:r w:rsidRPr="00953FA8">
        <w:rPr>
          <w:rFonts w:hint="eastAsia"/>
          <w:sz w:val="28"/>
          <w:szCs w:val="28"/>
        </w:rPr>
        <w:t>48</w:t>
      </w:r>
      <w:r w:rsidRPr="00953FA8">
        <w:rPr>
          <w:rFonts w:hint="eastAsia"/>
          <w:sz w:val="28"/>
          <w:szCs w:val="28"/>
        </w:rPr>
        <w:t>小时内新冠肺炎病毒核酸检测阴性证明的；</w:t>
      </w:r>
    </w:p>
    <w:p w:rsidR="00953FA8" w:rsidRDefault="00993EAF" w:rsidP="00B20000">
      <w:pPr>
        <w:spacing w:line="400" w:lineRule="exact"/>
        <w:ind w:firstLineChars="200" w:firstLine="560"/>
        <w:rPr>
          <w:rFonts w:hint="eastAsia"/>
          <w:sz w:val="28"/>
          <w:szCs w:val="28"/>
        </w:rPr>
      </w:pPr>
      <w:r w:rsidRPr="00953FA8">
        <w:rPr>
          <w:rFonts w:hint="eastAsia"/>
          <w:sz w:val="28"/>
          <w:szCs w:val="28"/>
        </w:rPr>
        <w:t>2</w:t>
      </w:r>
      <w:r w:rsidR="0018026D">
        <w:rPr>
          <w:rFonts w:hint="eastAsia"/>
          <w:sz w:val="28"/>
          <w:szCs w:val="28"/>
        </w:rPr>
        <w:t>.</w:t>
      </w:r>
      <w:r w:rsidRPr="00953FA8">
        <w:rPr>
          <w:rFonts w:hint="eastAsia"/>
          <w:sz w:val="28"/>
          <w:szCs w:val="28"/>
        </w:rPr>
        <w:t>仍在隔离期的新冠肺炎确诊病例、疑似病例、无症状感染者及密切接触者、</w:t>
      </w:r>
      <w:proofErr w:type="gramStart"/>
      <w:r w:rsidRPr="00953FA8">
        <w:rPr>
          <w:rFonts w:hint="eastAsia"/>
          <w:sz w:val="28"/>
          <w:szCs w:val="28"/>
        </w:rPr>
        <w:t>次密切</w:t>
      </w:r>
      <w:proofErr w:type="gramEnd"/>
      <w:r w:rsidRPr="00953FA8">
        <w:rPr>
          <w:rFonts w:hint="eastAsia"/>
          <w:sz w:val="28"/>
          <w:szCs w:val="28"/>
        </w:rPr>
        <w:t>接触者，未完全按常州市疫情防控要求落实抵达后健康监测、核酸检测等防控措施的外来考生，以及其他因疫情相关原因被旅居地、笔试地点所在地管控不能到场的；</w:t>
      </w:r>
    </w:p>
    <w:p w:rsidR="00953FA8" w:rsidRDefault="00993EAF" w:rsidP="00B20000">
      <w:pPr>
        <w:spacing w:line="400" w:lineRule="exact"/>
        <w:ind w:firstLineChars="200" w:firstLine="560"/>
        <w:rPr>
          <w:rFonts w:hint="eastAsia"/>
          <w:sz w:val="28"/>
          <w:szCs w:val="28"/>
        </w:rPr>
      </w:pPr>
      <w:r w:rsidRPr="00953FA8">
        <w:rPr>
          <w:rFonts w:hint="eastAsia"/>
          <w:sz w:val="28"/>
          <w:szCs w:val="28"/>
        </w:rPr>
        <w:t>3</w:t>
      </w:r>
      <w:r w:rsidR="0018026D">
        <w:rPr>
          <w:rFonts w:hint="eastAsia"/>
          <w:sz w:val="28"/>
          <w:szCs w:val="28"/>
        </w:rPr>
        <w:t>.</w:t>
      </w:r>
      <w:r w:rsidRPr="00953FA8">
        <w:rPr>
          <w:rFonts w:hint="eastAsia"/>
          <w:sz w:val="28"/>
          <w:szCs w:val="28"/>
        </w:rPr>
        <w:t>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w:t>
      </w:r>
      <w:r w:rsidRPr="00953FA8">
        <w:rPr>
          <w:rFonts w:hint="eastAsia"/>
          <w:sz w:val="28"/>
          <w:szCs w:val="28"/>
        </w:rPr>
        <w:t>2</w:t>
      </w:r>
      <w:r w:rsidRPr="00953FA8">
        <w:rPr>
          <w:rFonts w:hint="eastAsia"/>
          <w:sz w:val="28"/>
          <w:szCs w:val="28"/>
        </w:rPr>
        <w:t>次新冠病毒核酸检测阴性证明的。</w:t>
      </w:r>
    </w:p>
    <w:p w:rsidR="00953FA8" w:rsidRDefault="00993EAF" w:rsidP="00B20000">
      <w:pPr>
        <w:spacing w:line="400" w:lineRule="exact"/>
        <w:ind w:firstLineChars="200" w:firstLine="560"/>
        <w:rPr>
          <w:rFonts w:hint="eastAsia"/>
          <w:sz w:val="28"/>
          <w:szCs w:val="28"/>
        </w:rPr>
      </w:pPr>
      <w:r w:rsidRPr="00953FA8">
        <w:rPr>
          <w:rFonts w:hint="eastAsia"/>
          <w:sz w:val="28"/>
          <w:szCs w:val="28"/>
        </w:rPr>
        <w:t>四、考试过程中，考生出现发热或干咳等可疑症状，应主动向考</w:t>
      </w:r>
      <w:proofErr w:type="gramStart"/>
      <w:r w:rsidRPr="00953FA8">
        <w:rPr>
          <w:rFonts w:hint="eastAsia"/>
          <w:sz w:val="28"/>
          <w:szCs w:val="28"/>
        </w:rPr>
        <w:t>务</w:t>
      </w:r>
      <w:proofErr w:type="gramEnd"/>
      <w:r w:rsidRPr="00953FA8">
        <w:rPr>
          <w:rFonts w:hint="eastAsia"/>
          <w:sz w:val="28"/>
          <w:szCs w:val="28"/>
        </w:rPr>
        <w:t>工作人员报告，经复测复查确有症状的，应配合转移到隔离考场参加考试，考试结束后应服从疫情防控有关安排。考生因此耽误的考试时间不予弥补。</w:t>
      </w:r>
    </w:p>
    <w:p w:rsidR="000F3987" w:rsidRPr="00953FA8" w:rsidRDefault="00993EAF" w:rsidP="0018026D">
      <w:pPr>
        <w:spacing w:line="400" w:lineRule="exact"/>
        <w:ind w:firstLineChars="200" w:firstLine="560"/>
        <w:rPr>
          <w:sz w:val="28"/>
          <w:szCs w:val="28"/>
        </w:rPr>
      </w:pPr>
      <w:r w:rsidRPr="00953FA8">
        <w:rPr>
          <w:rFonts w:hint="eastAsia"/>
          <w:sz w:val="28"/>
          <w:szCs w:val="28"/>
        </w:rPr>
        <w:t>五、考生在报名时，应仔细阅读考试相关规定、防疫要求，报考本次招聘中的岗位即视为认同本告知书，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r w:rsidRPr="00953FA8">
        <w:rPr>
          <w:rFonts w:hint="eastAsia"/>
          <w:sz w:val="28"/>
          <w:szCs w:val="28"/>
        </w:rPr>
        <w:br/>
      </w:r>
      <w:r w:rsidRPr="00953FA8">
        <w:rPr>
          <w:rFonts w:hint="eastAsia"/>
          <w:sz w:val="28"/>
          <w:szCs w:val="28"/>
        </w:rPr>
        <w:t xml:space="preserve">请考生持续关注新冠肺炎疫情动态和江苏省、常州市疫情防控最新要求，考前如有新的调整和新的要求，将另行告知。　　</w:t>
      </w:r>
    </w:p>
    <w:sectPr w:rsidR="000F3987" w:rsidRPr="00953FA8" w:rsidSect="00364602">
      <w:head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80C" w:rsidRDefault="005F780C" w:rsidP="00C1087E">
      <w:r>
        <w:separator/>
      </w:r>
    </w:p>
  </w:endnote>
  <w:endnote w:type="continuationSeparator" w:id="0">
    <w:p w:rsidR="005F780C" w:rsidRDefault="005F780C" w:rsidP="00C1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80C" w:rsidRDefault="005F780C" w:rsidP="00C1087E">
      <w:r>
        <w:separator/>
      </w:r>
    </w:p>
  </w:footnote>
  <w:footnote w:type="continuationSeparator" w:id="0">
    <w:p w:rsidR="005F780C" w:rsidRDefault="005F780C" w:rsidP="00C10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C9B" w:rsidRDefault="00AC6C9B" w:rsidP="00AC6C9B">
    <w:pPr>
      <w:pStyle w:val="a8"/>
      <w:jc w:val="left"/>
    </w:pPr>
    <w:r>
      <w:t>常州市河海实验学校</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2D26"/>
    <w:multiLevelType w:val="hybridMultilevel"/>
    <w:tmpl w:val="F37EAD2E"/>
    <w:lvl w:ilvl="0" w:tplc="44A0433E">
      <w:start w:val="1"/>
      <w:numFmt w:val="decimal"/>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1">
    <w:nsid w:val="120A4E81"/>
    <w:multiLevelType w:val="hybridMultilevel"/>
    <w:tmpl w:val="3CC60C1C"/>
    <w:lvl w:ilvl="0" w:tplc="F440CC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F96979"/>
    <w:multiLevelType w:val="hybridMultilevel"/>
    <w:tmpl w:val="282A6018"/>
    <w:lvl w:ilvl="0" w:tplc="BE3A5618">
      <w:start w:val="1"/>
      <w:numFmt w:val="japaneseCounting"/>
      <w:lvlText w:val="%1、"/>
      <w:lvlJc w:val="left"/>
      <w:pPr>
        <w:ind w:left="1257" w:hanging="432"/>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3">
    <w:nsid w:val="4277047F"/>
    <w:multiLevelType w:val="hybridMultilevel"/>
    <w:tmpl w:val="2E8863A6"/>
    <w:lvl w:ilvl="0" w:tplc="A654893C">
      <w:start w:val="1"/>
      <w:numFmt w:val="japaneseCounting"/>
      <w:lvlText w:val="%1、"/>
      <w:lvlJc w:val="left"/>
      <w:pPr>
        <w:ind w:left="1548" w:hanging="720"/>
      </w:pPr>
      <w:rPr>
        <w:rFonts w:hint="default"/>
      </w:rPr>
    </w:lvl>
    <w:lvl w:ilvl="1" w:tplc="04090019" w:tentative="1">
      <w:start w:val="1"/>
      <w:numFmt w:val="lowerLetter"/>
      <w:lvlText w:val="%2)"/>
      <w:lvlJc w:val="left"/>
      <w:pPr>
        <w:ind w:left="1668" w:hanging="420"/>
      </w:pPr>
    </w:lvl>
    <w:lvl w:ilvl="2" w:tplc="0409001B" w:tentative="1">
      <w:start w:val="1"/>
      <w:numFmt w:val="lowerRoman"/>
      <w:lvlText w:val="%3."/>
      <w:lvlJc w:val="right"/>
      <w:pPr>
        <w:ind w:left="2088" w:hanging="420"/>
      </w:pPr>
    </w:lvl>
    <w:lvl w:ilvl="3" w:tplc="0409000F" w:tentative="1">
      <w:start w:val="1"/>
      <w:numFmt w:val="decimal"/>
      <w:lvlText w:val="%4."/>
      <w:lvlJc w:val="left"/>
      <w:pPr>
        <w:ind w:left="2508" w:hanging="420"/>
      </w:pPr>
    </w:lvl>
    <w:lvl w:ilvl="4" w:tplc="04090019" w:tentative="1">
      <w:start w:val="1"/>
      <w:numFmt w:val="lowerLetter"/>
      <w:lvlText w:val="%5)"/>
      <w:lvlJc w:val="left"/>
      <w:pPr>
        <w:ind w:left="2928" w:hanging="420"/>
      </w:pPr>
    </w:lvl>
    <w:lvl w:ilvl="5" w:tplc="0409001B" w:tentative="1">
      <w:start w:val="1"/>
      <w:numFmt w:val="lowerRoman"/>
      <w:lvlText w:val="%6."/>
      <w:lvlJc w:val="right"/>
      <w:pPr>
        <w:ind w:left="3348" w:hanging="420"/>
      </w:pPr>
    </w:lvl>
    <w:lvl w:ilvl="6" w:tplc="0409000F" w:tentative="1">
      <w:start w:val="1"/>
      <w:numFmt w:val="decimal"/>
      <w:lvlText w:val="%7."/>
      <w:lvlJc w:val="left"/>
      <w:pPr>
        <w:ind w:left="3768" w:hanging="420"/>
      </w:pPr>
    </w:lvl>
    <w:lvl w:ilvl="7" w:tplc="04090019" w:tentative="1">
      <w:start w:val="1"/>
      <w:numFmt w:val="lowerLetter"/>
      <w:lvlText w:val="%8)"/>
      <w:lvlJc w:val="left"/>
      <w:pPr>
        <w:ind w:left="4188" w:hanging="420"/>
      </w:pPr>
    </w:lvl>
    <w:lvl w:ilvl="8" w:tplc="0409001B" w:tentative="1">
      <w:start w:val="1"/>
      <w:numFmt w:val="lowerRoman"/>
      <w:lvlText w:val="%9."/>
      <w:lvlJc w:val="right"/>
      <w:pPr>
        <w:ind w:left="4608" w:hanging="420"/>
      </w:pPr>
    </w:lvl>
  </w:abstractNum>
  <w:abstractNum w:abstractNumId="4">
    <w:nsid w:val="547F41AF"/>
    <w:multiLevelType w:val="hybridMultilevel"/>
    <w:tmpl w:val="481CE3FC"/>
    <w:lvl w:ilvl="0" w:tplc="22AEE816">
      <w:start w:val="1"/>
      <w:numFmt w:val="decimal"/>
      <w:lvlText w:val="%1."/>
      <w:lvlJc w:val="left"/>
      <w:pPr>
        <w:ind w:left="1188" w:hanging="360"/>
      </w:pPr>
      <w:rPr>
        <w:rFonts w:hint="default"/>
      </w:rPr>
    </w:lvl>
    <w:lvl w:ilvl="1" w:tplc="04090019" w:tentative="1">
      <w:start w:val="1"/>
      <w:numFmt w:val="lowerLetter"/>
      <w:lvlText w:val="%2)"/>
      <w:lvlJc w:val="left"/>
      <w:pPr>
        <w:ind w:left="1668" w:hanging="420"/>
      </w:pPr>
    </w:lvl>
    <w:lvl w:ilvl="2" w:tplc="0409001B" w:tentative="1">
      <w:start w:val="1"/>
      <w:numFmt w:val="lowerRoman"/>
      <w:lvlText w:val="%3."/>
      <w:lvlJc w:val="right"/>
      <w:pPr>
        <w:ind w:left="2088" w:hanging="420"/>
      </w:pPr>
    </w:lvl>
    <w:lvl w:ilvl="3" w:tplc="0409000F" w:tentative="1">
      <w:start w:val="1"/>
      <w:numFmt w:val="decimal"/>
      <w:lvlText w:val="%4."/>
      <w:lvlJc w:val="left"/>
      <w:pPr>
        <w:ind w:left="2508" w:hanging="420"/>
      </w:pPr>
    </w:lvl>
    <w:lvl w:ilvl="4" w:tplc="04090019" w:tentative="1">
      <w:start w:val="1"/>
      <w:numFmt w:val="lowerLetter"/>
      <w:lvlText w:val="%5)"/>
      <w:lvlJc w:val="left"/>
      <w:pPr>
        <w:ind w:left="2928" w:hanging="420"/>
      </w:pPr>
    </w:lvl>
    <w:lvl w:ilvl="5" w:tplc="0409001B" w:tentative="1">
      <w:start w:val="1"/>
      <w:numFmt w:val="lowerRoman"/>
      <w:lvlText w:val="%6."/>
      <w:lvlJc w:val="right"/>
      <w:pPr>
        <w:ind w:left="3348" w:hanging="420"/>
      </w:pPr>
    </w:lvl>
    <w:lvl w:ilvl="6" w:tplc="0409000F" w:tentative="1">
      <w:start w:val="1"/>
      <w:numFmt w:val="decimal"/>
      <w:lvlText w:val="%7."/>
      <w:lvlJc w:val="left"/>
      <w:pPr>
        <w:ind w:left="3768" w:hanging="420"/>
      </w:pPr>
    </w:lvl>
    <w:lvl w:ilvl="7" w:tplc="04090019" w:tentative="1">
      <w:start w:val="1"/>
      <w:numFmt w:val="lowerLetter"/>
      <w:lvlText w:val="%8)"/>
      <w:lvlJc w:val="left"/>
      <w:pPr>
        <w:ind w:left="4188" w:hanging="420"/>
      </w:pPr>
    </w:lvl>
    <w:lvl w:ilvl="8" w:tplc="0409001B" w:tentative="1">
      <w:start w:val="1"/>
      <w:numFmt w:val="lowerRoman"/>
      <w:lvlText w:val="%9."/>
      <w:lvlJc w:val="right"/>
      <w:pPr>
        <w:ind w:left="4608" w:hanging="420"/>
      </w:pPr>
    </w:lvl>
  </w:abstractNum>
  <w:abstractNum w:abstractNumId="5">
    <w:nsid w:val="5F78377F"/>
    <w:multiLevelType w:val="hybridMultilevel"/>
    <w:tmpl w:val="2D5467E4"/>
    <w:lvl w:ilvl="0" w:tplc="99CC99BC">
      <w:start w:val="1"/>
      <w:numFmt w:val="decimal"/>
      <w:lvlText w:val="%1、"/>
      <w:lvlJc w:val="left"/>
      <w:pPr>
        <w:ind w:left="1282" w:hanging="720"/>
      </w:pPr>
      <w:rPr>
        <w:rFonts w:hint="default"/>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nsid w:val="72A60B0D"/>
    <w:multiLevelType w:val="hybridMultilevel"/>
    <w:tmpl w:val="40B24906"/>
    <w:lvl w:ilvl="0" w:tplc="53A40CC4">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nsid w:val="79F804AE"/>
    <w:multiLevelType w:val="hybridMultilevel"/>
    <w:tmpl w:val="0EBA39E8"/>
    <w:lvl w:ilvl="0" w:tplc="09AC76A4">
      <w:start w:val="1"/>
      <w:numFmt w:val="decimal"/>
      <w:lvlText w:val="（%1）"/>
      <w:lvlJc w:val="left"/>
      <w:pPr>
        <w:ind w:left="1548" w:hanging="720"/>
      </w:pPr>
      <w:rPr>
        <w:rFonts w:hint="default"/>
      </w:rPr>
    </w:lvl>
    <w:lvl w:ilvl="1" w:tplc="04090019" w:tentative="1">
      <w:start w:val="1"/>
      <w:numFmt w:val="lowerLetter"/>
      <w:lvlText w:val="%2)"/>
      <w:lvlJc w:val="left"/>
      <w:pPr>
        <w:ind w:left="1668" w:hanging="420"/>
      </w:pPr>
    </w:lvl>
    <w:lvl w:ilvl="2" w:tplc="0409001B" w:tentative="1">
      <w:start w:val="1"/>
      <w:numFmt w:val="lowerRoman"/>
      <w:lvlText w:val="%3."/>
      <w:lvlJc w:val="right"/>
      <w:pPr>
        <w:ind w:left="2088" w:hanging="420"/>
      </w:pPr>
    </w:lvl>
    <w:lvl w:ilvl="3" w:tplc="0409000F" w:tentative="1">
      <w:start w:val="1"/>
      <w:numFmt w:val="decimal"/>
      <w:lvlText w:val="%4."/>
      <w:lvlJc w:val="left"/>
      <w:pPr>
        <w:ind w:left="2508" w:hanging="420"/>
      </w:pPr>
    </w:lvl>
    <w:lvl w:ilvl="4" w:tplc="04090019" w:tentative="1">
      <w:start w:val="1"/>
      <w:numFmt w:val="lowerLetter"/>
      <w:lvlText w:val="%5)"/>
      <w:lvlJc w:val="left"/>
      <w:pPr>
        <w:ind w:left="2928" w:hanging="420"/>
      </w:pPr>
    </w:lvl>
    <w:lvl w:ilvl="5" w:tplc="0409001B" w:tentative="1">
      <w:start w:val="1"/>
      <w:numFmt w:val="lowerRoman"/>
      <w:lvlText w:val="%6."/>
      <w:lvlJc w:val="right"/>
      <w:pPr>
        <w:ind w:left="3348" w:hanging="420"/>
      </w:pPr>
    </w:lvl>
    <w:lvl w:ilvl="6" w:tplc="0409000F" w:tentative="1">
      <w:start w:val="1"/>
      <w:numFmt w:val="decimal"/>
      <w:lvlText w:val="%7."/>
      <w:lvlJc w:val="left"/>
      <w:pPr>
        <w:ind w:left="3768" w:hanging="420"/>
      </w:pPr>
    </w:lvl>
    <w:lvl w:ilvl="7" w:tplc="04090019" w:tentative="1">
      <w:start w:val="1"/>
      <w:numFmt w:val="lowerLetter"/>
      <w:lvlText w:val="%8)"/>
      <w:lvlJc w:val="left"/>
      <w:pPr>
        <w:ind w:left="4188" w:hanging="420"/>
      </w:pPr>
    </w:lvl>
    <w:lvl w:ilvl="8" w:tplc="0409001B" w:tentative="1">
      <w:start w:val="1"/>
      <w:numFmt w:val="lowerRoman"/>
      <w:lvlText w:val="%9."/>
      <w:lvlJc w:val="right"/>
      <w:pPr>
        <w:ind w:left="4608" w:hanging="420"/>
      </w:pPr>
    </w:lvl>
  </w:abstractNum>
  <w:abstractNum w:abstractNumId="8">
    <w:nsid w:val="7B8B4978"/>
    <w:multiLevelType w:val="hybridMultilevel"/>
    <w:tmpl w:val="7E286922"/>
    <w:lvl w:ilvl="0" w:tplc="ADD40CF6">
      <w:start w:val="1"/>
      <w:numFmt w:val="japaneseCounting"/>
      <w:lvlText w:val="%1、"/>
      <w:lvlJc w:val="left"/>
      <w:pPr>
        <w:ind w:left="1548" w:hanging="720"/>
      </w:pPr>
      <w:rPr>
        <w:rFonts w:hint="default"/>
        <w:b w:val="0"/>
      </w:rPr>
    </w:lvl>
    <w:lvl w:ilvl="1" w:tplc="04090019" w:tentative="1">
      <w:start w:val="1"/>
      <w:numFmt w:val="lowerLetter"/>
      <w:lvlText w:val="%2)"/>
      <w:lvlJc w:val="left"/>
      <w:pPr>
        <w:ind w:left="1668" w:hanging="420"/>
      </w:pPr>
    </w:lvl>
    <w:lvl w:ilvl="2" w:tplc="0409001B" w:tentative="1">
      <w:start w:val="1"/>
      <w:numFmt w:val="lowerRoman"/>
      <w:lvlText w:val="%3."/>
      <w:lvlJc w:val="right"/>
      <w:pPr>
        <w:ind w:left="2088" w:hanging="420"/>
      </w:pPr>
    </w:lvl>
    <w:lvl w:ilvl="3" w:tplc="0409000F" w:tentative="1">
      <w:start w:val="1"/>
      <w:numFmt w:val="decimal"/>
      <w:lvlText w:val="%4."/>
      <w:lvlJc w:val="left"/>
      <w:pPr>
        <w:ind w:left="2508" w:hanging="420"/>
      </w:pPr>
    </w:lvl>
    <w:lvl w:ilvl="4" w:tplc="04090019" w:tentative="1">
      <w:start w:val="1"/>
      <w:numFmt w:val="lowerLetter"/>
      <w:lvlText w:val="%5)"/>
      <w:lvlJc w:val="left"/>
      <w:pPr>
        <w:ind w:left="2928" w:hanging="420"/>
      </w:pPr>
    </w:lvl>
    <w:lvl w:ilvl="5" w:tplc="0409001B" w:tentative="1">
      <w:start w:val="1"/>
      <w:numFmt w:val="lowerRoman"/>
      <w:lvlText w:val="%6."/>
      <w:lvlJc w:val="right"/>
      <w:pPr>
        <w:ind w:left="3348" w:hanging="420"/>
      </w:pPr>
    </w:lvl>
    <w:lvl w:ilvl="6" w:tplc="0409000F" w:tentative="1">
      <w:start w:val="1"/>
      <w:numFmt w:val="decimal"/>
      <w:lvlText w:val="%7."/>
      <w:lvlJc w:val="left"/>
      <w:pPr>
        <w:ind w:left="3768" w:hanging="420"/>
      </w:pPr>
    </w:lvl>
    <w:lvl w:ilvl="7" w:tplc="04090019" w:tentative="1">
      <w:start w:val="1"/>
      <w:numFmt w:val="lowerLetter"/>
      <w:lvlText w:val="%8)"/>
      <w:lvlJc w:val="left"/>
      <w:pPr>
        <w:ind w:left="4188" w:hanging="420"/>
      </w:pPr>
    </w:lvl>
    <w:lvl w:ilvl="8" w:tplc="0409001B" w:tentative="1">
      <w:start w:val="1"/>
      <w:numFmt w:val="lowerRoman"/>
      <w:lvlText w:val="%9."/>
      <w:lvlJc w:val="right"/>
      <w:pPr>
        <w:ind w:left="4608" w:hanging="420"/>
      </w:pPr>
    </w:lvl>
  </w:abstractNum>
  <w:num w:numId="1">
    <w:abstractNumId w:val="1"/>
  </w:num>
  <w:num w:numId="2">
    <w:abstractNumId w:val="2"/>
  </w:num>
  <w:num w:numId="3">
    <w:abstractNumId w:val="0"/>
  </w:num>
  <w:num w:numId="4">
    <w:abstractNumId w:val="6"/>
  </w:num>
  <w:num w:numId="5">
    <w:abstractNumId w:val="3"/>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150"/>
    <w:rsid w:val="0001407C"/>
    <w:rsid w:val="00040383"/>
    <w:rsid w:val="000669CA"/>
    <w:rsid w:val="00072066"/>
    <w:rsid w:val="000C1A23"/>
    <w:rsid w:val="000E76A5"/>
    <w:rsid w:val="000F0283"/>
    <w:rsid w:val="000F3987"/>
    <w:rsid w:val="0018026D"/>
    <w:rsid w:val="001C5C44"/>
    <w:rsid w:val="001D46B7"/>
    <w:rsid w:val="00207DE9"/>
    <w:rsid w:val="00257EA0"/>
    <w:rsid w:val="00291932"/>
    <w:rsid w:val="002D7CF1"/>
    <w:rsid w:val="00324B96"/>
    <w:rsid w:val="00332E61"/>
    <w:rsid w:val="00364602"/>
    <w:rsid w:val="00394271"/>
    <w:rsid w:val="003B0C58"/>
    <w:rsid w:val="003B4BB0"/>
    <w:rsid w:val="00424492"/>
    <w:rsid w:val="00460742"/>
    <w:rsid w:val="00497CE2"/>
    <w:rsid w:val="004B6340"/>
    <w:rsid w:val="004D6A1C"/>
    <w:rsid w:val="004F2758"/>
    <w:rsid w:val="00500A7A"/>
    <w:rsid w:val="00537150"/>
    <w:rsid w:val="0056120C"/>
    <w:rsid w:val="005F0793"/>
    <w:rsid w:val="005F780C"/>
    <w:rsid w:val="00605C8B"/>
    <w:rsid w:val="0064645A"/>
    <w:rsid w:val="00715E1A"/>
    <w:rsid w:val="00772C87"/>
    <w:rsid w:val="007C059B"/>
    <w:rsid w:val="007C4A98"/>
    <w:rsid w:val="007E56BD"/>
    <w:rsid w:val="00857D4A"/>
    <w:rsid w:val="008627F6"/>
    <w:rsid w:val="00892117"/>
    <w:rsid w:val="00953FA8"/>
    <w:rsid w:val="00993EAF"/>
    <w:rsid w:val="00AC6C9B"/>
    <w:rsid w:val="00AF3C23"/>
    <w:rsid w:val="00B20000"/>
    <w:rsid w:val="00B37D06"/>
    <w:rsid w:val="00B947F4"/>
    <w:rsid w:val="00BA664A"/>
    <w:rsid w:val="00C1087E"/>
    <w:rsid w:val="00C70473"/>
    <w:rsid w:val="00C75373"/>
    <w:rsid w:val="00D46CF7"/>
    <w:rsid w:val="00DB12DA"/>
    <w:rsid w:val="00DE350E"/>
    <w:rsid w:val="00DF670E"/>
    <w:rsid w:val="00E10B0F"/>
    <w:rsid w:val="00E14C2F"/>
    <w:rsid w:val="00ED5EF2"/>
    <w:rsid w:val="00FE2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B0F"/>
    <w:pPr>
      <w:ind w:firstLineChars="200" w:firstLine="420"/>
    </w:pPr>
  </w:style>
  <w:style w:type="paragraph" w:styleId="a4">
    <w:name w:val="Normal (Web)"/>
    <w:basedOn w:val="a"/>
    <w:uiPriority w:val="99"/>
    <w:unhideWhenUsed/>
    <w:rsid w:val="00E10B0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10B0F"/>
    <w:rPr>
      <w:b/>
      <w:bCs/>
    </w:rPr>
  </w:style>
  <w:style w:type="paragraph" w:styleId="a6">
    <w:name w:val="Balloon Text"/>
    <w:basedOn w:val="a"/>
    <w:link w:val="Char"/>
    <w:uiPriority w:val="99"/>
    <w:semiHidden/>
    <w:unhideWhenUsed/>
    <w:rsid w:val="00E10B0F"/>
    <w:rPr>
      <w:sz w:val="18"/>
      <w:szCs w:val="18"/>
    </w:rPr>
  </w:style>
  <w:style w:type="character" w:customStyle="1" w:styleId="Char">
    <w:name w:val="批注框文本 Char"/>
    <w:basedOn w:val="a0"/>
    <w:link w:val="a6"/>
    <w:uiPriority w:val="99"/>
    <w:semiHidden/>
    <w:rsid w:val="00E10B0F"/>
    <w:rPr>
      <w:sz w:val="18"/>
      <w:szCs w:val="18"/>
    </w:rPr>
  </w:style>
  <w:style w:type="table" w:styleId="a7">
    <w:name w:val="Table Grid"/>
    <w:basedOn w:val="a1"/>
    <w:uiPriority w:val="59"/>
    <w:rsid w:val="004B6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rsid w:val="0089211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8"/>
    <w:uiPriority w:val="99"/>
    <w:rsid w:val="00892117"/>
    <w:rPr>
      <w:rFonts w:ascii="Times New Roman" w:eastAsia="宋体" w:hAnsi="Times New Roman" w:cs="Times New Roman"/>
      <w:sz w:val="18"/>
      <w:szCs w:val="18"/>
    </w:rPr>
  </w:style>
  <w:style w:type="paragraph" w:styleId="a9">
    <w:name w:val="footer"/>
    <w:basedOn w:val="a"/>
    <w:link w:val="Char1"/>
    <w:uiPriority w:val="99"/>
    <w:unhideWhenUsed/>
    <w:rsid w:val="00C1087E"/>
    <w:pPr>
      <w:tabs>
        <w:tab w:val="center" w:pos="4153"/>
        <w:tab w:val="right" w:pos="8306"/>
      </w:tabs>
      <w:snapToGrid w:val="0"/>
      <w:jc w:val="left"/>
    </w:pPr>
    <w:rPr>
      <w:sz w:val="18"/>
      <w:szCs w:val="18"/>
    </w:rPr>
  </w:style>
  <w:style w:type="character" w:customStyle="1" w:styleId="Char1">
    <w:name w:val="页脚 Char"/>
    <w:basedOn w:val="a0"/>
    <w:link w:val="a9"/>
    <w:uiPriority w:val="99"/>
    <w:rsid w:val="00C1087E"/>
    <w:rPr>
      <w:sz w:val="18"/>
      <w:szCs w:val="18"/>
    </w:rPr>
  </w:style>
  <w:style w:type="character" w:styleId="aa">
    <w:name w:val="Hyperlink"/>
    <w:basedOn w:val="a0"/>
    <w:uiPriority w:val="99"/>
    <w:unhideWhenUsed/>
    <w:rsid w:val="002919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B0F"/>
    <w:pPr>
      <w:ind w:firstLineChars="200" w:firstLine="420"/>
    </w:pPr>
  </w:style>
  <w:style w:type="paragraph" w:styleId="a4">
    <w:name w:val="Normal (Web)"/>
    <w:basedOn w:val="a"/>
    <w:uiPriority w:val="99"/>
    <w:unhideWhenUsed/>
    <w:rsid w:val="00E10B0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10B0F"/>
    <w:rPr>
      <w:b/>
      <w:bCs/>
    </w:rPr>
  </w:style>
  <w:style w:type="paragraph" w:styleId="a6">
    <w:name w:val="Balloon Text"/>
    <w:basedOn w:val="a"/>
    <w:link w:val="Char"/>
    <w:uiPriority w:val="99"/>
    <w:semiHidden/>
    <w:unhideWhenUsed/>
    <w:rsid w:val="00E10B0F"/>
    <w:rPr>
      <w:sz w:val="18"/>
      <w:szCs w:val="18"/>
    </w:rPr>
  </w:style>
  <w:style w:type="character" w:customStyle="1" w:styleId="Char">
    <w:name w:val="批注框文本 Char"/>
    <w:basedOn w:val="a0"/>
    <w:link w:val="a6"/>
    <w:uiPriority w:val="99"/>
    <w:semiHidden/>
    <w:rsid w:val="00E10B0F"/>
    <w:rPr>
      <w:sz w:val="18"/>
      <w:szCs w:val="18"/>
    </w:rPr>
  </w:style>
  <w:style w:type="table" w:styleId="a7">
    <w:name w:val="Table Grid"/>
    <w:basedOn w:val="a1"/>
    <w:uiPriority w:val="59"/>
    <w:rsid w:val="004B6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rsid w:val="0089211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8"/>
    <w:uiPriority w:val="99"/>
    <w:rsid w:val="00892117"/>
    <w:rPr>
      <w:rFonts w:ascii="Times New Roman" w:eastAsia="宋体" w:hAnsi="Times New Roman" w:cs="Times New Roman"/>
      <w:sz w:val="18"/>
      <w:szCs w:val="18"/>
    </w:rPr>
  </w:style>
  <w:style w:type="paragraph" w:styleId="a9">
    <w:name w:val="footer"/>
    <w:basedOn w:val="a"/>
    <w:link w:val="Char1"/>
    <w:uiPriority w:val="99"/>
    <w:unhideWhenUsed/>
    <w:rsid w:val="00C1087E"/>
    <w:pPr>
      <w:tabs>
        <w:tab w:val="center" w:pos="4153"/>
        <w:tab w:val="right" w:pos="8306"/>
      </w:tabs>
      <w:snapToGrid w:val="0"/>
      <w:jc w:val="left"/>
    </w:pPr>
    <w:rPr>
      <w:sz w:val="18"/>
      <w:szCs w:val="18"/>
    </w:rPr>
  </w:style>
  <w:style w:type="character" w:customStyle="1" w:styleId="Char1">
    <w:name w:val="页脚 Char"/>
    <w:basedOn w:val="a0"/>
    <w:link w:val="a9"/>
    <w:uiPriority w:val="99"/>
    <w:rsid w:val="00C1087E"/>
    <w:rPr>
      <w:sz w:val="18"/>
      <w:szCs w:val="18"/>
    </w:rPr>
  </w:style>
  <w:style w:type="character" w:styleId="aa">
    <w:name w:val="Hyperlink"/>
    <w:basedOn w:val="a0"/>
    <w:uiPriority w:val="99"/>
    <w:unhideWhenUsed/>
    <w:rsid w:val="002919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1351">
      <w:bodyDiv w:val="1"/>
      <w:marLeft w:val="0"/>
      <w:marRight w:val="0"/>
      <w:marTop w:val="0"/>
      <w:marBottom w:val="0"/>
      <w:divBdr>
        <w:top w:val="none" w:sz="0" w:space="0" w:color="auto"/>
        <w:left w:val="none" w:sz="0" w:space="0" w:color="auto"/>
        <w:bottom w:val="none" w:sz="0" w:space="0" w:color="auto"/>
        <w:right w:val="none" w:sz="0" w:space="0" w:color="auto"/>
      </w:divBdr>
    </w:div>
    <w:div w:id="347294227">
      <w:bodyDiv w:val="1"/>
      <w:marLeft w:val="0"/>
      <w:marRight w:val="0"/>
      <w:marTop w:val="0"/>
      <w:marBottom w:val="0"/>
      <w:divBdr>
        <w:top w:val="none" w:sz="0" w:space="0" w:color="auto"/>
        <w:left w:val="none" w:sz="0" w:space="0" w:color="auto"/>
        <w:bottom w:val="none" w:sz="0" w:space="0" w:color="auto"/>
        <w:right w:val="none" w:sz="0" w:space="0" w:color="auto"/>
      </w:divBdr>
    </w:div>
    <w:div w:id="716974200">
      <w:bodyDiv w:val="1"/>
      <w:marLeft w:val="0"/>
      <w:marRight w:val="0"/>
      <w:marTop w:val="0"/>
      <w:marBottom w:val="0"/>
      <w:divBdr>
        <w:top w:val="none" w:sz="0" w:space="0" w:color="auto"/>
        <w:left w:val="none" w:sz="0" w:space="0" w:color="auto"/>
        <w:bottom w:val="none" w:sz="0" w:space="0" w:color="auto"/>
        <w:right w:val="none" w:sz="0" w:space="0" w:color="auto"/>
      </w:divBdr>
    </w:div>
    <w:div w:id="749156189">
      <w:bodyDiv w:val="1"/>
      <w:marLeft w:val="0"/>
      <w:marRight w:val="0"/>
      <w:marTop w:val="0"/>
      <w:marBottom w:val="0"/>
      <w:divBdr>
        <w:top w:val="none" w:sz="0" w:space="0" w:color="auto"/>
        <w:left w:val="none" w:sz="0" w:space="0" w:color="auto"/>
        <w:bottom w:val="none" w:sz="0" w:space="0" w:color="auto"/>
        <w:right w:val="none" w:sz="0" w:space="0" w:color="auto"/>
      </w:divBdr>
    </w:div>
    <w:div w:id="950280849">
      <w:bodyDiv w:val="1"/>
      <w:marLeft w:val="0"/>
      <w:marRight w:val="0"/>
      <w:marTop w:val="0"/>
      <w:marBottom w:val="0"/>
      <w:divBdr>
        <w:top w:val="none" w:sz="0" w:space="0" w:color="auto"/>
        <w:left w:val="none" w:sz="0" w:space="0" w:color="auto"/>
        <w:bottom w:val="none" w:sz="0" w:space="0" w:color="auto"/>
        <w:right w:val="none" w:sz="0" w:space="0" w:color="auto"/>
      </w:divBdr>
    </w:div>
    <w:div w:id="1109740786">
      <w:bodyDiv w:val="1"/>
      <w:marLeft w:val="0"/>
      <w:marRight w:val="0"/>
      <w:marTop w:val="0"/>
      <w:marBottom w:val="0"/>
      <w:divBdr>
        <w:top w:val="none" w:sz="0" w:space="0" w:color="auto"/>
        <w:left w:val="none" w:sz="0" w:space="0" w:color="auto"/>
        <w:bottom w:val="none" w:sz="0" w:space="0" w:color="auto"/>
        <w:right w:val="none" w:sz="0" w:space="0" w:color="auto"/>
      </w:divBdr>
    </w:div>
    <w:div w:id="1172332272">
      <w:bodyDiv w:val="1"/>
      <w:marLeft w:val="0"/>
      <w:marRight w:val="0"/>
      <w:marTop w:val="0"/>
      <w:marBottom w:val="0"/>
      <w:divBdr>
        <w:top w:val="none" w:sz="0" w:space="0" w:color="auto"/>
        <w:left w:val="none" w:sz="0" w:space="0" w:color="auto"/>
        <w:bottom w:val="none" w:sz="0" w:space="0" w:color="auto"/>
        <w:right w:val="none" w:sz="0" w:space="0" w:color="auto"/>
      </w:divBdr>
    </w:div>
    <w:div w:id="1204247369">
      <w:bodyDiv w:val="1"/>
      <w:marLeft w:val="0"/>
      <w:marRight w:val="0"/>
      <w:marTop w:val="0"/>
      <w:marBottom w:val="0"/>
      <w:divBdr>
        <w:top w:val="none" w:sz="0" w:space="0" w:color="auto"/>
        <w:left w:val="none" w:sz="0" w:space="0" w:color="auto"/>
        <w:bottom w:val="none" w:sz="0" w:space="0" w:color="auto"/>
        <w:right w:val="none" w:sz="0" w:space="0" w:color="auto"/>
      </w:divBdr>
      <w:divsChild>
        <w:div w:id="1732268256">
          <w:marLeft w:val="0"/>
          <w:marRight w:val="0"/>
          <w:marTop w:val="0"/>
          <w:marBottom w:val="0"/>
          <w:divBdr>
            <w:top w:val="none" w:sz="0" w:space="0" w:color="auto"/>
            <w:left w:val="none" w:sz="0" w:space="0" w:color="auto"/>
            <w:bottom w:val="none" w:sz="0" w:space="0" w:color="auto"/>
            <w:right w:val="none" w:sz="0" w:space="0" w:color="auto"/>
          </w:divBdr>
        </w:div>
      </w:divsChild>
    </w:div>
    <w:div w:id="1388528300">
      <w:bodyDiv w:val="1"/>
      <w:marLeft w:val="0"/>
      <w:marRight w:val="0"/>
      <w:marTop w:val="0"/>
      <w:marBottom w:val="0"/>
      <w:divBdr>
        <w:top w:val="none" w:sz="0" w:space="0" w:color="auto"/>
        <w:left w:val="none" w:sz="0" w:space="0" w:color="auto"/>
        <w:bottom w:val="none" w:sz="0" w:space="0" w:color="auto"/>
        <w:right w:val="none" w:sz="0" w:space="0" w:color="auto"/>
      </w:divBdr>
      <w:divsChild>
        <w:div w:id="107048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HHZX</dc:creator>
  <cp:lastModifiedBy>HHZX</cp:lastModifiedBy>
  <cp:revision>2</cp:revision>
  <cp:lastPrinted>2022-07-01T01:31:00Z</cp:lastPrinted>
  <dcterms:created xsi:type="dcterms:W3CDTF">2022-07-01T02:06:00Z</dcterms:created>
  <dcterms:modified xsi:type="dcterms:W3CDTF">2022-07-01T02:06:00Z</dcterms:modified>
</cp:coreProperties>
</file>