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27ED" w14:textId="1A7D4EE6" w:rsidR="00A2047A" w:rsidRPr="00D8686B" w:rsidRDefault="0037612C" w:rsidP="00D8686B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《</w:t>
      </w:r>
      <w:r w:rsidR="002D14FF">
        <w:rPr>
          <w:rFonts w:hint="eastAsia"/>
          <w:b/>
          <w:bCs/>
          <w:sz w:val="24"/>
          <w:szCs w:val="32"/>
        </w:rPr>
        <w:t>道德与法治</w:t>
      </w:r>
      <w:r>
        <w:rPr>
          <w:rFonts w:hint="eastAsia"/>
          <w:b/>
          <w:bCs/>
          <w:sz w:val="24"/>
          <w:szCs w:val="32"/>
        </w:rPr>
        <w:t>》</w:t>
      </w:r>
      <w:r w:rsidR="00D8686B">
        <w:rPr>
          <w:rFonts w:hint="eastAsia"/>
          <w:b/>
          <w:bCs/>
          <w:sz w:val="24"/>
          <w:szCs w:val="32"/>
        </w:rPr>
        <w:t>重难</w:t>
      </w:r>
      <w:r w:rsidR="00DE49B4">
        <w:rPr>
          <w:rFonts w:hint="eastAsia"/>
          <w:b/>
          <w:bCs/>
          <w:sz w:val="24"/>
          <w:szCs w:val="32"/>
        </w:rPr>
        <w:t>点</w:t>
      </w:r>
      <w:r w:rsidR="00DE49B4">
        <w:rPr>
          <w:rFonts w:hint="eastAsia"/>
          <w:b/>
          <w:bCs/>
          <w:sz w:val="24"/>
          <w:szCs w:val="32"/>
        </w:rPr>
        <w:t>2</w:t>
      </w:r>
      <w:r w:rsidR="00D8686B">
        <w:rPr>
          <w:b/>
          <w:bCs/>
          <w:sz w:val="24"/>
          <w:szCs w:val="32"/>
        </w:rPr>
        <w:t>2</w:t>
      </w:r>
      <w:r w:rsidR="00EA5CAC">
        <w:rPr>
          <w:b/>
          <w:bCs/>
          <w:sz w:val="24"/>
          <w:szCs w:val="32"/>
        </w:rPr>
        <w:t>-2</w:t>
      </w:r>
      <w:r w:rsidR="00D8686B">
        <w:rPr>
          <w:b/>
          <w:bCs/>
          <w:sz w:val="24"/>
          <w:szCs w:val="32"/>
        </w:rPr>
        <w:t>3</w:t>
      </w:r>
      <w:r w:rsidR="00DE49B4">
        <w:rPr>
          <w:rFonts w:hint="eastAsia"/>
          <w:b/>
          <w:bCs/>
          <w:sz w:val="24"/>
          <w:szCs w:val="32"/>
        </w:rPr>
        <w:t>复习学案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418"/>
        <w:gridCol w:w="1275"/>
        <w:gridCol w:w="1134"/>
      </w:tblGrid>
      <w:tr w:rsidR="00A2047A" w14:paraId="06291F94" w14:textId="77777777" w:rsidTr="002870A6">
        <w:tc>
          <w:tcPr>
            <w:tcW w:w="5353" w:type="dxa"/>
            <w:gridSpan w:val="2"/>
            <w:vMerge w:val="restart"/>
          </w:tcPr>
          <w:p w14:paraId="0DAA8605" w14:textId="77777777" w:rsidR="00A2047A" w:rsidRDefault="00DE49B4">
            <w:r>
              <w:rPr>
                <w:rFonts w:hint="eastAsia"/>
              </w:rPr>
              <w:t>知识要点</w:t>
            </w:r>
          </w:p>
        </w:tc>
        <w:tc>
          <w:tcPr>
            <w:tcW w:w="3827" w:type="dxa"/>
            <w:gridSpan w:val="3"/>
          </w:tcPr>
          <w:p w14:paraId="61E415E7" w14:textId="77777777" w:rsidR="00A2047A" w:rsidRDefault="00DE49B4">
            <w:r>
              <w:rPr>
                <w:rFonts w:hint="eastAsia"/>
              </w:rPr>
              <w:t>能级要求</w:t>
            </w:r>
          </w:p>
        </w:tc>
      </w:tr>
      <w:tr w:rsidR="00A2047A" w14:paraId="11CF00F7" w14:textId="77777777" w:rsidTr="002870A6">
        <w:tc>
          <w:tcPr>
            <w:tcW w:w="5353" w:type="dxa"/>
            <w:gridSpan w:val="2"/>
            <w:vMerge/>
          </w:tcPr>
          <w:p w14:paraId="72AD3061" w14:textId="77777777" w:rsidR="00A2047A" w:rsidRDefault="00A2047A"/>
        </w:tc>
        <w:tc>
          <w:tcPr>
            <w:tcW w:w="1418" w:type="dxa"/>
          </w:tcPr>
          <w:p w14:paraId="7925DB3E" w14:textId="0EE9D198" w:rsidR="00A2047A" w:rsidRDefault="00DE49B4">
            <w:r>
              <w:rPr>
                <w:rFonts w:hint="eastAsia"/>
              </w:rPr>
              <w:t>A</w:t>
            </w:r>
            <w:r w:rsidR="00982363">
              <w:rPr>
                <w:rFonts w:hint="eastAsia"/>
              </w:rPr>
              <w:t>知道</w:t>
            </w:r>
          </w:p>
        </w:tc>
        <w:tc>
          <w:tcPr>
            <w:tcW w:w="1275" w:type="dxa"/>
          </w:tcPr>
          <w:p w14:paraId="3C58C9D7" w14:textId="2D7EBD94" w:rsidR="00A2047A" w:rsidRDefault="00DE49B4">
            <w:r>
              <w:rPr>
                <w:rFonts w:hint="eastAsia"/>
              </w:rPr>
              <w:t>B</w:t>
            </w:r>
            <w:r w:rsidR="00982363">
              <w:rPr>
                <w:rFonts w:hint="eastAsia"/>
              </w:rPr>
              <w:t>理解</w:t>
            </w:r>
          </w:p>
        </w:tc>
        <w:tc>
          <w:tcPr>
            <w:tcW w:w="1134" w:type="dxa"/>
          </w:tcPr>
          <w:p w14:paraId="354421BC" w14:textId="24C86D2A" w:rsidR="00A2047A" w:rsidRDefault="00DE49B4">
            <w:r>
              <w:rPr>
                <w:rFonts w:hint="eastAsia"/>
              </w:rPr>
              <w:t>C</w:t>
            </w:r>
            <w:r w:rsidR="00982363">
              <w:rPr>
                <w:rFonts w:hint="eastAsia"/>
              </w:rPr>
              <w:t>运用</w:t>
            </w:r>
          </w:p>
        </w:tc>
      </w:tr>
      <w:tr w:rsidR="00A2047A" w14:paraId="2F6C0243" w14:textId="77777777" w:rsidTr="002870A6">
        <w:trPr>
          <w:trHeight w:val="300"/>
        </w:trPr>
        <w:tc>
          <w:tcPr>
            <w:tcW w:w="2802" w:type="dxa"/>
          </w:tcPr>
          <w:p w14:paraId="4D64CB23" w14:textId="29F13294" w:rsidR="00A2047A" w:rsidRDefault="00EA5CAC">
            <w:r>
              <w:rPr>
                <w:rFonts w:hint="eastAsia"/>
              </w:rPr>
              <w:t>2</w:t>
            </w:r>
            <w:r w:rsidR="00D8686B">
              <w:t>2</w:t>
            </w:r>
            <w:r>
              <w:t>.</w:t>
            </w:r>
            <w:r w:rsidR="00DE49B4">
              <w:rPr>
                <w:rFonts w:hint="eastAsia"/>
              </w:rPr>
              <w:t>九上第</w:t>
            </w:r>
            <w:r w:rsidR="00DE49B4">
              <w:rPr>
                <w:rFonts w:hint="eastAsia"/>
              </w:rPr>
              <w:t>4</w:t>
            </w:r>
            <w:r w:rsidR="00DE49B4">
              <w:rPr>
                <w:rFonts w:hint="eastAsia"/>
              </w:rPr>
              <w:t>课建设法治中国</w:t>
            </w:r>
          </w:p>
        </w:tc>
        <w:tc>
          <w:tcPr>
            <w:tcW w:w="2551" w:type="dxa"/>
          </w:tcPr>
          <w:p w14:paraId="2ED1DB87" w14:textId="77777777" w:rsidR="00A2047A" w:rsidRDefault="00DE49B4">
            <w:r>
              <w:rPr>
                <w:rFonts w:hint="eastAsia"/>
              </w:rPr>
              <w:t>凝聚法治共识</w:t>
            </w:r>
          </w:p>
        </w:tc>
        <w:tc>
          <w:tcPr>
            <w:tcW w:w="1418" w:type="dxa"/>
          </w:tcPr>
          <w:p w14:paraId="43DF8D67" w14:textId="77777777" w:rsidR="00A2047A" w:rsidRDefault="00DE49B4">
            <w:r>
              <w:t>√</w:t>
            </w:r>
          </w:p>
        </w:tc>
        <w:tc>
          <w:tcPr>
            <w:tcW w:w="1275" w:type="dxa"/>
          </w:tcPr>
          <w:p w14:paraId="72408D92" w14:textId="77777777" w:rsidR="00A2047A" w:rsidRDefault="00DE49B4">
            <w:r>
              <w:t>√</w:t>
            </w:r>
          </w:p>
        </w:tc>
        <w:tc>
          <w:tcPr>
            <w:tcW w:w="1134" w:type="dxa"/>
          </w:tcPr>
          <w:p w14:paraId="3183FC1F" w14:textId="77777777" w:rsidR="00A2047A" w:rsidRDefault="00DE49B4">
            <w:r>
              <w:t>√</w:t>
            </w:r>
          </w:p>
        </w:tc>
      </w:tr>
      <w:tr w:rsidR="00EA5CAC" w:rsidRPr="00EA5CAC" w14:paraId="279B0730" w14:textId="77777777" w:rsidTr="002870A6">
        <w:trPr>
          <w:trHeight w:val="253"/>
        </w:trPr>
        <w:tc>
          <w:tcPr>
            <w:tcW w:w="2802" w:type="dxa"/>
            <w:vMerge w:val="restart"/>
            <w:hideMark/>
          </w:tcPr>
          <w:p w14:paraId="03351D84" w14:textId="7488C323" w:rsidR="00EA5CAC" w:rsidRPr="00EA5CAC" w:rsidRDefault="00EA5CAC" w:rsidP="00EA5CAC">
            <w:r w:rsidRPr="00EA5CAC">
              <w:rPr>
                <w:rFonts w:hint="eastAsia"/>
              </w:rPr>
              <w:t>2</w:t>
            </w:r>
            <w:r w:rsidR="00D8686B">
              <w:t>3</w:t>
            </w:r>
            <w:r w:rsidRPr="00EA5CAC">
              <w:rPr>
                <w:rFonts w:hint="eastAsia"/>
              </w:rPr>
              <w:t>.</w:t>
            </w:r>
            <w:r w:rsidRPr="00EA5CAC">
              <w:rPr>
                <w:rFonts w:hint="eastAsia"/>
              </w:rPr>
              <w:t>八上第</w:t>
            </w:r>
            <w:r w:rsidRPr="00EA5CAC">
              <w:rPr>
                <w:rFonts w:hint="eastAsia"/>
              </w:rPr>
              <w:t>5</w:t>
            </w:r>
            <w:r w:rsidRPr="00EA5CAC">
              <w:rPr>
                <w:rFonts w:hint="eastAsia"/>
              </w:rPr>
              <w:t>课做守法公民</w:t>
            </w:r>
          </w:p>
        </w:tc>
        <w:tc>
          <w:tcPr>
            <w:tcW w:w="2551" w:type="dxa"/>
            <w:hideMark/>
          </w:tcPr>
          <w:p w14:paraId="27BA113E" w14:textId="77777777" w:rsidR="00EA5CAC" w:rsidRPr="00EA5CAC" w:rsidRDefault="00EA5CAC" w:rsidP="00EA5CAC">
            <w:r w:rsidRPr="00EA5CAC">
              <w:rPr>
                <w:rFonts w:hint="eastAsia"/>
              </w:rPr>
              <w:t>法不可违</w:t>
            </w:r>
          </w:p>
        </w:tc>
        <w:tc>
          <w:tcPr>
            <w:tcW w:w="1418" w:type="dxa"/>
            <w:hideMark/>
          </w:tcPr>
          <w:p w14:paraId="28344B86" w14:textId="06B75706" w:rsidR="00EA5CAC" w:rsidRPr="00EA5CAC" w:rsidRDefault="00EA5CAC" w:rsidP="00EA5CAC">
            <w:r w:rsidRPr="0092016B">
              <w:t>√</w:t>
            </w:r>
          </w:p>
        </w:tc>
        <w:tc>
          <w:tcPr>
            <w:tcW w:w="1275" w:type="dxa"/>
            <w:hideMark/>
          </w:tcPr>
          <w:p w14:paraId="79420F8B" w14:textId="0779747B" w:rsidR="00EA5CAC" w:rsidRPr="00EA5CAC" w:rsidRDefault="00EA5CAC" w:rsidP="00EA5CAC">
            <w:r w:rsidRPr="001112A5">
              <w:t>√</w:t>
            </w:r>
          </w:p>
        </w:tc>
        <w:tc>
          <w:tcPr>
            <w:tcW w:w="1134" w:type="dxa"/>
            <w:hideMark/>
          </w:tcPr>
          <w:p w14:paraId="765B4CB7" w14:textId="77777777" w:rsidR="00EA5CAC" w:rsidRPr="00EA5CAC" w:rsidRDefault="00EA5CAC" w:rsidP="00EA5CAC"/>
        </w:tc>
      </w:tr>
      <w:tr w:rsidR="00EA5CAC" w:rsidRPr="00EA5CAC" w14:paraId="41EE5F6F" w14:textId="77777777" w:rsidTr="002870A6">
        <w:trPr>
          <w:trHeight w:val="215"/>
        </w:trPr>
        <w:tc>
          <w:tcPr>
            <w:tcW w:w="2802" w:type="dxa"/>
            <w:vMerge/>
            <w:hideMark/>
          </w:tcPr>
          <w:p w14:paraId="016F75E9" w14:textId="77777777" w:rsidR="00EA5CAC" w:rsidRPr="00EA5CAC" w:rsidRDefault="00EA5CAC" w:rsidP="00EA5CAC"/>
        </w:tc>
        <w:tc>
          <w:tcPr>
            <w:tcW w:w="2551" w:type="dxa"/>
            <w:hideMark/>
          </w:tcPr>
          <w:p w14:paraId="2C0B2B56" w14:textId="77777777" w:rsidR="00EA5CAC" w:rsidRPr="00EA5CAC" w:rsidRDefault="00EA5CAC" w:rsidP="00EA5CAC">
            <w:r w:rsidRPr="00EA5CAC">
              <w:rPr>
                <w:rFonts w:hint="eastAsia"/>
              </w:rPr>
              <w:t>预防犯罪</w:t>
            </w:r>
          </w:p>
        </w:tc>
        <w:tc>
          <w:tcPr>
            <w:tcW w:w="1418" w:type="dxa"/>
            <w:hideMark/>
          </w:tcPr>
          <w:p w14:paraId="438A44DB" w14:textId="7F0636AC" w:rsidR="00EA5CAC" w:rsidRPr="00EA5CAC" w:rsidRDefault="00EA5CAC" w:rsidP="00EA5CAC">
            <w:r w:rsidRPr="0092016B">
              <w:t>√</w:t>
            </w:r>
          </w:p>
        </w:tc>
        <w:tc>
          <w:tcPr>
            <w:tcW w:w="1275" w:type="dxa"/>
            <w:hideMark/>
          </w:tcPr>
          <w:p w14:paraId="2A8056E5" w14:textId="26FBC0C3" w:rsidR="00EA5CAC" w:rsidRPr="00EA5CAC" w:rsidRDefault="00EA5CAC" w:rsidP="00EA5CAC">
            <w:r w:rsidRPr="001112A5">
              <w:t>√</w:t>
            </w:r>
          </w:p>
        </w:tc>
        <w:tc>
          <w:tcPr>
            <w:tcW w:w="1134" w:type="dxa"/>
            <w:hideMark/>
          </w:tcPr>
          <w:p w14:paraId="18925C5F" w14:textId="7D2A0B6E" w:rsidR="00EA5CAC" w:rsidRPr="00EA5CAC" w:rsidRDefault="00EA5CAC" w:rsidP="00EA5CAC">
            <w:r>
              <w:t>√</w:t>
            </w:r>
          </w:p>
        </w:tc>
      </w:tr>
      <w:tr w:rsidR="00EA5CAC" w:rsidRPr="00EA5CAC" w14:paraId="3C95D527" w14:textId="77777777" w:rsidTr="002870A6">
        <w:trPr>
          <w:trHeight w:val="305"/>
        </w:trPr>
        <w:tc>
          <w:tcPr>
            <w:tcW w:w="2802" w:type="dxa"/>
            <w:vMerge/>
            <w:hideMark/>
          </w:tcPr>
          <w:p w14:paraId="70D004A1" w14:textId="77777777" w:rsidR="00EA5CAC" w:rsidRPr="00EA5CAC" w:rsidRDefault="00EA5CAC" w:rsidP="00EA5CAC"/>
        </w:tc>
        <w:tc>
          <w:tcPr>
            <w:tcW w:w="2551" w:type="dxa"/>
            <w:hideMark/>
          </w:tcPr>
          <w:p w14:paraId="774E967C" w14:textId="77777777" w:rsidR="00EA5CAC" w:rsidRPr="00EA5CAC" w:rsidRDefault="00EA5CAC" w:rsidP="00EA5CAC">
            <w:r w:rsidRPr="00EA5CAC">
              <w:rPr>
                <w:rFonts w:hint="eastAsia"/>
              </w:rPr>
              <w:t>善用法律</w:t>
            </w:r>
          </w:p>
        </w:tc>
        <w:tc>
          <w:tcPr>
            <w:tcW w:w="1418" w:type="dxa"/>
            <w:hideMark/>
          </w:tcPr>
          <w:p w14:paraId="1CF018F2" w14:textId="555CA5E3" w:rsidR="00EA5CAC" w:rsidRPr="00EA5CAC" w:rsidRDefault="00EA5CAC" w:rsidP="00EA5CAC">
            <w:r w:rsidRPr="0092016B">
              <w:t>√</w:t>
            </w:r>
          </w:p>
        </w:tc>
        <w:tc>
          <w:tcPr>
            <w:tcW w:w="1275" w:type="dxa"/>
            <w:hideMark/>
          </w:tcPr>
          <w:p w14:paraId="41F9C62B" w14:textId="6D1B5632" w:rsidR="00EA5CAC" w:rsidRPr="00EA5CAC" w:rsidRDefault="00EA5CAC" w:rsidP="00EA5CAC">
            <w:r w:rsidRPr="001112A5">
              <w:t>√</w:t>
            </w:r>
          </w:p>
        </w:tc>
        <w:tc>
          <w:tcPr>
            <w:tcW w:w="1134" w:type="dxa"/>
            <w:hideMark/>
          </w:tcPr>
          <w:p w14:paraId="263439B0" w14:textId="77777777" w:rsidR="00EA5CAC" w:rsidRPr="00EA5CAC" w:rsidRDefault="00EA5CAC" w:rsidP="00EA5CAC"/>
        </w:tc>
      </w:tr>
    </w:tbl>
    <w:p w14:paraId="5D9F8560" w14:textId="1209999F" w:rsidR="00A2047A" w:rsidRDefault="003165F2">
      <w:r>
        <w:rPr>
          <w:rFonts w:hint="eastAsia"/>
        </w:rPr>
        <w:t>一、回归教材，梳理知识</w:t>
      </w:r>
    </w:p>
    <w:p w14:paraId="4BCCA730" w14:textId="24A2CBCD" w:rsidR="00A2047A" w:rsidRDefault="00EA0203" w:rsidP="002B059E">
      <w:pPr>
        <w:jc w:val="center"/>
      </w:pPr>
      <w:r>
        <w:rPr>
          <w:rFonts w:ascii="宋体" w:eastAsia="宋体" w:hAnsi="宋体" w:cs="宋体"/>
          <w:noProof/>
          <w:kern w:val="0"/>
          <w:sz w:val="24"/>
        </w:rPr>
        <w:pict w14:anchorId="33DAC88F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.7pt;margin-top:309.55pt;width:457.5pt;height:315.15pt;z-index:25167462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3657FB2F" w14:textId="34B4699B" w:rsidR="00D8686B" w:rsidRPr="00D8686B" w:rsidRDefault="00D8686B" w:rsidP="00D8686B">
                  <w:pPr>
                    <w:jc w:val="center"/>
                    <w:rPr>
                      <w:b/>
                      <w:bCs/>
                    </w:rPr>
                  </w:pPr>
                  <w:r w:rsidRPr="00D8686B">
                    <w:rPr>
                      <w:rFonts w:hint="eastAsia"/>
                      <w:b/>
                      <w:bCs/>
                    </w:rPr>
                    <w:t>重难点</w:t>
                  </w:r>
                  <w:r w:rsidRPr="00D8686B">
                    <w:rPr>
                      <w:rFonts w:hint="eastAsia"/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>3</w:t>
                  </w:r>
                  <w:r w:rsidRPr="00D8686B">
                    <w:rPr>
                      <w:rFonts w:hint="eastAsia"/>
                      <w:b/>
                      <w:bCs/>
                    </w:rPr>
                    <w:t>：</w:t>
                  </w:r>
                  <w:r>
                    <w:rPr>
                      <w:rFonts w:hint="eastAsia"/>
                      <w:b/>
                      <w:bCs/>
                    </w:rPr>
                    <w:t>做守法公民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 w14:anchorId="33DAC88F">
          <v:shape id="文本框 2" o:spid="_x0000_s2054" type="#_x0000_t202" style="position:absolute;left:0;text-align:left;margin-left:0;margin-top:30.25pt;width:457.5pt;height:270.75pt;z-index:251672576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4813DE81" w14:textId="117561AF" w:rsidR="00033354" w:rsidRPr="00D8686B" w:rsidRDefault="00D8686B" w:rsidP="00D8686B">
                  <w:pPr>
                    <w:jc w:val="center"/>
                    <w:rPr>
                      <w:b/>
                      <w:bCs/>
                    </w:rPr>
                  </w:pPr>
                  <w:r w:rsidRPr="00D8686B">
                    <w:rPr>
                      <w:rFonts w:hint="eastAsia"/>
                      <w:b/>
                      <w:bCs/>
                    </w:rPr>
                    <w:t>重难点</w:t>
                  </w:r>
                  <w:r w:rsidRPr="00D8686B">
                    <w:rPr>
                      <w:rFonts w:hint="eastAsia"/>
                      <w:b/>
                      <w:bCs/>
                    </w:rPr>
                    <w:t>2</w:t>
                  </w:r>
                  <w:r w:rsidRPr="00D8686B">
                    <w:rPr>
                      <w:b/>
                      <w:bCs/>
                    </w:rPr>
                    <w:t>2</w:t>
                  </w:r>
                  <w:r w:rsidRPr="00D8686B">
                    <w:rPr>
                      <w:rFonts w:hint="eastAsia"/>
                      <w:b/>
                      <w:bCs/>
                    </w:rPr>
                    <w:t>：建设法治中国</w:t>
                  </w:r>
                </w:p>
              </w:txbxContent>
            </v:textbox>
            <w10:wrap type="square"/>
          </v:shape>
        </w:pict>
      </w:r>
      <w:r w:rsidR="003165F2">
        <w:rPr>
          <w:rFonts w:hint="eastAsia"/>
        </w:rPr>
        <w:t>思维导图</w:t>
      </w:r>
    </w:p>
    <w:p w14:paraId="3FF5F04A" w14:textId="77777777" w:rsidR="00033354" w:rsidRDefault="00033354" w:rsidP="00AD6F6E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p w14:paraId="425503A3" w14:textId="7B8FA310" w:rsidR="00033354" w:rsidRPr="007C268E" w:rsidRDefault="004D14EA" w:rsidP="007C268E">
      <w:pPr>
        <w:pStyle w:val="a6"/>
        <w:widowControl/>
        <w:numPr>
          <w:ilvl w:val="0"/>
          <w:numId w:val="5"/>
        </w:numPr>
        <w:ind w:firstLineChars="0"/>
        <w:jc w:val="left"/>
        <w:rPr>
          <w:rFonts w:ascii="宋体" w:eastAsia="宋体" w:hAnsi="宋体" w:cs="宋体"/>
          <w:kern w:val="0"/>
          <w:szCs w:val="21"/>
        </w:rPr>
      </w:pPr>
      <w:r w:rsidRPr="007C268E">
        <w:rPr>
          <w:rFonts w:ascii="宋体" w:eastAsia="宋体" w:hAnsi="宋体" w:cs="宋体" w:hint="eastAsia"/>
          <w:kern w:val="0"/>
          <w:szCs w:val="21"/>
        </w:rPr>
        <w:lastRenderedPageBreak/>
        <w:t>归纳总结，</w:t>
      </w:r>
      <w:proofErr w:type="gramStart"/>
      <w:r w:rsidRPr="007C268E">
        <w:rPr>
          <w:rFonts w:ascii="宋体" w:eastAsia="宋体" w:hAnsi="宋体" w:cs="宋体" w:hint="eastAsia"/>
          <w:kern w:val="0"/>
          <w:szCs w:val="21"/>
        </w:rPr>
        <w:t>突破重</w:t>
      </w:r>
      <w:proofErr w:type="gramEnd"/>
      <w:r w:rsidRPr="007C268E">
        <w:rPr>
          <w:rFonts w:ascii="宋体" w:eastAsia="宋体" w:hAnsi="宋体" w:cs="宋体" w:hint="eastAsia"/>
          <w:kern w:val="0"/>
          <w:szCs w:val="21"/>
        </w:rPr>
        <w:t>难点</w:t>
      </w:r>
    </w:p>
    <w:p w14:paraId="5B7DC3E8" w14:textId="598BA0C9" w:rsidR="007C268E" w:rsidRDefault="007C268E" w:rsidP="007C268E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14:paraId="5CA42CA3" w14:textId="4DCF3A1D" w:rsidR="00FD6039" w:rsidRDefault="00FD6039" w:rsidP="007C268E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14:paraId="21F55084" w14:textId="77777777" w:rsidR="00300592" w:rsidRPr="007C268E" w:rsidRDefault="00300592" w:rsidP="007C268E">
      <w:pPr>
        <w:widowControl/>
        <w:jc w:val="left"/>
        <w:rPr>
          <w:rFonts w:ascii="宋体" w:eastAsia="宋体" w:hAnsi="宋体" w:cs="宋体" w:hint="eastAsia"/>
          <w:kern w:val="0"/>
          <w:szCs w:val="21"/>
        </w:rPr>
      </w:pPr>
    </w:p>
    <w:p w14:paraId="69DD7D3B" w14:textId="3DF78995" w:rsidR="000A38DA" w:rsidRDefault="003B5EAB" w:rsidP="00B267FB">
      <w:pPr>
        <w:pStyle w:val="a6"/>
        <w:widowControl/>
        <w:numPr>
          <w:ilvl w:val="0"/>
          <w:numId w:val="5"/>
        </w:numPr>
        <w:ind w:firstLineChars="0"/>
        <w:jc w:val="left"/>
      </w:pPr>
      <w:r>
        <w:rPr>
          <w:rFonts w:hint="eastAsia"/>
        </w:rPr>
        <w:t>实战演练，提升素养</w:t>
      </w:r>
    </w:p>
    <w:p w14:paraId="7C720A06" w14:textId="142671F0" w:rsidR="00B267FB" w:rsidRDefault="00B267FB" w:rsidP="00B267FB">
      <w:pPr>
        <w:widowControl/>
        <w:jc w:val="left"/>
      </w:pPr>
      <w:r>
        <w:rPr>
          <w:rFonts w:hint="eastAsia"/>
        </w:rPr>
        <w:t>（一）选择题</w:t>
      </w:r>
    </w:p>
    <w:p w14:paraId="02611E89" w14:textId="77777777" w:rsidR="0048507E" w:rsidRPr="0048507E" w:rsidRDefault="0048507E" w:rsidP="0048507E">
      <w:r w:rsidRPr="0048507E">
        <w:rPr>
          <w:rFonts w:hint="eastAsia"/>
        </w:rPr>
        <w:t>1.</w:t>
      </w:r>
      <w:r w:rsidRPr="0048507E">
        <w:rPr>
          <w:rFonts w:hint="eastAsia"/>
        </w:rPr>
        <w:t>依法行政的核心是</w:t>
      </w:r>
      <w:r w:rsidRPr="0048507E">
        <w:rPr>
          <w:rFonts w:hint="eastAsia"/>
        </w:rPr>
        <w:t>(</w:t>
      </w:r>
      <w:r w:rsidRPr="0048507E">
        <w:rPr>
          <w:rFonts w:hint="eastAsia"/>
        </w:rPr>
        <w:t xml:space="preserve">　</w:t>
      </w:r>
      <w:r w:rsidRPr="0048507E">
        <w:rPr>
          <w:rFonts w:hint="eastAsia"/>
        </w:rPr>
        <w:t xml:space="preserve">  </w:t>
      </w:r>
      <w:r w:rsidRPr="0048507E">
        <w:rPr>
          <w:rFonts w:hint="eastAsia"/>
        </w:rPr>
        <w:t xml:space="preserve">　</w:t>
      </w:r>
      <w:r w:rsidRPr="0048507E">
        <w:rPr>
          <w:rFonts w:hint="eastAsia"/>
        </w:rPr>
        <w:t xml:space="preserve">) </w:t>
      </w:r>
    </w:p>
    <w:p w14:paraId="62C18DEE" w14:textId="76F79255" w:rsidR="0048507E" w:rsidRDefault="0048507E" w:rsidP="0048507E">
      <w:pPr>
        <w:jc w:val="left"/>
      </w:pPr>
      <w:r w:rsidRPr="0048507E">
        <w:rPr>
          <w:rFonts w:hint="eastAsia"/>
        </w:rPr>
        <w:t>A.</w:t>
      </w:r>
      <w:r w:rsidRPr="0048507E">
        <w:rPr>
          <w:rFonts w:hint="eastAsia"/>
        </w:rPr>
        <w:t>一切以人民为中心</w:t>
      </w:r>
      <w:r w:rsidRPr="0048507E">
        <w:rPr>
          <w:rFonts w:hint="eastAsia"/>
        </w:rPr>
        <w:t xml:space="preserve">    </w:t>
      </w:r>
      <w:r>
        <w:t xml:space="preserve">     </w:t>
      </w:r>
      <w:r w:rsidRPr="0048507E">
        <w:rPr>
          <w:rFonts w:hint="eastAsia"/>
        </w:rPr>
        <w:t xml:space="preserve"> B.</w:t>
      </w:r>
      <w:r w:rsidRPr="0048507E">
        <w:rPr>
          <w:rFonts w:hint="eastAsia"/>
        </w:rPr>
        <w:t>为人民服务</w:t>
      </w:r>
      <w:r>
        <w:rPr>
          <w:rFonts w:hint="eastAsia"/>
        </w:rPr>
        <w:t xml:space="preserve"> </w:t>
      </w:r>
      <w:r>
        <w:t xml:space="preserve"> </w:t>
      </w:r>
      <w:r w:rsidRPr="0048507E"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 w:rsidRPr="0048507E">
        <w:rPr>
          <w:rFonts w:hint="eastAsia"/>
        </w:rPr>
        <w:t>C.</w:t>
      </w:r>
      <w:r w:rsidRPr="0048507E">
        <w:rPr>
          <w:rFonts w:hint="eastAsia"/>
        </w:rPr>
        <w:t>规范政府的行政权</w:t>
      </w:r>
      <w:r w:rsidRPr="0048507E">
        <w:rPr>
          <w:rFonts w:hint="eastAsia"/>
        </w:rPr>
        <w:t xml:space="preserve">     D.</w:t>
      </w:r>
      <w:r w:rsidRPr="0048507E">
        <w:rPr>
          <w:rFonts w:hint="eastAsia"/>
        </w:rPr>
        <w:t>推进政务公开</w:t>
      </w:r>
    </w:p>
    <w:p w14:paraId="12B5B0D5" w14:textId="77777777" w:rsidR="00260B03" w:rsidRDefault="00260B03" w:rsidP="0048507E">
      <w:pPr>
        <w:jc w:val="left"/>
      </w:pPr>
    </w:p>
    <w:p w14:paraId="68632654" w14:textId="3BCDD718" w:rsidR="0048507E" w:rsidRPr="0048507E" w:rsidRDefault="0048507E" w:rsidP="0048507E">
      <w:r w:rsidRPr="0048507E">
        <w:rPr>
          <w:rFonts w:hint="eastAsia"/>
        </w:rPr>
        <w:t>2.</w:t>
      </w:r>
      <w:r w:rsidRPr="0048507E">
        <w:rPr>
          <w:rFonts w:hint="eastAsia"/>
        </w:rPr>
        <w:t>英国哲学家培根曾说：“一次不公正的审判，其恶果甚至超过十次犯罪。因为犯罪是无视法律——好比污染了水流，而不公正的审判则毁坏法律—好比污染了水源。”这说明建设法治中国要</w:t>
      </w:r>
      <w:r w:rsidRPr="0048507E">
        <w:rPr>
          <w:rFonts w:hint="eastAsia"/>
        </w:rPr>
        <w:t>(</w:t>
      </w:r>
      <w:r w:rsidRPr="0048507E">
        <w:rPr>
          <w:rFonts w:hint="eastAsia"/>
        </w:rPr>
        <w:t xml:space="preserve">　</w:t>
      </w:r>
      <w:r w:rsidRPr="0048507E">
        <w:rPr>
          <w:rFonts w:hint="eastAsia"/>
        </w:rPr>
        <w:t xml:space="preserve">  </w:t>
      </w:r>
      <w:r w:rsidRPr="0048507E">
        <w:rPr>
          <w:rFonts w:hint="eastAsia"/>
        </w:rPr>
        <w:t xml:space="preserve">　</w:t>
      </w:r>
      <w:r w:rsidRPr="0048507E">
        <w:rPr>
          <w:rFonts w:hint="eastAsia"/>
        </w:rPr>
        <w:t xml:space="preserve">) </w:t>
      </w:r>
    </w:p>
    <w:p w14:paraId="3EC258F5" w14:textId="77777777" w:rsidR="0048507E" w:rsidRPr="0048507E" w:rsidRDefault="0048507E" w:rsidP="0048507E">
      <w:r w:rsidRPr="0048507E">
        <w:rPr>
          <w:rFonts w:hint="eastAsia"/>
        </w:rPr>
        <w:t>A.</w:t>
      </w:r>
      <w:r w:rsidRPr="0048507E">
        <w:rPr>
          <w:rFonts w:hint="eastAsia"/>
        </w:rPr>
        <w:t>使每一项立法都得到人民群众拥护</w:t>
      </w:r>
    </w:p>
    <w:p w14:paraId="40DB7849" w14:textId="77777777" w:rsidR="0048507E" w:rsidRPr="0048507E" w:rsidRDefault="0048507E" w:rsidP="0048507E">
      <w:r w:rsidRPr="0048507E">
        <w:rPr>
          <w:rFonts w:hint="eastAsia"/>
        </w:rPr>
        <w:t>B.</w:t>
      </w:r>
      <w:r w:rsidRPr="0048507E">
        <w:rPr>
          <w:rFonts w:hint="eastAsia"/>
        </w:rPr>
        <w:t>使每一部法律法规都得到严格执行</w:t>
      </w:r>
    </w:p>
    <w:p w14:paraId="3EA254B9" w14:textId="77777777" w:rsidR="0048507E" w:rsidRPr="0048507E" w:rsidRDefault="0048507E" w:rsidP="0048507E">
      <w:r w:rsidRPr="0048507E">
        <w:rPr>
          <w:rFonts w:hint="eastAsia"/>
        </w:rPr>
        <w:t>C.</w:t>
      </w:r>
      <w:r w:rsidRPr="0048507E">
        <w:rPr>
          <w:rFonts w:hint="eastAsia"/>
        </w:rPr>
        <w:t>使每一个司法案件都体现公平正义</w:t>
      </w:r>
      <w:r w:rsidRPr="0048507E">
        <w:rPr>
          <w:rFonts w:hint="eastAsia"/>
        </w:rPr>
        <w:t xml:space="preserve">  </w:t>
      </w:r>
      <w:r w:rsidRPr="0048507E">
        <w:rPr>
          <w:rFonts w:hint="eastAsia"/>
        </w:rPr>
        <w:t xml:space="preserve">　　</w:t>
      </w:r>
    </w:p>
    <w:p w14:paraId="36225C2B" w14:textId="5F4D88DC" w:rsidR="0048507E" w:rsidRDefault="0048507E" w:rsidP="0048507E">
      <w:r w:rsidRPr="0048507E">
        <w:rPr>
          <w:rFonts w:hint="eastAsia"/>
        </w:rPr>
        <w:t>D.</w:t>
      </w:r>
      <w:r w:rsidRPr="0048507E">
        <w:rPr>
          <w:rFonts w:hint="eastAsia"/>
        </w:rPr>
        <w:t>坚持党的领导和依法治国有机统一</w:t>
      </w:r>
    </w:p>
    <w:p w14:paraId="3C884394" w14:textId="77777777" w:rsidR="00260B03" w:rsidRDefault="00260B03" w:rsidP="0048507E"/>
    <w:p w14:paraId="502F1993" w14:textId="517977EB" w:rsidR="00AD6F6E" w:rsidRDefault="0048507E" w:rsidP="0048507E">
      <w:r>
        <w:t>3</w:t>
      </w:r>
      <w:r w:rsidR="00AD6F6E">
        <w:rPr>
          <w:rFonts w:hint="eastAsia"/>
        </w:rPr>
        <w:t>.</w:t>
      </w:r>
      <w:r w:rsidR="00AD6F6E">
        <w:rPr>
          <w:rFonts w:hint="eastAsia"/>
        </w:rPr>
        <w:t>依法行政是依法治国的重要环节。依法行政，就是要求（</w:t>
      </w:r>
      <w:r w:rsidR="00AD6F6E">
        <w:rPr>
          <w:rFonts w:hint="eastAsia"/>
        </w:rPr>
        <w:t xml:space="preserve">        </w:t>
      </w:r>
      <w:r w:rsidR="00AD6F6E">
        <w:rPr>
          <w:rFonts w:hint="eastAsia"/>
        </w:rPr>
        <w:t>）</w:t>
      </w:r>
    </w:p>
    <w:p w14:paraId="39F4F365" w14:textId="77777777" w:rsidR="00AD6F6E" w:rsidRDefault="00AD6F6E" w:rsidP="00AD6F6E">
      <w:r>
        <w:rPr>
          <w:rFonts w:hint="eastAsia"/>
        </w:rPr>
        <w:t>①各级党组织要严格依法行政、科学立法</w:t>
      </w:r>
    </w:p>
    <w:p w14:paraId="052A3F1D" w14:textId="77777777" w:rsidR="00AD6F6E" w:rsidRDefault="00AD6F6E" w:rsidP="00AD6F6E">
      <w:r>
        <w:rPr>
          <w:rFonts w:hint="eastAsia"/>
        </w:rPr>
        <w:t>②各级司法机关必须严格执法、公正司法</w:t>
      </w:r>
    </w:p>
    <w:p w14:paraId="40C3F1B5" w14:textId="77777777" w:rsidR="00AD6F6E" w:rsidRDefault="00AD6F6E" w:rsidP="00AD6F6E">
      <w:r>
        <w:rPr>
          <w:rFonts w:hint="eastAsia"/>
        </w:rPr>
        <w:t>③各级政府及其工作人员必须严格依法行使行政权力</w:t>
      </w:r>
    </w:p>
    <w:p w14:paraId="381C931B" w14:textId="77777777" w:rsidR="00AD6F6E" w:rsidRDefault="00AD6F6E" w:rsidP="00AD6F6E">
      <w:r>
        <w:rPr>
          <w:rFonts w:hint="eastAsia"/>
        </w:rPr>
        <w:t>④各级政府及其工作人员必须依法处理国家行政事务</w:t>
      </w:r>
    </w:p>
    <w:p w14:paraId="3B44514B" w14:textId="52954E92" w:rsidR="00AD6F6E" w:rsidRDefault="00AD6F6E" w:rsidP="00AD6F6E">
      <w:r>
        <w:rPr>
          <w:rFonts w:hint="eastAsia"/>
        </w:rPr>
        <w:t xml:space="preserve">A. </w:t>
      </w:r>
      <w:r>
        <w:rPr>
          <w:rFonts w:hint="eastAsia"/>
        </w:rPr>
        <w:t>①②</w:t>
      </w:r>
      <w:r>
        <w:rPr>
          <w:rFonts w:hint="eastAsia"/>
        </w:rPr>
        <w:t xml:space="preserve">      B. </w:t>
      </w:r>
      <w:r>
        <w:rPr>
          <w:rFonts w:hint="eastAsia"/>
        </w:rPr>
        <w:t>①③</w:t>
      </w:r>
      <w:r>
        <w:rPr>
          <w:rFonts w:hint="eastAsia"/>
        </w:rPr>
        <w:t xml:space="preserve">      C. </w:t>
      </w:r>
      <w:r>
        <w:rPr>
          <w:rFonts w:hint="eastAsia"/>
        </w:rPr>
        <w:t>②③</w:t>
      </w:r>
      <w:r>
        <w:rPr>
          <w:rFonts w:hint="eastAsia"/>
        </w:rPr>
        <w:t xml:space="preserve">      D. </w:t>
      </w:r>
      <w:r>
        <w:rPr>
          <w:rFonts w:hint="eastAsia"/>
        </w:rPr>
        <w:t>③④</w:t>
      </w:r>
    </w:p>
    <w:p w14:paraId="20F7213D" w14:textId="77777777" w:rsidR="00260B03" w:rsidRDefault="00260B03" w:rsidP="00AD6F6E"/>
    <w:p w14:paraId="21C4D5D8" w14:textId="3F111E89" w:rsidR="00260B03" w:rsidRDefault="00300592" w:rsidP="00260B03">
      <w:r>
        <w:t>4</w:t>
      </w:r>
      <w:r w:rsidR="00260B03">
        <w:rPr>
          <w:rFonts w:hint="eastAsia"/>
        </w:rPr>
        <w:t>.</w:t>
      </w:r>
      <w:r w:rsidR="00260B03">
        <w:rPr>
          <w:rFonts w:hint="eastAsia"/>
        </w:rPr>
        <w:t>垃圾虽小，却牵着民生。目前我国城市垃圾收集、运输和处理模式粗放，推进垃圾分类迟缓，造成了每年数百亿元的损失。垃圾分类推进迟缓，源于“有倡议缺标准、有试点少管理，靠自发无惩戒”。针对“靠自发无惩戒”，应当（</w:t>
      </w:r>
      <w:r w:rsidR="00260B03">
        <w:rPr>
          <w:rFonts w:hint="eastAsia"/>
        </w:rPr>
        <w:t xml:space="preserve">       </w:t>
      </w:r>
      <w:r w:rsidR="00260B03">
        <w:rPr>
          <w:rFonts w:hint="eastAsia"/>
        </w:rPr>
        <w:t>）</w:t>
      </w:r>
    </w:p>
    <w:p w14:paraId="174C7592" w14:textId="77777777" w:rsidR="00260B03" w:rsidRDefault="00260B03" w:rsidP="00260B03">
      <w:r>
        <w:rPr>
          <w:rFonts w:hint="eastAsia"/>
        </w:rPr>
        <w:t>A.</w:t>
      </w:r>
      <w:r>
        <w:rPr>
          <w:rFonts w:hint="eastAsia"/>
        </w:rPr>
        <w:t>加强科学管理，推动习惯养成</w:t>
      </w:r>
      <w:r>
        <w:rPr>
          <w:rFonts w:hint="eastAsia"/>
        </w:rPr>
        <w:t xml:space="preserve">                    B.</w:t>
      </w:r>
      <w:r>
        <w:rPr>
          <w:rFonts w:hint="eastAsia"/>
        </w:rPr>
        <w:t>继续扩大垃圾分类试点的范围</w:t>
      </w:r>
    </w:p>
    <w:p w14:paraId="61A7F959" w14:textId="63454476" w:rsidR="00260B03" w:rsidRDefault="00260B03" w:rsidP="00260B03">
      <w:r>
        <w:rPr>
          <w:rFonts w:hint="eastAsia"/>
        </w:rPr>
        <w:t>C.</w:t>
      </w:r>
      <w:r>
        <w:rPr>
          <w:rFonts w:hint="eastAsia"/>
        </w:rPr>
        <w:t>以道德来引领，用法治来约束</w:t>
      </w:r>
      <w:r>
        <w:rPr>
          <w:rFonts w:hint="eastAsia"/>
        </w:rPr>
        <w:t xml:space="preserve">                    D.</w:t>
      </w:r>
      <w:r>
        <w:rPr>
          <w:rFonts w:hint="eastAsia"/>
        </w:rPr>
        <w:t>提高公众对垃圾分类的认识度</w:t>
      </w:r>
    </w:p>
    <w:p w14:paraId="25FC7086" w14:textId="77777777" w:rsidR="00260B03" w:rsidRDefault="00260B03" w:rsidP="00260B03"/>
    <w:p w14:paraId="28235B7F" w14:textId="75DC0AD9" w:rsidR="00FD6039" w:rsidRPr="00260B03" w:rsidRDefault="00300592" w:rsidP="00FD6039">
      <w:pPr>
        <w:rPr>
          <w:bCs/>
        </w:rPr>
      </w:pPr>
      <w:r>
        <w:rPr>
          <w:bCs/>
        </w:rPr>
        <w:t>5</w:t>
      </w:r>
      <w:r w:rsidR="00FD6039" w:rsidRPr="00260B03">
        <w:rPr>
          <w:rFonts w:hint="eastAsia"/>
          <w:bCs/>
        </w:rPr>
        <w:t>.</w:t>
      </w:r>
      <w:r w:rsidR="00FD6039" w:rsidRPr="00260B03">
        <w:rPr>
          <w:rFonts w:hint="eastAsia"/>
          <w:bCs/>
        </w:rPr>
        <w:t>“见贤思齐焉，见不贤而内自省也”。在预防未成年人违法犯罪方面，启示我们（</w:t>
      </w:r>
      <w:r w:rsidR="00FD6039" w:rsidRPr="00260B03">
        <w:rPr>
          <w:rFonts w:hint="eastAsia"/>
          <w:bCs/>
        </w:rPr>
        <w:t xml:space="preserve">       </w:t>
      </w:r>
      <w:r w:rsidR="00FD6039" w:rsidRPr="00260B03">
        <w:rPr>
          <w:rFonts w:hint="eastAsia"/>
          <w:bCs/>
        </w:rPr>
        <w:t>）</w:t>
      </w:r>
    </w:p>
    <w:p w14:paraId="6F79F146" w14:textId="77777777" w:rsidR="00FD6039" w:rsidRPr="00260B03" w:rsidRDefault="00FD6039" w:rsidP="00FD6039">
      <w:pPr>
        <w:rPr>
          <w:bCs/>
        </w:rPr>
      </w:pPr>
      <w:r w:rsidRPr="00260B03">
        <w:rPr>
          <w:rFonts w:hint="eastAsia"/>
          <w:bCs/>
        </w:rPr>
        <w:t>A.</w:t>
      </w:r>
      <w:r w:rsidRPr="00260B03">
        <w:rPr>
          <w:rFonts w:hint="eastAsia"/>
          <w:bCs/>
        </w:rPr>
        <w:t>学会创新，勇于实践</w:t>
      </w:r>
      <w:r w:rsidRPr="00260B03">
        <w:rPr>
          <w:rFonts w:hint="eastAsia"/>
          <w:bCs/>
        </w:rPr>
        <w:t xml:space="preserve">                            B.</w:t>
      </w:r>
      <w:r w:rsidRPr="00260B03">
        <w:rPr>
          <w:rFonts w:hint="eastAsia"/>
          <w:bCs/>
        </w:rPr>
        <w:t>积极探索，盲目效仿</w:t>
      </w:r>
    </w:p>
    <w:p w14:paraId="3429F7FA" w14:textId="77777777" w:rsidR="00FD6039" w:rsidRPr="00260B03" w:rsidRDefault="00FD6039" w:rsidP="00FD6039">
      <w:pPr>
        <w:rPr>
          <w:bCs/>
        </w:rPr>
      </w:pPr>
      <w:r w:rsidRPr="00260B03">
        <w:rPr>
          <w:rFonts w:hint="eastAsia"/>
          <w:bCs/>
        </w:rPr>
        <w:t>C.</w:t>
      </w:r>
      <w:r w:rsidRPr="00260B03">
        <w:rPr>
          <w:rFonts w:hint="eastAsia"/>
          <w:bCs/>
        </w:rPr>
        <w:t>明辨是非，自我矫正</w:t>
      </w:r>
      <w:r w:rsidRPr="00260B03">
        <w:rPr>
          <w:rFonts w:hint="eastAsia"/>
          <w:bCs/>
        </w:rPr>
        <w:t xml:space="preserve">                            D.</w:t>
      </w:r>
      <w:r w:rsidRPr="00260B03">
        <w:rPr>
          <w:rFonts w:hint="eastAsia"/>
          <w:bCs/>
        </w:rPr>
        <w:t>抵制诱惑，拒绝交友</w:t>
      </w:r>
    </w:p>
    <w:p w14:paraId="4DF4BCCB" w14:textId="77777777" w:rsidR="00FD6039" w:rsidRDefault="00FD6039">
      <w:pPr>
        <w:rPr>
          <w:bCs/>
        </w:rPr>
      </w:pPr>
    </w:p>
    <w:p w14:paraId="5138C544" w14:textId="2D564EA5" w:rsidR="00C84C89" w:rsidRDefault="00300592">
      <w:pPr>
        <w:rPr>
          <w:bCs/>
        </w:rPr>
      </w:pPr>
      <w:r>
        <w:rPr>
          <w:bCs/>
        </w:rPr>
        <w:t>6</w:t>
      </w:r>
      <w:r w:rsidR="009C5566">
        <w:rPr>
          <w:bCs/>
        </w:rPr>
        <w:t>.</w:t>
      </w:r>
      <w:r w:rsidR="009C5566">
        <w:rPr>
          <w:rFonts w:hint="eastAsia"/>
          <w:bCs/>
        </w:rPr>
        <w:t>下列对于概念间的关系，理解正确的是</w:t>
      </w:r>
      <w:r w:rsidR="009C5566" w:rsidRPr="009C5566">
        <w:rPr>
          <w:rFonts w:hint="eastAsia"/>
          <w:bCs/>
        </w:rPr>
        <w:t>（</w:t>
      </w:r>
      <w:r w:rsidR="009C5566" w:rsidRPr="009C5566">
        <w:rPr>
          <w:rFonts w:hint="eastAsia"/>
          <w:bCs/>
        </w:rPr>
        <w:t xml:space="preserve">       </w:t>
      </w:r>
      <w:r w:rsidR="009C5566" w:rsidRPr="009C5566">
        <w:rPr>
          <w:rFonts w:hint="eastAsia"/>
          <w:bCs/>
        </w:rPr>
        <w:t>）</w:t>
      </w:r>
    </w:p>
    <w:p w14:paraId="097B641A" w14:textId="60529B6D" w:rsidR="00C84C89" w:rsidRDefault="00EA0203">
      <w:pPr>
        <w:rPr>
          <w:bCs/>
        </w:rPr>
      </w:pPr>
      <w:r>
        <w:rPr>
          <w:bCs/>
          <w:noProof/>
        </w:rPr>
        <w:pict w14:anchorId="3DFD0527">
          <v:shape id="_x0000_s2075" type="#_x0000_t202" style="position:absolute;left:0;text-align:left;margin-left:253.7pt;margin-top:8.85pt;width:48pt;height:57pt;z-index:251693056" filled="f" stroked="f">
            <v:textbox>
              <w:txbxContent>
                <w:p w14:paraId="3E14441F" w14:textId="77777777" w:rsidR="005E16A0" w:rsidRDefault="005E16A0">
                  <w:r>
                    <w:rPr>
                      <w:rFonts w:hint="eastAsia"/>
                    </w:rPr>
                    <w:t>一般</w:t>
                  </w:r>
                </w:p>
                <w:p w14:paraId="782CCC15" w14:textId="77777777" w:rsidR="005E16A0" w:rsidRDefault="005E16A0">
                  <w:r>
                    <w:rPr>
                      <w:rFonts w:hint="eastAsia"/>
                    </w:rPr>
                    <w:t>违法</w:t>
                  </w:r>
                </w:p>
                <w:p w14:paraId="6A6FB777" w14:textId="2A862B03" w:rsidR="005E16A0" w:rsidRDefault="005E16A0">
                  <w:r>
                    <w:rPr>
                      <w:rFonts w:hint="eastAsia"/>
                    </w:rPr>
                    <w:t>行为</w:t>
                  </w:r>
                </w:p>
              </w:txbxContent>
            </v:textbox>
          </v:shape>
        </w:pict>
      </w:r>
      <w:r>
        <w:rPr>
          <w:bCs/>
          <w:noProof/>
        </w:rPr>
        <w:pict w14:anchorId="6D230736">
          <v:oval id="_x0000_s2069" style="position:absolute;left:0;text-align:left;margin-left:379.7pt;margin-top:3.45pt;width:90.6pt;height:67.2pt;z-index:251686912"/>
        </w:pict>
      </w:r>
      <w:r>
        <w:rPr>
          <w:bCs/>
          <w:noProof/>
        </w:rPr>
        <w:pict w14:anchorId="6D230736">
          <v:oval id="_x0000_s2067" style="position:absolute;left:0;text-align:left;margin-left:123.5pt;margin-top:3.45pt;width:90.6pt;height:67.2pt;z-index:251684864"/>
        </w:pict>
      </w:r>
      <w:r>
        <w:rPr>
          <w:bCs/>
          <w:noProof/>
        </w:rPr>
        <w:pict w14:anchorId="6D230736">
          <v:oval id="_x0000_s2068" style="position:absolute;left:0;text-align:left;margin-left:246.5pt;margin-top:2.85pt;width:90.6pt;height:67.2pt;z-index:251685888"/>
        </w:pict>
      </w:r>
      <w:r>
        <w:rPr>
          <w:noProof/>
        </w:rPr>
        <w:pict w14:anchorId="6D230736">
          <v:oval id="_x0000_s2062" style="position:absolute;left:0;text-align:left;margin-left:-.7pt;margin-top:2.85pt;width:90.6pt;height:67.2pt;z-index:251680768"/>
        </w:pict>
      </w:r>
    </w:p>
    <w:p w14:paraId="0C633815" w14:textId="253AEFAD" w:rsidR="00C84C89" w:rsidRDefault="00EA0203">
      <w:pPr>
        <w:rPr>
          <w:bCs/>
        </w:rPr>
      </w:pPr>
      <w:r>
        <w:rPr>
          <w:bCs/>
          <w:noProof/>
        </w:rPr>
        <w:pict w14:anchorId="61098348">
          <v:shape id="_x0000_s2078" type="#_x0000_t202" style="position:absolute;left:0;text-align:left;margin-left:426.5pt;margin-top:3.45pt;width:39.6pt;height:38.4pt;z-index:251696128" filled="f" stroked="f">
            <v:textbox>
              <w:txbxContent>
                <w:p w14:paraId="6CA0B6F0" w14:textId="2B4B323D" w:rsidR="00214FB7" w:rsidRDefault="00214FB7">
                  <w:r>
                    <w:rPr>
                      <w:rFonts w:hint="eastAsia"/>
                    </w:rPr>
                    <w:t>违法行为</w:t>
                  </w:r>
                </w:p>
              </w:txbxContent>
            </v:textbox>
          </v:shape>
        </w:pict>
      </w:r>
      <w:r>
        <w:rPr>
          <w:bCs/>
          <w:noProof/>
        </w:rPr>
        <w:pict w14:anchorId="7A02AE18">
          <v:shape id="_x0000_s2077" type="#_x0000_t202" style="position:absolute;left:0;text-align:left;margin-left:385.1pt;margin-top:6.45pt;width:39.6pt;height:36pt;z-index:251695104" filled="f" stroked="f">
            <v:textbox>
              <w:txbxContent>
                <w:p w14:paraId="7E4F9160" w14:textId="39435873" w:rsidR="00214FB7" w:rsidRDefault="00214FB7">
                  <w:r>
                    <w:rPr>
                      <w:rFonts w:hint="eastAsia"/>
                    </w:rPr>
                    <w:t>民事违法</w:t>
                  </w:r>
                </w:p>
              </w:txbxContent>
            </v:textbox>
          </v:shape>
        </w:pict>
      </w:r>
      <w:r>
        <w:rPr>
          <w:bCs/>
          <w:noProof/>
        </w:rPr>
        <w:pict w14:anchorId="74F4B548">
          <v:shape id="_x0000_s2076" type="#_x0000_t202" style="position:absolute;left:0;text-align:left;margin-left:289.1pt;margin-top:.45pt;width:39pt;height:40.2pt;z-index:251694080" filled="f" stroked="f">
            <v:textbox>
              <w:txbxContent>
                <w:p w14:paraId="01EE8C13" w14:textId="17F9E2E8" w:rsidR="005E16A0" w:rsidRDefault="005E16A0">
                  <w:r>
                    <w:rPr>
                      <w:rFonts w:hint="eastAsia"/>
                    </w:rPr>
                    <w:t>刑事违法</w:t>
                  </w:r>
                </w:p>
              </w:txbxContent>
            </v:textbox>
          </v:shape>
        </w:pict>
      </w:r>
      <w:r>
        <w:rPr>
          <w:bCs/>
          <w:noProof/>
        </w:rPr>
        <w:pict w14:anchorId="4AE85288">
          <v:shape id="_x0000_s2074" type="#_x0000_t202" style="position:absolute;left:0;text-align:left;margin-left:162.5pt;margin-top:12.45pt;width:50.4pt;height:24.6pt;z-index:251692032" filled="f" stroked="f">
            <v:textbox>
              <w:txbxContent>
                <w:p w14:paraId="676A18BB" w14:textId="37CA468A" w:rsidR="005E16A0" w:rsidRDefault="005E16A0">
                  <w:r>
                    <w:rPr>
                      <w:rFonts w:hint="eastAsia"/>
                    </w:rPr>
                    <w:t>附加刑</w:t>
                  </w:r>
                </w:p>
              </w:txbxContent>
            </v:textbox>
          </v:shape>
        </w:pict>
      </w:r>
      <w:r>
        <w:rPr>
          <w:bCs/>
          <w:noProof/>
        </w:rPr>
        <w:pict w14:anchorId="22148C73">
          <v:shape id="_x0000_s2073" type="#_x0000_t202" style="position:absolute;left:0;text-align:left;margin-left:124.7pt;margin-top:10.65pt;width:43.8pt;height:23.4pt;z-index:251691008" filled="f" stroked="f">
            <v:textbox>
              <w:txbxContent>
                <w:p w14:paraId="4A2A548D" w14:textId="3057D885" w:rsidR="005E16A0" w:rsidRDefault="005E16A0">
                  <w:r>
                    <w:rPr>
                      <w:rFonts w:hint="eastAsia"/>
                    </w:rPr>
                    <w:t>主刑</w:t>
                  </w:r>
                </w:p>
              </w:txbxContent>
            </v:textbox>
          </v:shape>
        </w:pict>
      </w:r>
      <w:r>
        <w:rPr>
          <w:bCs/>
          <w:noProof/>
        </w:rPr>
        <w:pict w14:anchorId="1B3D0FD0">
          <v:oval id="_x0000_s2072" style="position:absolute;left:0;text-align:left;margin-left:419.9pt;margin-top:3.45pt;width:48.6pt;height:38.4pt;z-index:251689984"/>
        </w:pict>
      </w:r>
      <w:r>
        <w:rPr>
          <w:bCs/>
          <w:noProof/>
        </w:rPr>
        <w:pict w14:anchorId="1B3D0FD0">
          <v:oval id="_x0000_s2071" style="position:absolute;left:0;text-align:left;margin-left:285.5pt;margin-top:.45pt;width:48.6pt;height:38.4pt;z-index:251688960"/>
        </w:pict>
      </w:r>
      <w:r>
        <w:rPr>
          <w:bCs/>
          <w:noProof/>
        </w:rPr>
        <w:pict w14:anchorId="1B3D0FD0">
          <v:oval id="_x0000_s2070" style="position:absolute;left:0;text-align:left;margin-left:161.9pt;margin-top:2.25pt;width:48.6pt;height:38.4pt;z-index:251687936"/>
        </w:pict>
      </w:r>
      <w:r>
        <w:rPr>
          <w:bCs/>
          <w:noProof/>
        </w:rPr>
        <w:pict w14:anchorId="0BCDB8A3">
          <v:shape id="_x0000_s2066" type="#_x0000_t202" style="position:absolute;left:0;text-align:left;margin-left:47.9pt;margin-top:7.05pt;width:39.6pt;height:28.8pt;z-index:251683840" filled="f" stroked="f">
            <v:textbox>
              <w:txbxContent>
                <w:p w14:paraId="65884994" w14:textId="552BBD92" w:rsidR="005E16A0" w:rsidRDefault="005E16A0">
                  <w:r>
                    <w:rPr>
                      <w:rFonts w:hint="eastAsia"/>
                    </w:rPr>
                    <w:t>犯罪</w:t>
                  </w:r>
                </w:p>
              </w:txbxContent>
            </v:textbox>
          </v:shape>
        </w:pict>
      </w:r>
      <w:r>
        <w:rPr>
          <w:bCs/>
          <w:noProof/>
        </w:rPr>
        <w:pict w14:anchorId="1B3D0FD0">
          <v:oval id="_x0000_s2065" style="position:absolute;left:0;text-align:left;margin-left:37.1pt;margin-top:1.65pt;width:48.6pt;height:38.4pt;z-index:251682816"/>
        </w:pict>
      </w:r>
      <w:r>
        <w:rPr>
          <w:bCs/>
          <w:noProof/>
        </w:rPr>
        <w:pict w14:anchorId="3848313A">
          <v:shape id="_x0000_s2063" type="#_x0000_t202" style="position:absolute;left:0;text-align:left;margin-left:.5pt;margin-top:1.65pt;width:66.6pt;height:48pt;z-index:251681792" filled="f" stroked="f">
            <v:textbox style="mso-next-textbox:#_x0000_s2063">
              <w:txbxContent>
                <w:p w14:paraId="4423DB00" w14:textId="77777777" w:rsidR="009C5566" w:rsidRDefault="009C5566">
                  <w:r>
                    <w:rPr>
                      <w:rFonts w:hint="eastAsia"/>
                    </w:rPr>
                    <w:t>违法</w:t>
                  </w:r>
                </w:p>
                <w:p w14:paraId="2E43AF5F" w14:textId="1816F78F" w:rsidR="009C5566" w:rsidRDefault="009C5566">
                  <w:r>
                    <w:rPr>
                      <w:rFonts w:hint="eastAsia"/>
                    </w:rPr>
                    <w:t>行为</w:t>
                  </w:r>
                </w:p>
              </w:txbxContent>
            </v:textbox>
          </v:shape>
        </w:pict>
      </w:r>
    </w:p>
    <w:p w14:paraId="0F3E8857" w14:textId="4B2BC2AF" w:rsidR="00C84C89" w:rsidRDefault="00C84C89">
      <w:pPr>
        <w:rPr>
          <w:bCs/>
        </w:rPr>
      </w:pPr>
    </w:p>
    <w:p w14:paraId="6395FEA8" w14:textId="1B3F75D0" w:rsidR="00C84C89" w:rsidRDefault="00C84C89">
      <w:pPr>
        <w:rPr>
          <w:bCs/>
        </w:rPr>
      </w:pPr>
    </w:p>
    <w:p w14:paraId="0E773E4E" w14:textId="0F9DECAA" w:rsidR="00C84C89" w:rsidRDefault="00C84C89">
      <w:pPr>
        <w:rPr>
          <w:bCs/>
        </w:rPr>
      </w:pPr>
    </w:p>
    <w:p w14:paraId="388CDD52" w14:textId="5897E891" w:rsidR="00C84C89" w:rsidRDefault="005E16A0" w:rsidP="005E16A0">
      <w:pPr>
        <w:ind w:firstLineChars="400" w:firstLine="840"/>
        <w:rPr>
          <w:bCs/>
        </w:rPr>
      </w:pPr>
      <w:r>
        <w:rPr>
          <w:rFonts w:hint="eastAsia"/>
          <w:bCs/>
        </w:rPr>
        <w:t>A</w:t>
      </w:r>
      <w:r>
        <w:rPr>
          <w:bCs/>
        </w:rPr>
        <w:t xml:space="preserve">                      </w:t>
      </w:r>
      <w:r>
        <w:rPr>
          <w:rFonts w:hint="eastAsia"/>
          <w:bCs/>
        </w:rPr>
        <w:t>B</w:t>
      </w:r>
      <w:r w:rsidR="00214FB7">
        <w:rPr>
          <w:bCs/>
        </w:rPr>
        <w:t xml:space="preserve">                       </w:t>
      </w:r>
      <w:r w:rsidR="00214FB7">
        <w:rPr>
          <w:rFonts w:hint="eastAsia"/>
          <w:bCs/>
        </w:rPr>
        <w:t>C</w:t>
      </w:r>
      <w:r w:rsidR="00214FB7">
        <w:rPr>
          <w:bCs/>
        </w:rPr>
        <w:t xml:space="preserve">                        </w:t>
      </w:r>
      <w:r w:rsidR="00214FB7">
        <w:rPr>
          <w:rFonts w:hint="eastAsia"/>
          <w:bCs/>
        </w:rPr>
        <w:t>D</w:t>
      </w:r>
    </w:p>
    <w:p w14:paraId="76B1345D" w14:textId="4A7F941B" w:rsidR="00C84C89" w:rsidRDefault="00C84C89">
      <w:pPr>
        <w:rPr>
          <w:bCs/>
        </w:rPr>
      </w:pPr>
    </w:p>
    <w:p w14:paraId="1B619B44" w14:textId="0A8E2FD0" w:rsidR="00FD6039" w:rsidRDefault="00FD6039">
      <w:pPr>
        <w:rPr>
          <w:bCs/>
        </w:rPr>
      </w:pPr>
    </w:p>
    <w:p w14:paraId="0BCCE335" w14:textId="4E3514E9" w:rsidR="00FD6039" w:rsidRDefault="00FD6039">
      <w:pPr>
        <w:rPr>
          <w:bCs/>
        </w:rPr>
      </w:pPr>
    </w:p>
    <w:p w14:paraId="6570125F" w14:textId="177DBDA7" w:rsidR="00FD6039" w:rsidRDefault="00FD6039">
      <w:pPr>
        <w:rPr>
          <w:bCs/>
        </w:rPr>
      </w:pPr>
    </w:p>
    <w:p w14:paraId="5484DE25" w14:textId="52DD0D8A" w:rsidR="00260B03" w:rsidRDefault="00260B03"/>
    <w:p w14:paraId="055D5582" w14:textId="68A5FEB1" w:rsidR="00D1143D" w:rsidRDefault="00D1143D"/>
    <w:p w14:paraId="4328BB6B" w14:textId="0CAAE006" w:rsidR="00D1143D" w:rsidRDefault="00D1143D"/>
    <w:p w14:paraId="12610C17" w14:textId="301993E4" w:rsidR="00D1143D" w:rsidRDefault="00D1143D"/>
    <w:p w14:paraId="604B5AE2" w14:textId="77777777" w:rsidR="00D1143D" w:rsidRDefault="00D1143D">
      <w:pPr>
        <w:rPr>
          <w:rFonts w:hint="eastAsia"/>
        </w:rPr>
      </w:pPr>
    </w:p>
    <w:p w14:paraId="4C7CD461" w14:textId="77777777" w:rsidR="006F16EA" w:rsidRDefault="006F16EA"/>
    <w:p w14:paraId="6A120DB9" w14:textId="321B186D" w:rsidR="007F1A5C" w:rsidRDefault="00B267FB">
      <w:r>
        <w:rPr>
          <w:rFonts w:hint="eastAsia"/>
        </w:rPr>
        <w:lastRenderedPageBreak/>
        <w:t>（二）综合探究题</w:t>
      </w:r>
      <w:r w:rsidR="00F95D12">
        <w:rPr>
          <w:rFonts w:hint="eastAsia"/>
        </w:rPr>
        <w:t>（</w:t>
      </w:r>
      <w:r w:rsidR="00F95D12">
        <w:rPr>
          <w:rFonts w:hint="eastAsia"/>
        </w:rPr>
        <w:t>1</w:t>
      </w:r>
      <w:r w:rsidR="0096565E">
        <w:t>8</w:t>
      </w:r>
      <w:r w:rsidR="00F95D12">
        <w:rPr>
          <w:rFonts w:hint="eastAsia"/>
        </w:rPr>
        <w:t>分）</w:t>
      </w:r>
    </w:p>
    <w:p w14:paraId="51641B4B" w14:textId="5597A620" w:rsidR="00B22FA5" w:rsidRPr="00B22FA5" w:rsidRDefault="00B22FA5" w:rsidP="00FD6039">
      <w:pPr>
        <w:ind w:firstLineChars="200" w:firstLine="420"/>
      </w:pPr>
      <w:r w:rsidRPr="00B22FA5">
        <w:rPr>
          <w:rFonts w:hint="eastAsia"/>
        </w:rPr>
        <w:t>在常州封城管控期间，仍有部分人员不自觉遵守疫情防控政策。例如某小区居民在管控区内未经允许，擅自翻墙溜出小区，经民警核查属实后，对其批评教育并予以</w:t>
      </w:r>
      <w:r w:rsidRPr="00B22FA5">
        <w:rPr>
          <w:rFonts w:hint="eastAsia"/>
        </w:rPr>
        <w:t>100</w:t>
      </w:r>
      <w:r w:rsidRPr="00B22FA5">
        <w:rPr>
          <w:rFonts w:hint="eastAsia"/>
        </w:rPr>
        <w:t>元的行政处罚。武进区某食品超市在标价之外加价出售商品，市场监管局按照简易程序对当事人</w:t>
      </w:r>
      <w:proofErr w:type="gramStart"/>
      <w:r w:rsidRPr="00B22FA5">
        <w:rPr>
          <w:rFonts w:hint="eastAsia"/>
        </w:rPr>
        <w:t>作出</w:t>
      </w:r>
      <w:proofErr w:type="gramEnd"/>
      <w:r w:rsidRPr="00B22FA5">
        <w:rPr>
          <w:rFonts w:hint="eastAsia"/>
        </w:rPr>
        <w:t>罚款</w:t>
      </w:r>
      <w:r w:rsidRPr="00B22FA5">
        <w:rPr>
          <w:rFonts w:hint="eastAsia"/>
        </w:rPr>
        <w:t>200</w:t>
      </w:r>
      <w:r w:rsidRPr="00B22FA5">
        <w:rPr>
          <w:rFonts w:hint="eastAsia"/>
        </w:rPr>
        <w:t>元的行政处罚，当场下达《当场行政处罚决定书》。</w:t>
      </w:r>
    </w:p>
    <w:p w14:paraId="73C4D19E" w14:textId="77777777" w:rsidR="00FD6039" w:rsidRDefault="00FD6039" w:rsidP="00B22FA5">
      <w:pPr>
        <w:rPr>
          <w:b/>
          <w:bCs/>
        </w:rPr>
      </w:pPr>
      <w:r w:rsidRPr="00FD6039">
        <w:rPr>
          <w:rFonts w:hint="eastAsia"/>
          <w:b/>
          <w:bCs/>
        </w:rPr>
        <w:t>【案例评析】</w:t>
      </w:r>
    </w:p>
    <w:p w14:paraId="6F0E22E3" w14:textId="04F2DAE9" w:rsidR="00BB3F4C" w:rsidRDefault="00B22FA5" w:rsidP="00B22FA5">
      <w:r w:rsidRPr="00B22FA5">
        <w:rPr>
          <w:rFonts w:hint="eastAsia"/>
        </w:rPr>
        <w:t>（</w:t>
      </w:r>
      <w:r w:rsidRPr="00B22FA5">
        <w:rPr>
          <w:rFonts w:hint="eastAsia"/>
        </w:rPr>
        <w:t>1</w:t>
      </w:r>
      <w:r w:rsidRPr="00B22FA5">
        <w:rPr>
          <w:rFonts w:hint="eastAsia"/>
        </w:rPr>
        <w:t>）有网友表示：“</w:t>
      </w:r>
      <w:r>
        <w:rPr>
          <w:rFonts w:hint="eastAsia"/>
        </w:rPr>
        <w:t>政府</w:t>
      </w:r>
      <w:r w:rsidRPr="00B22FA5">
        <w:rPr>
          <w:rFonts w:hint="eastAsia"/>
        </w:rPr>
        <w:t>处罚力度太小，导致疫情乱象。建议常州市行政机关应该加大处罚力度，对违反疫情规定的当事人都给予行政拘留。”你赞同吗？请说明理由。</w:t>
      </w:r>
      <w:r w:rsidRPr="00B22FA5">
        <w:rPr>
          <w:rFonts w:hint="eastAsia"/>
        </w:rPr>
        <w:t>(6</w:t>
      </w:r>
      <w:r w:rsidRPr="00B22FA5">
        <w:rPr>
          <w:rFonts w:hint="eastAsia"/>
        </w:rPr>
        <w:t>分）</w:t>
      </w:r>
    </w:p>
    <w:p w14:paraId="0C5D61D1" w14:textId="77777777" w:rsidR="00BB3F4C" w:rsidRDefault="00BB3F4C"/>
    <w:p w14:paraId="757E526F" w14:textId="77777777" w:rsidR="00BB3F4C" w:rsidRDefault="00BB3F4C"/>
    <w:p w14:paraId="0A2D5F6B" w14:textId="77777777" w:rsidR="00BB3F4C" w:rsidRDefault="00BB3F4C"/>
    <w:p w14:paraId="591C7310" w14:textId="77777777" w:rsidR="00DE614A" w:rsidRDefault="00DE614A"/>
    <w:p w14:paraId="7F643C5B" w14:textId="77777777" w:rsidR="006A0940" w:rsidRPr="00AD6F6E" w:rsidRDefault="006A0940"/>
    <w:p w14:paraId="74C94D4F" w14:textId="77777777" w:rsidR="00A2047A" w:rsidRDefault="00A2047A"/>
    <w:p w14:paraId="69A7BB12" w14:textId="77777777" w:rsidR="00A2047A" w:rsidRDefault="00A2047A"/>
    <w:p w14:paraId="62C0869E" w14:textId="27E9DF3C" w:rsidR="00A2047A" w:rsidRPr="006A0940" w:rsidRDefault="00125024">
      <w:pPr>
        <w:rPr>
          <w:b/>
          <w:bCs/>
        </w:rPr>
      </w:pPr>
      <w:r w:rsidRPr="006A0940">
        <w:rPr>
          <w:rFonts w:hint="eastAsia"/>
          <w:b/>
          <w:bCs/>
        </w:rPr>
        <w:t>【</w:t>
      </w:r>
      <w:r w:rsidR="000612FA">
        <w:rPr>
          <w:rFonts w:hint="eastAsia"/>
          <w:b/>
          <w:bCs/>
        </w:rPr>
        <w:t>共</w:t>
      </w:r>
      <w:r w:rsidRPr="006A0940">
        <w:rPr>
          <w:rFonts w:hint="eastAsia"/>
          <w:b/>
          <w:bCs/>
        </w:rPr>
        <w:t>克时艰】</w:t>
      </w:r>
    </w:p>
    <w:p w14:paraId="0EF93684" w14:textId="41BF6A19" w:rsidR="00A2047A" w:rsidRDefault="00125024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）请你从“厉行法治”的角度，</w:t>
      </w:r>
      <w:r w:rsidR="00BD29C8" w:rsidRPr="00BD29C8">
        <w:rPr>
          <w:rFonts w:hint="eastAsia"/>
        </w:rPr>
        <w:t>为减少此类疫情乱象问题出谋划策</w:t>
      </w:r>
      <w:r>
        <w:rPr>
          <w:rFonts w:hint="eastAsia"/>
        </w:rPr>
        <w:t>。（</w:t>
      </w:r>
      <w:r w:rsidR="00BD29C8">
        <w:t>4</w:t>
      </w:r>
      <w:r>
        <w:rPr>
          <w:rFonts w:hint="eastAsia"/>
        </w:rPr>
        <w:t>分）</w:t>
      </w:r>
    </w:p>
    <w:p w14:paraId="3686DD43" w14:textId="6EE320BD" w:rsidR="0016276D" w:rsidRDefault="0016276D"/>
    <w:p w14:paraId="1A6BE4DA" w14:textId="38375224" w:rsidR="0016276D" w:rsidRDefault="0016276D"/>
    <w:p w14:paraId="3D570BD7" w14:textId="4F6E0C00" w:rsidR="0016276D" w:rsidRDefault="0016276D"/>
    <w:p w14:paraId="4BCF2E1F" w14:textId="65229A66" w:rsidR="0016276D" w:rsidRDefault="0016276D"/>
    <w:p w14:paraId="7B8A290C" w14:textId="7E55A412" w:rsidR="00242051" w:rsidRDefault="00242051"/>
    <w:p w14:paraId="76E318AC" w14:textId="3377048E" w:rsidR="00242051" w:rsidRDefault="00242051"/>
    <w:p w14:paraId="77F689F5" w14:textId="77777777" w:rsidR="00DE614A" w:rsidRDefault="00DE614A"/>
    <w:p w14:paraId="5659F2F1" w14:textId="53C9FBEA" w:rsidR="0016276D" w:rsidRDefault="0016276D"/>
    <w:p w14:paraId="06D21D39" w14:textId="77777777" w:rsidR="0016276D" w:rsidRDefault="0016276D"/>
    <w:p w14:paraId="34A97CB9" w14:textId="77777777" w:rsidR="00242051" w:rsidRPr="006A0940" w:rsidRDefault="0016276D" w:rsidP="00242051">
      <w:pPr>
        <w:rPr>
          <w:b/>
          <w:bCs/>
        </w:rPr>
      </w:pPr>
      <w:r w:rsidRPr="006A0940">
        <w:rPr>
          <w:rFonts w:hint="eastAsia"/>
          <w:b/>
          <w:bCs/>
        </w:rPr>
        <w:t>【明理</w:t>
      </w:r>
      <w:proofErr w:type="gramStart"/>
      <w:r w:rsidRPr="006A0940">
        <w:rPr>
          <w:rFonts w:hint="eastAsia"/>
          <w:b/>
          <w:bCs/>
        </w:rPr>
        <w:t>践行</w:t>
      </w:r>
      <w:proofErr w:type="gramEnd"/>
      <w:r w:rsidRPr="006A0940">
        <w:rPr>
          <w:rFonts w:hint="eastAsia"/>
          <w:b/>
          <w:bCs/>
        </w:rPr>
        <w:t>】</w:t>
      </w:r>
    </w:p>
    <w:p w14:paraId="1920A401" w14:textId="716766F2" w:rsidR="00242051" w:rsidRPr="00242051" w:rsidRDefault="00242051" w:rsidP="00242051">
      <w:r w:rsidRPr="00242051">
        <w:rPr>
          <w:rFonts w:hint="eastAsia"/>
        </w:rPr>
        <w:t>（</w:t>
      </w:r>
      <w:r w:rsidRPr="00242051">
        <w:rPr>
          <w:rFonts w:hint="eastAsia"/>
        </w:rPr>
        <w:t>3</w:t>
      </w:r>
      <w:r w:rsidRPr="00242051">
        <w:rPr>
          <w:rFonts w:hint="eastAsia"/>
        </w:rPr>
        <w:t>）一场突如其来的疫情，延缓了我们相聚校园的脚步，但在众多一线抗</w:t>
      </w:r>
      <w:proofErr w:type="gramStart"/>
      <w:r w:rsidRPr="00242051">
        <w:rPr>
          <w:rFonts w:hint="eastAsia"/>
        </w:rPr>
        <w:t>疫</w:t>
      </w:r>
      <w:proofErr w:type="gramEnd"/>
      <w:r w:rsidRPr="00242051">
        <w:rPr>
          <w:rFonts w:hint="eastAsia"/>
        </w:rPr>
        <w:t>人员的保驾护航中，在学校老师们的组织带领下，我们顺利地</w:t>
      </w:r>
      <w:proofErr w:type="gramStart"/>
      <w:r w:rsidRPr="00242051">
        <w:rPr>
          <w:rFonts w:hint="eastAsia"/>
        </w:rPr>
        <w:t>进行着线上</w:t>
      </w:r>
      <w:proofErr w:type="gramEnd"/>
      <w:r w:rsidRPr="00242051">
        <w:rPr>
          <w:rFonts w:hint="eastAsia"/>
        </w:rPr>
        <w:t>学习和锻炼。本周学校将开展</w:t>
      </w:r>
      <w:proofErr w:type="gramStart"/>
      <w:r w:rsidRPr="00242051">
        <w:rPr>
          <w:rFonts w:hint="eastAsia"/>
        </w:rPr>
        <w:t>”</w:t>
      </w:r>
      <w:proofErr w:type="gramEnd"/>
      <w:r w:rsidRPr="00242051">
        <w:rPr>
          <w:rFonts w:hint="eastAsia"/>
        </w:rPr>
        <w:t>云</w:t>
      </w:r>
      <w:proofErr w:type="gramStart"/>
      <w:r w:rsidRPr="00242051">
        <w:rPr>
          <w:rFonts w:hint="eastAsia"/>
        </w:rPr>
        <w:t>”</w:t>
      </w:r>
      <w:proofErr w:type="gramEnd"/>
      <w:r w:rsidRPr="00242051">
        <w:rPr>
          <w:rFonts w:hint="eastAsia"/>
        </w:rPr>
        <w:t>升旗活动，请你以“抗击疫情，从我做起”</w:t>
      </w:r>
      <w:r w:rsidR="002607D4">
        <w:rPr>
          <w:rFonts w:hint="eastAsia"/>
        </w:rPr>
        <w:t>为主题</w:t>
      </w:r>
      <w:r w:rsidRPr="00242051">
        <w:rPr>
          <w:rFonts w:hint="eastAsia"/>
        </w:rPr>
        <w:t>写一篇国旗下讲话，与同学们共勉。（</w:t>
      </w:r>
      <w:r w:rsidR="0096565E">
        <w:t>6</w:t>
      </w:r>
      <w:r w:rsidRPr="00242051">
        <w:rPr>
          <w:rFonts w:hint="eastAsia"/>
        </w:rPr>
        <w:t>分）</w:t>
      </w:r>
    </w:p>
    <w:p w14:paraId="43192B25" w14:textId="36B66981" w:rsidR="00170888" w:rsidRDefault="00EA0203" w:rsidP="00242051">
      <w:r>
        <w:rPr>
          <w:noProof/>
        </w:rPr>
        <w:pict w14:anchorId="33DAC88F">
          <v:shape id="_x0000_s2080" type="#_x0000_t202" style="position:absolute;left:0;text-align:left;margin-left:-2pt;margin-top:29.2pt;width:457.5pt;height:270.75pt;z-index:2516971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<v:textbox>
              <w:txbxContent>
                <w:p w14:paraId="71EA9073" w14:textId="5C99BA4B" w:rsidR="004B37E3" w:rsidRPr="00D8686B" w:rsidRDefault="004B37E3" w:rsidP="004B37E3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 w:rsidR="00242051" w:rsidRPr="00242051">
        <w:rPr>
          <w:rFonts w:hint="eastAsia"/>
        </w:rPr>
        <w:t>要求：观点正确，条理清楚，语言清晰，格式完整，字数</w:t>
      </w:r>
      <w:r w:rsidR="00242051" w:rsidRPr="00242051">
        <w:rPr>
          <w:rFonts w:hint="eastAsia"/>
        </w:rPr>
        <w:t>200</w:t>
      </w:r>
      <w:r w:rsidR="00242051" w:rsidRPr="00242051">
        <w:rPr>
          <w:rFonts w:hint="eastAsia"/>
        </w:rPr>
        <w:t>字左右</w:t>
      </w:r>
      <w:r w:rsidR="004B37E3">
        <w:rPr>
          <w:rFonts w:hint="eastAsia"/>
        </w:rPr>
        <w:t>。</w:t>
      </w:r>
    </w:p>
    <w:sectPr w:rsidR="00170888" w:rsidSect="00D8686B">
      <w:pgSz w:w="11906" w:h="16838"/>
      <w:pgMar w:top="56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A0018" w14:textId="77777777" w:rsidR="00EA0203" w:rsidRDefault="00EA0203" w:rsidP="00EA5CAC">
      <w:r>
        <w:separator/>
      </w:r>
    </w:p>
  </w:endnote>
  <w:endnote w:type="continuationSeparator" w:id="0">
    <w:p w14:paraId="095598F5" w14:textId="77777777" w:rsidR="00EA0203" w:rsidRDefault="00EA0203" w:rsidP="00EA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1E89" w14:textId="77777777" w:rsidR="00EA0203" w:rsidRDefault="00EA0203" w:rsidP="00EA5CAC">
      <w:r>
        <w:separator/>
      </w:r>
    </w:p>
  </w:footnote>
  <w:footnote w:type="continuationSeparator" w:id="0">
    <w:p w14:paraId="6D1FFE9E" w14:textId="77777777" w:rsidR="00EA0203" w:rsidRDefault="00EA0203" w:rsidP="00EA5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B1DA81"/>
    <w:multiLevelType w:val="singleLevel"/>
    <w:tmpl w:val="B6B1DA8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3EB7AAC"/>
    <w:multiLevelType w:val="hybridMultilevel"/>
    <w:tmpl w:val="F196A730"/>
    <w:lvl w:ilvl="0" w:tplc="796487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E080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4E76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3A3A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66A6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AAB6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C56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7413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8C90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097D"/>
    <w:multiLevelType w:val="hybridMultilevel"/>
    <w:tmpl w:val="92402EBE"/>
    <w:lvl w:ilvl="0" w:tplc="3F8E7950">
      <w:start w:val="2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1A96ECE"/>
    <w:multiLevelType w:val="hybridMultilevel"/>
    <w:tmpl w:val="7654D2E0"/>
    <w:lvl w:ilvl="0" w:tplc="E1DE8F8C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5717DF9"/>
    <w:multiLevelType w:val="hybridMultilevel"/>
    <w:tmpl w:val="E35E096E"/>
    <w:lvl w:ilvl="0" w:tplc="560440B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71716441">
    <w:abstractNumId w:val="0"/>
  </w:num>
  <w:num w:numId="2" w16cid:durableId="810248881">
    <w:abstractNumId w:val="1"/>
  </w:num>
  <w:num w:numId="3" w16cid:durableId="612714266">
    <w:abstractNumId w:val="3"/>
  </w:num>
  <w:num w:numId="4" w16cid:durableId="1034427654">
    <w:abstractNumId w:val="4"/>
  </w:num>
  <w:num w:numId="5" w16cid:durableId="710610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47A"/>
    <w:rsid w:val="00033354"/>
    <w:rsid w:val="00060CC4"/>
    <w:rsid w:val="000612FA"/>
    <w:rsid w:val="0006305A"/>
    <w:rsid w:val="000A38DA"/>
    <w:rsid w:val="0012163B"/>
    <w:rsid w:val="00125024"/>
    <w:rsid w:val="00150CBA"/>
    <w:rsid w:val="0016276D"/>
    <w:rsid w:val="001654A0"/>
    <w:rsid w:val="00170888"/>
    <w:rsid w:val="00193C57"/>
    <w:rsid w:val="00195916"/>
    <w:rsid w:val="001A70EC"/>
    <w:rsid w:val="00214FB7"/>
    <w:rsid w:val="00236FA6"/>
    <w:rsid w:val="00242051"/>
    <w:rsid w:val="002607D4"/>
    <w:rsid w:val="00260B03"/>
    <w:rsid w:val="002820A0"/>
    <w:rsid w:val="002870A6"/>
    <w:rsid w:val="002B059E"/>
    <w:rsid w:val="002D14FF"/>
    <w:rsid w:val="002F5D1E"/>
    <w:rsid w:val="00300592"/>
    <w:rsid w:val="003165F2"/>
    <w:rsid w:val="00343694"/>
    <w:rsid w:val="00364129"/>
    <w:rsid w:val="00370F89"/>
    <w:rsid w:val="0037612C"/>
    <w:rsid w:val="003B5EAB"/>
    <w:rsid w:val="0048507E"/>
    <w:rsid w:val="004B37E3"/>
    <w:rsid w:val="004D14EA"/>
    <w:rsid w:val="005E16A0"/>
    <w:rsid w:val="00676C20"/>
    <w:rsid w:val="006A0940"/>
    <w:rsid w:val="006D6CB0"/>
    <w:rsid w:val="006F16EA"/>
    <w:rsid w:val="00702B88"/>
    <w:rsid w:val="00787C13"/>
    <w:rsid w:val="007C268E"/>
    <w:rsid w:val="007F1A5C"/>
    <w:rsid w:val="007F7422"/>
    <w:rsid w:val="00801830"/>
    <w:rsid w:val="00836BA7"/>
    <w:rsid w:val="0087701A"/>
    <w:rsid w:val="0096565E"/>
    <w:rsid w:val="00977822"/>
    <w:rsid w:val="00982363"/>
    <w:rsid w:val="009B1277"/>
    <w:rsid w:val="009C5566"/>
    <w:rsid w:val="00A2047A"/>
    <w:rsid w:val="00A72A07"/>
    <w:rsid w:val="00AD6F6E"/>
    <w:rsid w:val="00B22FA5"/>
    <w:rsid w:val="00B267FB"/>
    <w:rsid w:val="00B40854"/>
    <w:rsid w:val="00B71883"/>
    <w:rsid w:val="00BB3F4C"/>
    <w:rsid w:val="00BD29C8"/>
    <w:rsid w:val="00C70AA9"/>
    <w:rsid w:val="00C742BA"/>
    <w:rsid w:val="00C84C89"/>
    <w:rsid w:val="00C87A5C"/>
    <w:rsid w:val="00D1143D"/>
    <w:rsid w:val="00D36572"/>
    <w:rsid w:val="00D8686B"/>
    <w:rsid w:val="00D94954"/>
    <w:rsid w:val="00DC0A53"/>
    <w:rsid w:val="00DD23B9"/>
    <w:rsid w:val="00DE49B4"/>
    <w:rsid w:val="00DE614A"/>
    <w:rsid w:val="00E22EB3"/>
    <w:rsid w:val="00E72854"/>
    <w:rsid w:val="00E810CD"/>
    <w:rsid w:val="00EA0203"/>
    <w:rsid w:val="00EA5CAC"/>
    <w:rsid w:val="00F74678"/>
    <w:rsid w:val="00F95D12"/>
    <w:rsid w:val="00FB722F"/>
    <w:rsid w:val="00FD6039"/>
    <w:rsid w:val="07686702"/>
    <w:rsid w:val="09D75D00"/>
    <w:rsid w:val="2B2533A3"/>
    <w:rsid w:val="3E1A2622"/>
    <w:rsid w:val="462D27D4"/>
    <w:rsid w:val="4EE0437E"/>
    <w:rsid w:val="4FA5793F"/>
    <w:rsid w:val="5F290A91"/>
    <w:rsid w:val="7BFF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1" fillcolor="white">
      <v:fill color="white"/>
    </o:shapedefaults>
    <o:shapelayout v:ext="edit">
      <o:idmap v:ext="edit" data="2"/>
    </o:shapelayout>
  </w:shapeDefaults>
  <w:decimalSymbol w:val="."/>
  <w:listSeparator w:val=","/>
  <w14:docId w14:val="369D0CF9"/>
  <w15:docId w15:val="{717D158B-596E-4745-8971-935DBE1F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4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TOC5"/>
    <w:uiPriority w:val="99"/>
    <w:qFormat/>
    <w:rsid w:val="00A2047A"/>
    <w:pPr>
      <w:spacing w:before="37"/>
      <w:ind w:left="120"/>
    </w:pPr>
    <w:rPr>
      <w:szCs w:val="21"/>
      <w:lang w:eastAsia="en-US"/>
    </w:rPr>
  </w:style>
  <w:style w:type="paragraph" w:styleId="TOC5">
    <w:name w:val="toc 5"/>
    <w:next w:val="a"/>
    <w:qFormat/>
    <w:rsid w:val="00A2047A"/>
    <w:pPr>
      <w:wordWrap w:val="0"/>
      <w:ind w:left="1275"/>
      <w:jc w:val="both"/>
    </w:pPr>
    <w:rPr>
      <w:rFonts w:ascii="宋体" w:eastAsia="Times New Roman" w:hAnsi="宋体"/>
    </w:rPr>
  </w:style>
  <w:style w:type="paragraph" w:styleId="a4">
    <w:name w:val="Normal (Web)"/>
    <w:basedOn w:val="a"/>
    <w:uiPriority w:val="99"/>
    <w:rsid w:val="00A2047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rsid w:val="00A204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rsid w:val="0087701A"/>
    <w:pPr>
      <w:ind w:firstLineChars="200" w:firstLine="420"/>
    </w:pPr>
  </w:style>
  <w:style w:type="paragraph" w:styleId="a7">
    <w:name w:val="Balloon Text"/>
    <w:basedOn w:val="a"/>
    <w:link w:val="a8"/>
    <w:rsid w:val="0087701A"/>
    <w:rPr>
      <w:sz w:val="18"/>
      <w:szCs w:val="18"/>
    </w:rPr>
  </w:style>
  <w:style w:type="character" w:customStyle="1" w:styleId="a8">
    <w:name w:val="批注框文本 字符"/>
    <w:basedOn w:val="a0"/>
    <w:link w:val="a7"/>
    <w:rsid w:val="0087701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link w:val="aa"/>
    <w:unhideWhenUsed/>
    <w:rsid w:val="00EA5C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EA5C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unhideWhenUsed/>
    <w:rsid w:val="00EA5C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EA5C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2553F5-D00D-4C0C-913C-96F3B9C5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232</Words>
  <Characters>1327</Characters>
  <Application>Microsoft Office Word</Application>
  <DocSecurity>0</DocSecurity>
  <Lines>11</Lines>
  <Paragraphs>3</Paragraphs>
  <ScaleCrop>false</ScaleCrop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lxk</dc:creator>
  <cp:lastModifiedBy>476968542@qq.com</cp:lastModifiedBy>
  <cp:revision>58</cp:revision>
  <dcterms:created xsi:type="dcterms:W3CDTF">2020-04-29T08:16:00Z</dcterms:created>
  <dcterms:modified xsi:type="dcterms:W3CDTF">2022-04-23T02:43:00Z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