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b/>
          <w:color w:val="FF0000"/>
          <w:sz w:val="28"/>
          <w:szCs w:val="28"/>
        </w:rPr>
      </w:pPr>
      <w:r>
        <w:rPr>
          <w:rFonts w:hint="eastAsia" w:ascii="宋体" w:hAnsi="宋体" w:cs="宋体"/>
          <w:b/>
          <w:color w:val="FF0000"/>
          <w:kern w:val="0"/>
          <w:sz w:val="28"/>
          <w:szCs w:val="28"/>
        </w:rPr>
        <w:t>说明：备课组长做全年级的分析，其他老师做任教班级的分析，然后以“教师姓名+班级+学科”命名文件发课程中心。</w:t>
      </w:r>
    </w:p>
    <w:p>
      <w:pPr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常州市学科教学调研情况反馈表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 w:ascii="宋体" w:hAnsi="宋体"/>
          <w:b/>
          <w:color w:val="000000"/>
          <w:sz w:val="24"/>
        </w:rPr>
      </w:pPr>
      <w:r>
        <w:rPr>
          <w:rFonts w:hint="eastAsia"/>
          <w:color w:val="000000"/>
          <w:sz w:val="24"/>
        </w:rPr>
        <w:t>学校：</w:t>
      </w:r>
      <w:r>
        <w:rPr>
          <w:rFonts w:hint="eastAsia"/>
          <w:color w:val="000000"/>
          <w:sz w:val="24"/>
          <w:u w:val="single"/>
        </w:rPr>
        <w:t>东青实验学校</w:t>
      </w:r>
      <w:r>
        <w:rPr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</w:rPr>
        <w:t xml:space="preserve">  年级：</w:t>
      </w:r>
      <w:r>
        <w:rPr>
          <w:rFonts w:hint="eastAsia"/>
          <w:color w:val="000000"/>
          <w:sz w:val="24"/>
          <w:u w:val="single"/>
        </w:rPr>
        <w:t xml:space="preserve">八 </w:t>
      </w:r>
      <w:r>
        <w:rPr>
          <w:rFonts w:hint="eastAsia"/>
          <w:color w:val="000000"/>
          <w:sz w:val="24"/>
        </w:rPr>
        <w:t xml:space="preserve"> 班级：</w:t>
      </w:r>
      <w:r>
        <w:rPr>
          <w:rFonts w:hint="eastAsia"/>
          <w:color w:val="000000"/>
          <w:sz w:val="24"/>
          <w:u w:val="single"/>
        </w:rPr>
        <w:t xml:space="preserve"> 5 </w:t>
      </w:r>
      <w:r>
        <w:rPr>
          <w:rFonts w:hint="eastAsia"/>
          <w:color w:val="000000"/>
          <w:sz w:val="24"/>
        </w:rPr>
        <w:t xml:space="preserve"> 学科：</w:t>
      </w:r>
      <w:r>
        <w:rPr>
          <w:rFonts w:hint="eastAsia"/>
          <w:color w:val="000000"/>
          <w:sz w:val="24"/>
          <w:u w:val="single"/>
        </w:rPr>
        <w:t xml:space="preserve"> 数学     </w:t>
      </w: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</w:t>
      </w:r>
      <w:r>
        <w:rPr>
          <w:rFonts w:ascii="宋体" w:hAnsi="宋体"/>
          <w:b/>
          <w:color w:val="000000"/>
          <w:szCs w:val="21"/>
        </w:rPr>
        <w:t>I</w:t>
      </w:r>
      <w:r>
        <w:rPr>
          <w:rFonts w:hint="eastAsia" w:ascii="宋体" w:hAnsi="宋体"/>
          <w:b/>
          <w:color w:val="000000"/>
          <w:szCs w:val="21"/>
        </w:rPr>
        <w:t>：调研基本情况统计表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试卷类型（A/B）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缺考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均分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及格率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60.12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59.19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6.12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最高分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最低分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149－140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139－130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129－120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119－110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109－100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99－90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89－80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79－70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69－60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59－50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49－40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39－30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12.24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12.24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28.57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20.4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10.2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8.16</w:t>
            </w:r>
            <w:r>
              <w:rPr>
                <w:rFonts w:ascii="宋体" w:hAnsi="宋体"/>
                <w:color w:val="000000"/>
                <w:szCs w:val="21"/>
              </w:rPr>
              <w:t>%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1．试卷总分60%分值为及格线。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2．优秀率语文为试卷总分85%分值及以上，其他各科位试卷总分90%分值及以上。</w:t>
      </w: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表Ⅱ：各题难度统计（抽样统计，样本不少于100）</w:t>
      </w:r>
    </w:p>
    <w:tbl>
      <w:tblPr>
        <w:tblStyle w:val="3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.9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.9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3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86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表Ⅲ：评价和建议（在相关栏目中打√或填上相关的数据）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对试卷的总体评价</w:t>
            </w:r>
          </w:p>
        </w:tc>
        <w:tc>
          <w:tcPr>
            <w:tcW w:w="250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是否符合课标、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教材的要求</w:t>
            </w:r>
          </w:p>
        </w:tc>
        <w:tc>
          <w:tcPr>
            <w:tcW w:w="301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 学 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完全符合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基本符合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基本不符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完全不符</w:t>
            </w: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错误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有科学性错误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（题数）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不够严谨，值得商榷的题数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导 向 性</w:t>
            </w:r>
          </w:p>
        </w:tc>
        <w:tc>
          <w:tcPr>
            <w:tcW w:w="250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  度</w:t>
            </w: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量</w:t>
            </w:r>
          </w:p>
        </w:tc>
        <w:tc>
          <w:tcPr>
            <w:tcW w:w="15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（主客观题比例）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较难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较易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易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偏多</w:t>
            </w: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偏少</w:t>
            </w: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适当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稍微失调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8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对本试卷的评价意见和建议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022" w:type="dxa"/>
            <w:gridSpan w:val="18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试卷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稍微偏难，有较好的区分度，没有偏题怪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题，主要考察学生掌握知识的基本功，知识点来源于书本，题目有一定的灵活性，但是重点没有很好的体现出来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1．以校为单位逐项填写；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2．按通知规定时间报常州市教育学会办公室收。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/>
          <w:color w:val="000000"/>
          <w:szCs w:val="21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YzI1YTU4YjJlZjgyZDNkYTMxNmFiNDRmYjNkMjEifQ=="/>
  </w:docVars>
  <w:rsids>
    <w:rsidRoot w:val="4FE55C33"/>
    <w:rsid w:val="4FE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2022-06-29T06:15:00Z</dcterms:created>
  <dc:creator>ycp</dc:creator>
  <cp:lastModifiedBy>ycp</cp:lastModifiedBy>
  <dcterms:modified xsi:type="dcterms:W3CDTF">2022-06-29T06:33:57Z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93E5EBD0D9CA4AE4BA6E2B95A7817D90</vt:lpwstr>
  </property>
</Properties>
</file>