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 w:firstLine="0"/>
        <w:jc w:val="center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lang w:val="en-US" w:eastAsia="zh-Hans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Hans"/>
        </w:rPr>
        <w:t>读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lang w:val="en-US" w:eastAsia="zh-Hans"/>
        </w:rPr>
        <w:t>叶圣陶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lang w:val="en-US" w:eastAsia="zh-Hans"/>
        </w:rPr>
        <w:t>引导自学思想心得有感</w:t>
      </w:r>
    </w:p>
    <w:p>
      <w:pPr>
        <w:bidi w:val="0"/>
        <w:ind w:firstLine="560" w:firstLineChars="200"/>
        <w:rPr>
          <w:sz w:val="28"/>
          <w:szCs w:val="28"/>
        </w:rPr>
      </w:pPr>
      <w:r>
        <w:rPr>
          <w:rFonts w:hint="default"/>
          <w:sz w:val="28"/>
          <w:szCs w:val="28"/>
        </w:rPr>
        <w:t>在课堂结构中，学生自学结束后，就进入了“教”这个环节，这是课堂教学的高潮。主要任务是帮助学生纠正错误，解决疑难问题，而此环节的时间也只有10分钟左右，这就决定了教的内容要少而精。教师只须教教材内容的20％，即重点、难点；只教学生不会的，即帮助学生纠正错误，解决疑难问题。例如鲁迅的《故乡》一文那充满哲理性的结尾，对于初二学生来说，要真正理解其内涵是有一定难度的.，教师对此应多讲一两句。在这一环节中，教的内容是少了，但教的要求不能降低。大纲要求理解的，就要讲为什么，让学生真正理解，然后上升为理论，帮助学生在理解的基础上研究怎么运用。如对二重复句的分析，学生常见的错误是对第一个结构层次划分不准。然而，这是分析二重复句结构层次的关键，“一步不慎，满盘皆输。”教师对此也要多讲一点，以帮助学生如何总观全局，找出全句的第一个结构层次。在“教”的这个环节中，自然不是教师“一言堂”，老师教的方式是：先让会的学生讲，讲对了，老师不重复；学生讲得不完整，老师要补充；学生讲错了，老师要改正。如在与学生讨论明确“鲁迅对他笔下的孔乙己和吴敬梓对他笔下的范进所持态度相同吗”这一问题时，有的同学说：“相同，都持批判态度。”有的同学说：“不相同，前者持同情态度，后者持批判态度。”显然，这两种答案不完全正确，教师此时就要补充、更正。</w:t>
      </w:r>
    </w:p>
    <w:p>
      <w:pPr>
        <w:bidi w:val="0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　　由此可见，教的过程，是学生自学环节的延续和深化，是学生在进入最后一个环节——“当堂作业”中不出错或少出错的保证。在“教”这一环节中，教师的主导作用必须充分发挥。</w:t>
      </w:r>
    </w:p>
    <w:p>
      <w:pPr>
        <w:bidi w:val="0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　　综上所述，“先学后教”，看起来主要是学生自学，但教师的引导也很重要，教师要像教练一样对学生给及时的的引导、指正。如果教师指导自学不得法，精讲中抓不着要领，</w:t>
      </w:r>
    </w:p>
    <w:p>
      <w:pPr>
        <w:bidi w:val="0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　　先学后教的效果就成问题。因此，先学后教的效果有多好，取决于教师的素质有多高。</w:t>
      </w:r>
    </w:p>
    <w:p>
      <w:pPr>
        <w:bidi w:val="0"/>
        <w:rPr>
          <w:rFonts w:hint="eastAsia" w:ascii="宋体" w:hAnsi="宋体" w:eastAsia="宋体" w:cs="宋体"/>
          <w:sz w:val="28"/>
          <w:szCs w:val="28"/>
          <w:lang w:val="en-US" w:eastAsia="zh-Hans"/>
        </w:rPr>
      </w:pPr>
    </w:p>
    <w:p>
      <w:pPr>
        <w:jc w:val="right"/>
        <w:rPr>
          <w:rFonts w:hint="default"/>
          <w:lang w:val="en-US" w:eastAsia="zh-Hans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lang w:val="en-US" w:eastAsia="zh-Hans"/>
        </w:rPr>
        <w:t>林南小学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lang w:eastAsia="zh-Hans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lang w:val="en-US" w:eastAsia="zh-Hans"/>
        </w:rPr>
        <w:t>诸江萍</w:t>
      </w:r>
    </w:p>
    <w:p>
      <w:pPr>
        <w:bidi w:val="0"/>
        <w:ind w:firstLine="420" w:firstLineChars="200"/>
        <w:jc w:val="right"/>
        <w:rPr>
          <w:rFonts w:hint="default"/>
          <w:lang w:eastAsia="zh-Hans"/>
        </w:rPr>
      </w:pPr>
      <w:r>
        <w:rPr>
          <w:rFonts w:hint="default"/>
        </w:rPr>
        <w:t>202</w:t>
      </w:r>
      <w:r>
        <w:rPr>
          <w:rFonts w:hint="default"/>
        </w:rPr>
        <w:t>2</w:t>
      </w:r>
      <w:bookmarkStart w:id="0" w:name="_GoBack"/>
      <w:bookmarkEnd w:id="0"/>
      <w:r>
        <w:rPr>
          <w:rFonts w:hint="eastAsia"/>
          <w:lang w:val="en-US" w:eastAsia="zh-Hans"/>
        </w:rPr>
        <w:t>.</w:t>
      </w:r>
      <w:r>
        <w:rPr>
          <w:rFonts w:hint="default"/>
          <w:lang w:eastAsia="zh-Hans"/>
        </w:rPr>
        <w:t>5.28</w:t>
      </w:r>
      <w:r>
        <w:br w:type="textWrapping"/>
      </w:r>
      <w:r>
        <w:rPr>
          <w:rFonts w:hint="default"/>
          <w:lang w:eastAsia="zh-Hans"/>
        </w:rPr>
        <w:drawing>
          <wp:inline distT="0" distB="0" distL="114300" distR="114300">
            <wp:extent cx="5273675" cy="2491105"/>
            <wp:effectExtent l="0" t="0" r="9525" b="23495"/>
            <wp:docPr id="1" name="图片 1" descr="截屏2022-06-30 上午11.42.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截屏2022-06-30 上午11.42.4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491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CEFD4FE7"/>
    <w:rsid w:val="2EE9F11B"/>
    <w:rsid w:val="5F5228ED"/>
    <w:rsid w:val="7B7DD0CD"/>
    <w:rsid w:val="7FF9EC46"/>
    <w:rsid w:val="BFF7E60D"/>
    <w:rsid w:val="C7FED56B"/>
    <w:rsid w:val="CEFD4FE7"/>
    <w:rsid w:val="E8984AB1"/>
    <w:rsid w:val="E9EEDBB7"/>
    <w:rsid w:val="FB9FD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2022-06-29T22:39:00Z</dcterms:created>
  <dc:creator>Julia</dc:creator>
  <cp:lastModifiedBy>Julia</cp:lastModifiedBy>
  <dcterms:modified xsi:type="dcterms:W3CDTF">2022-06-30T18:47:28Z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708453A85113EE3769CCBB62EA95CEDF</vt:lpwstr>
  </property>
</Properties>
</file>