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ahoma"/>
          <w:sz w:val="20"/>
        </w:rPr>
      </w:pPr>
    </w:p>
    <w:p>
      <w:pPr>
        <w:pStyle w:val="4"/>
        <w:rPr>
          <w:rFonts w:ascii="Tahoma"/>
          <w:sz w:val="20"/>
        </w:rPr>
      </w:pPr>
    </w:p>
    <w:p>
      <w:pPr>
        <w:pStyle w:val="4"/>
        <w:rPr>
          <w:rFonts w:ascii="Tahoma"/>
          <w:sz w:val="20"/>
        </w:rPr>
      </w:pPr>
    </w:p>
    <w:p>
      <w:pPr>
        <w:pStyle w:val="4"/>
        <w:spacing w:before="6"/>
        <w:rPr>
          <w:rFonts w:ascii="Tahoma"/>
          <w:sz w:val="27"/>
        </w:rPr>
      </w:pPr>
    </w:p>
    <w:tbl>
      <w:tblPr>
        <w:tblStyle w:val="5"/>
        <w:tblW w:w="0" w:type="auto"/>
        <w:tblInd w:w="449"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8964"/>
        <w:gridCol w:w="741"/>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13" w:hRule="atLeast"/>
        </w:trPr>
        <w:tc>
          <w:tcPr>
            <w:tcW w:w="8964" w:type="dxa"/>
            <w:shd w:val="clear" w:color="auto" w:fill="E2E3E4"/>
          </w:tcPr>
          <w:p>
            <w:pPr>
              <w:pStyle w:val="9"/>
              <w:spacing w:before="37"/>
              <w:ind w:left="408"/>
              <w:rPr>
                <w:sz w:val="42"/>
              </w:rPr>
            </w:pPr>
            <w:r>
              <w:rPr>
                <w:color w:val="231F20"/>
                <w:sz w:val="42"/>
              </w:rPr>
              <w:t>基于大概念的生物学科单元教学方案设计策略</w:t>
            </w:r>
          </w:p>
        </w:tc>
        <w:tc>
          <w:tcPr>
            <w:tcW w:w="741" w:type="dxa"/>
            <w:tcBorders>
              <w:right w:val="single" w:color="231F20" w:sz="2" w:space="0"/>
            </w:tcBorders>
          </w:tcPr>
          <w:p>
            <w:pPr>
              <w:pStyle w:val="9"/>
              <w:rPr>
                <w:rFonts w:ascii="Times New Roman"/>
                <w:sz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16" w:hRule="atLeast"/>
        </w:trPr>
        <w:tc>
          <w:tcPr>
            <w:tcW w:w="8964" w:type="dxa"/>
            <w:tcBorders>
              <w:left w:val="nil"/>
            </w:tcBorders>
          </w:tcPr>
          <w:p>
            <w:pPr>
              <w:pStyle w:val="9"/>
              <w:spacing w:before="4"/>
              <w:rPr>
                <w:rFonts w:ascii="Tahoma"/>
                <w:sz w:val="17"/>
              </w:rPr>
            </w:pPr>
          </w:p>
          <w:p>
            <w:pPr>
              <w:pStyle w:val="9"/>
              <w:tabs>
                <w:tab w:val="left" w:pos="1362"/>
              </w:tabs>
              <w:ind w:left="472"/>
              <w:rPr>
                <w:sz w:val="21"/>
              </w:rPr>
            </w:pPr>
            <w:r>
              <w:rPr>
                <w:color w:val="231F20"/>
                <w:sz w:val="19"/>
              </w:rPr>
              <w:t>文</w:t>
            </w:r>
            <w:r>
              <w:rPr>
                <w:color w:val="231F20"/>
                <w:spacing w:val="17"/>
                <w:sz w:val="19"/>
              </w:rPr>
              <w:t xml:space="preserve"> </w:t>
            </w:r>
            <w:r>
              <w:rPr>
                <w:rFonts w:ascii="Times New Roman" w:eastAsia="Times New Roman"/>
                <w:color w:val="BCBEC0"/>
                <w:sz w:val="21"/>
              </w:rPr>
              <w:t xml:space="preserve">/ </w:t>
            </w:r>
            <w:r>
              <w:rPr>
                <w:rFonts w:ascii="Times New Roman" w:eastAsia="Times New Roman"/>
                <w:color w:val="BCBEC0"/>
                <w:spacing w:val="1"/>
                <w:sz w:val="21"/>
              </w:rPr>
              <w:t xml:space="preserve"> </w:t>
            </w:r>
            <w:r>
              <w:rPr>
                <w:color w:val="231F20"/>
                <w:sz w:val="21"/>
              </w:rPr>
              <w:t>张</w:t>
            </w:r>
            <w:r>
              <w:rPr>
                <w:color w:val="231F20"/>
                <w:sz w:val="21"/>
              </w:rPr>
              <w:tab/>
            </w:r>
            <w:r>
              <w:rPr>
                <w:color w:val="231F20"/>
                <w:sz w:val="21"/>
              </w:rPr>
              <w:t>硕</w:t>
            </w:r>
          </w:p>
        </w:tc>
        <w:tc>
          <w:tcPr>
            <w:tcW w:w="741" w:type="dxa"/>
            <w:tcBorders>
              <w:bottom w:val="nil"/>
              <w:right w:val="nil"/>
            </w:tcBorders>
          </w:tcPr>
          <w:p>
            <w:pPr>
              <w:pStyle w:val="9"/>
              <w:rPr>
                <w:rFonts w:ascii="Times New Roman"/>
                <w:sz w:val="20"/>
              </w:rPr>
            </w:pPr>
          </w:p>
        </w:tc>
      </w:tr>
    </w:tbl>
    <w:p>
      <w:pPr>
        <w:pStyle w:val="4"/>
        <w:rPr>
          <w:rFonts w:ascii="Tahoma"/>
          <w:sz w:val="20"/>
        </w:rPr>
      </w:pPr>
    </w:p>
    <w:p>
      <w:pPr>
        <w:pStyle w:val="4"/>
        <w:rPr>
          <w:rFonts w:ascii="Tahoma"/>
          <w:sz w:val="20"/>
        </w:rPr>
      </w:pPr>
    </w:p>
    <w:p>
      <w:pPr>
        <w:spacing w:after="0"/>
        <w:rPr>
          <w:rFonts w:ascii="Tahoma"/>
          <w:sz w:val="20"/>
        </w:rPr>
        <w:sectPr>
          <w:footerReference r:id="rId3" w:type="default"/>
          <w:type w:val="continuous"/>
          <w:pgSz w:w="11910" w:h="16160"/>
          <w:pgMar w:top="1000" w:right="720" w:bottom="500" w:left="820" w:header="720" w:footer="320" w:gutter="0"/>
        </w:sectPr>
      </w:pPr>
    </w:p>
    <w:p>
      <w:pPr>
        <w:pStyle w:val="4"/>
        <w:spacing w:before="1"/>
        <w:rPr>
          <w:rFonts w:ascii="Tahoma"/>
          <w:sz w:val="17"/>
        </w:rPr>
      </w:pPr>
    </w:p>
    <w:p>
      <w:pPr>
        <w:pStyle w:val="4"/>
        <w:spacing w:line="307" w:lineRule="auto"/>
        <w:ind w:left="454" w:firstLine="419"/>
      </w:pPr>
      <w:r>
        <w:rPr>
          <w:color w:val="231F20"/>
          <w:w w:val="115"/>
        </w:rPr>
        <w:t>大概念引领下的大单元教学可以将具有逻辑联系、能够实现知识迁移的内容进行整合，不再局限于教材模块中固有的单元，这有助于提高学生对知</w:t>
      </w:r>
      <w:r>
        <w:rPr>
          <w:color w:val="231F20"/>
          <w:spacing w:val="6"/>
          <w:w w:val="115"/>
        </w:rPr>
        <w:t>识的理解、迁移与应用能力，提升学科核心素养。</w:t>
      </w:r>
      <w:r>
        <w:rPr>
          <w:color w:val="231F20"/>
          <w:spacing w:val="-1"/>
          <w:w w:val="115"/>
        </w:rPr>
        <w:t xml:space="preserve">基于此，笔者试以人教版高中生物必修 </w:t>
      </w:r>
      <w:r>
        <w:rPr>
          <w:rFonts w:ascii="Cambria" w:eastAsia="Cambria"/>
          <w:color w:val="231F20"/>
          <w:w w:val="115"/>
        </w:rPr>
        <w:t>1</w:t>
      </w:r>
      <w:r>
        <w:rPr>
          <w:rFonts w:ascii="Cambria" w:eastAsia="Cambria"/>
          <w:color w:val="231F20"/>
          <w:spacing w:val="17"/>
          <w:w w:val="115"/>
        </w:rPr>
        <w:t xml:space="preserve"> </w:t>
      </w:r>
      <w:r>
        <w:rPr>
          <w:color w:val="231F20"/>
          <w:spacing w:val="-20"/>
          <w:w w:val="115"/>
        </w:rPr>
        <w:t xml:space="preserve">第 </w:t>
      </w:r>
      <w:r>
        <w:rPr>
          <w:rFonts w:ascii="Cambria" w:eastAsia="Cambria"/>
          <w:color w:val="231F20"/>
          <w:w w:val="115"/>
        </w:rPr>
        <w:t>2</w:t>
      </w:r>
      <w:r>
        <w:rPr>
          <w:rFonts w:ascii="Cambria" w:eastAsia="Cambria"/>
          <w:color w:val="231F20"/>
          <w:spacing w:val="17"/>
          <w:w w:val="115"/>
        </w:rPr>
        <w:t xml:space="preserve"> </w:t>
      </w:r>
      <w:r>
        <w:rPr>
          <w:color w:val="231F20"/>
          <w:spacing w:val="1"/>
          <w:w w:val="115"/>
        </w:rPr>
        <w:t>章第</w:t>
      </w:r>
    </w:p>
    <w:p>
      <w:pPr>
        <w:pStyle w:val="4"/>
        <w:spacing w:line="228" w:lineRule="exact"/>
        <w:ind w:left="454"/>
      </w:pPr>
      <w:r>
        <w:rPr>
          <w:rFonts w:ascii="Cambria" w:hAnsi="Cambria" w:eastAsia="Cambria"/>
          <w:color w:val="231F20"/>
          <w:w w:val="120"/>
        </w:rPr>
        <w:t>3</w:t>
      </w:r>
      <w:r>
        <w:rPr>
          <w:rFonts w:ascii="Cambria" w:hAnsi="Cambria" w:eastAsia="Cambria"/>
          <w:color w:val="231F20"/>
          <w:spacing w:val="29"/>
          <w:w w:val="120"/>
        </w:rPr>
        <w:t xml:space="preserve"> </w:t>
      </w:r>
      <w:r>
        <w:rPr>
          <w:color w:val="231F20"/>
          <w:spacing w:val="1"/>
          <w:w w:val="120"/>
        </w:rPr>
        <w:t xml:space="preserve">节“遗传信息的携带者—核酸”以及必修 </w:t>
      </w:r>
      <w:r>
        <w:rPr>
          <w:rFonts w:ascii="Cambria" w:hAnsi="Cambria" w:eastAsia="Cambria"/>
          <w:color w:val="231F20"/>
          <w:w w:val="120"/>
        </w:rPr>
        <w:t>2</w:t>
      </w:r>
      <w:r>
        <w:rPr>
          <w:rFonts w:ascii="Cambria" w:hAnsi="Cambria" w:eastAsia="Cambria"/>
          <w:color w:val="231F20"/>
          <w:spacing w:val="30"/>
          <w:w w:val="120"/>
        </w:rPr>
        <w:t xml:space="preserve"> </w:t>
      </w:r>
      <w:r>
        <w:rPr>
          <w:color w:val="231F20"/>
          <w:w w:val="120"/>
        </w:rPr>
        <w:t>第</w:t>
      </w:r>
    </w:p>
    <w:p>
      <w:pPr>
        <w:pStyle w:val="4"/>
        <w:spacing w:before="64"/>
        <w:ind w:left="454"/>
      </w:pPr>
      <w:r>
        <w:rPr>
          <w:rFonts w:ascii="Cambria" w:hAnsi="Cambria" w:eastAsia="Cambria"/>
          <w:color w:val="231F20"/>
          <w:w w:val="105"/>
        </w:rPr>
        <w:t>3</w:t>
      </w:r>
      <w:r>
        <w:rPr>
          <w:rFonts w:ascii="Cambria" w:hAnsi="Cambria" w:eastAsia="Cambria"/>
          <w:color w:val="231F20"/>
          <w:spacing w:val="16"/>
        </w:rPr>
        <w:t xml:space="preserve"> </w:t>
      </w:r>
      <w:r>
        <w:rPr>
          <w:color w:val="231F20"/>
          <w:spacing w:val="1"/>
          <w:w w:val="116"/>
        </w:rPr>
        <w:t>章第</w:t>
      </w:r>
      <w:r>
        <w:rPr>
          <w:color w:val="231F20"/>
          <w:spacing w:val="-34"/>
        </w:rPr>
        <w:t xml:space="preserve"> </w:t>
      </w:r>
      <w:r>
        <w:rPr>
          <w:rFonts w:ascii="Cambria" w:hAnsi="Cambria" w:eastAsia="Cambria"/>
          <w:color w:val="231F20"/>
          <w:w w:val="105"/>
        </w:rPr>
        <w:t>4</w:t>
      </w:r>
      <w:r>
        <w:rPr>
          <w:rFonts w:ascii="Cambria" w:hAnsi="Cambria" w:eastAsia="Cambria"/>
          <w:color w:val="231F20"/>
          <w:spacing w:val="18"/>
        </w:rPr>
        <w:t xml:space="preserve"> </w:t>
      </w:r>
      <w:r>
        <w:rPr>
          <w:color w:val="231F20"/>
          <w:spacing w:val="4"/>
          <w:w w:val="116"/>
        </w:rPr>
        <w:t>节“基因是有遗传效应的</w:t>
      </w:r>
      <w:r>
        <w:rPr>
          <w:color w:val="231F20"/>
          <w:spacing w:val="-32"/>
        </w:rPr>
        <w:t xml:space="preserve"> </w:t>
      </w:r>
      <w:r>
        <w:rPr>
          <w:rFonts w:ascii="Cambria" w:hAnsi="Cambria" w:eastAsia="Cambria"/>
          <w:color w:val="231F20"/>
          <w:w w:val="118"/>
        </w:rPr>
        <w:t>DNA</w:t>
      </w:r>
      <w:r>
        <w:rPr>
          <w:rFonts w:ascii="Cambria" w:hAnsi="Cambria" w:eastAsia="Cambria"/>
          <w:color w:val="231F20"/>
          <w:spacing w:val="19"/>
        </w:rPr>
        <w:t xml:space="preserve"> </w:t>
      </w:r>
      <w:r>
        <w:rPr>
          <w:color w:val="231F20"/>
          <w:spacing w:val="-18"/>
          <w:w w:val="116"/>
        </w:rPr>
        <w:t>片段”，进</w:t>
      </w:r>
    </w:p>
    <w:p>
      <w:pPr>
        <w:pStyle w:val="4"/>
        <w:spacing w:before="64"/>
        <w:ind w:left="454"/>
      </w:pPr>
      <w:r>
        <w:rPr>
          <w:color w:val="231F20"/>
          <w:w w:val="115"/>
        </w:rPr>
        <w:t>行大概念统领下的大单元教学实践。</w:t>
      </w:r>
    </w:p>
    <w:p>
      <w:pPr>
        <w:pStyle w:val="4"/>
        <w:spacing w:before="65"/>
        <w:ind w:left="873"/>
      </w:pPr>
      <w:r>
        <w:rPr>
          <w:color w:val="231F20"/>
          <w:w w:val="115"/>
        </w:rPr>
        <w:t>笔者根据系统整体生成的自组织理论，围绕</w:t>
      </w:r>
    </w:p>
    <w:p>
      <w:pPr>
        <w:pStyle w:val="4"/>
        <w:spacing w:before="64" w:line="307" w:lineRule="auto"/>
        <w:ind w:left="454" w:hanging="53"/>
      </w:pPr>
      <w:r>
        <w:rPr>
          <w:color w:val="231F20"/>
          <w:spacing w:val="-2"/>
          <w:w w:val="115"/>
        </w:rPr>
        <w:t xml:space="preserve">《普通高中生物学课程标准 </w:t>
      </w:r>
      <w:r>
        <w:rPr>
          <w:color w:val="231F20"/>
          <w:spacing w:val="-9"/>
          <w:w w:val="115"/>
        </w:rPr>
        <w:t>（</w:t>
      </w:r>
      <w:r>
        <w:rPr>
          <w:rFonts w:ascii="Cambria" w:hAnsi="Cambria" w:eastAsia="Cambria"/>
          <w:color w:val="231F20"/>
          <w:spacing w:val="-9"/>
          <w:w w:val="115"/>
        </w:rPr>
        <w:t xml:space="preserve">2017 </w:t>
      </w:r>
      <w:r>
        <w:rPr>
          <w:color w:val="231F20"/>
          <w:spacing w:val="-11"/>
          <w:w w:val="115"/>
        </w:rPr>
        <w:t xml:space="preserve">年版 </w:t>
      </w:r>
      <w:r>
        <w:rPr>
          <w:rFonts w:ascii="Cambria" w:hAnsi="Cambria" w:eastAsia="Cambria"/>
          <w:color w:val="231F20"/>
          <w:w w:val="115"/>
        </w:rPr>
        <w:t xml:space="preserve">2020 </w:t>
      </w:r>
      <w:r>
        <w:rPr>
          <w:color w:val="231F20"/>
          <w:spacing w:val="6"/>
          <w:w w:val="115"/>
        </w:rPr>
        <w:t>年修</w:t>
      </w:r>
      <w:r>
        <w:rPr>
          <w:color w:val="231F20"/>
          <w:spacing w:val="-66"/>
          <w:w w:val="115"/>
        </w:rPr>
        <w:t>订</w:t>
      </w:r>
      <w:r>
        <w:rPr>
          <w:color w:val="231F20"/>
          <w:spacing w:val="-77"/>
          <w:w w:val="115"/>
        </w:rPr>
        <w:t>）</w:t>
      </w:r>
      <w:r>
        <w:rPr>
          <w:color w:val="231F20"/>
          <w:w w:val="115"/>
        </w:rPr>
        <w:t>》 中两个具有重要关联的大概念“细胞是生物体结构与生命活动的基本单位”和“遗传信息控制</w:t>
      </w:r>
      <w:r>
        <w:rPr>
          <w:color w:val="231F20"/>
          <w:spacing w:val="7"/>
          <w:w w:val="116"/>
        </w:rPr>
        <w:t>生物性状，并代代相传</w:t>
      </w:r>
      <w:r>
        <w:rPr>
          <w:color w:val="231F20"/>
          <w:spacing w:val="-5"/>
          <w:w w:val="116"/>
        </w:rPr>
        <w:t>”，以及两个重要概念“核</w:t>
      </w:r>
      <w:r>
        <w:rPr>
          <w:color w:val="231F20"/>
          <w:spacing w:val="-5"/>
          <w:w w:val="115"/>
        </w:rPr>
        <w:t>酸由核苷酸聚合而成，是储存与传递遗传信息的大分子”“</w:t>
      </w:r>
      <w:r>
        <w:rPr>
          <w:rFonts w:ascii="Cambria" w:hAnsi="Cambria" w:eastAsia="Cambria"/>
          <w:color w:val="231F20"/>
          <w:spacing w:val="-5"/>
          <w:w w:val="115"/>
        </w:rPr>
        <w:t xml:space="preserve">DNA </w:t>
      </w:r>
      <w:r>
        <w:rPr>
          <w:color w:val="231F20"/>
          <w:w w:val="115"/>
        </w:rPr>
        <w:t>分子是由四种脱氧核苷酸构成，通常由两条碱基互补配对的反向平行长链形成双螺旋结</w:t>
      </w:r>
      <w:r>
        <w:rPr>
          <w:color w:val="231F20"/>
          <w:spacing w:val="7"/>
          <w:w w:val="116"/>
        </w:rPr>
        <w:t>构，碱基排列顺序编码了遗传信息</w:t>
      </w:r>
      <w:r>
        <w:rPr>
          <w:color w:val="231F20"/>
          <w:spacing w:val="-11"/>
          <w:w w:val="116"/>
        </w:rPr>
        <w:t>”，设计两个课</w:t>
      </w:r>
      <w:r>
        <w:rPr>
          <w:color w:val="231F20"/>
          <w:spacing w:val="-10"/>
          <w:w w:val="115"/>
        </w:rPr>
        <w:t>时的大单元教学。单元学习总目标为：学生通过学</w:t>
      </w:r>
      <w:r>
        <w:rPr>
          <w:color w:val="231F20"/>
          <w:spacing w:val="6"/>
          <w:w w:val="115"/>
        </w:rPr>
        <w:t xml:space="preserve">习，能简述核酸的结构和功能、说出核酸的种类； </w:t>
      </w:r>
      <w:r>
        <w:rPr>
          <w:color w:val="231F20"/>
          <w:spacing w:val="2"/>
          <w:w w:val="115"/>
        </w:rPr>
        <w:t>能说明基因和遗传信息的关系；能运用数学方法说</w:t>
      </w:r>
      <w:r>
        <w:rPr>
          <w:color w:val="231F20"/>
          <w:spacing w:val="-14"/>
          <w:w w:val="115"/>
        </w:rPr>
        <w:t xml:space="preserve">明 </w:t>
      </w:r>
      <w:r>
        <w:rPr>
          <w:rFonts w:ascii="Cambria" w:hAnsi="Cambria" w:eastAsia="Cambria"/>
          <w:color w:val="231F20"/>
          <w:w w:val="115"/>
        </w:rPr>
        <w:t xml:space="preserve">DNA </w:t>
      </w:r>
      <w:r>
        <w:rPr>
          <w:color w:val="231F20"/>
          <w:spacing w:val="6"/>
          <w:w w:val="115"/>
        </w:rPr>
        <w:t>分子的多样性和特异性。在设计时，笔者</w:t>
      </w:r>
      <w:r>
        <w:rPr>
          <w:color w:val="231F20"/>
          <w:spacing w:val="2"/>
          <w:w w:val="115"/>
        </w:rPr>
        <w:t>根据学生的认知规律，将两个大概念体系中的知识</w:t>
      </w:r>
      <w:r>
        <w:rPr>
          <w:color w:val="231F20"/>
          <w:spacing w:val="1"/>
          <w:w w:val="115"/>
        </w:rPr>
        <w:t>整合到一个大单元中，按照大概念的内在逻辑将一</w:t>
      </w:r>
      <w:r>
        <w:rPr>
          <w:color w:val="231F20"/>
          <w:w w:val="115"/>
        </w:rPr>
        <w:t>个或多个大概念之间的小概念有机串联，并通过情境创设以及科学史来帮助学生构建概念模型，设计</w:t>
      </w:r>
      <w:r>
        <w:rPr>
          <w:color w:val="231F20"/>
          <w:spacing w:val="10"/>
          <w:w w:val="115"/>
        </w:rPr>
        <w:t>探究活动以及任务驱动作为大概念教学的课堂评价。在具体实践中，主要有以下几个要点。</w:t>
      </w:r>
    </w:p>
    <w:p>
      <w:pPr>
        <w:pStyle w:val="3"/>
        <w:ind w:left="879"/>
        <w:jc w:val="left"/>
      </w:pPr>
      <w:r>
        <w:rPr>
          <w:color w:val="231F20"/>
        </w:rPr>
        <w:t>一</w:t>
      </w:r>
      <w:r>
        <w:rPr>
          <w:color w:val="231F20"/>
          <w:w w:val="80"/>
        </w:rPr>
        <w:t xml:space="preserve">、 </w:t>
      </w:r>
      <w:r>
        <w:rPr>
          <w:color w:val="231F20"/>
        </w:rPr>
        <w:t>逆推设计</w:t>
      </w:r>
      <w:r>
        <w:rPr>
          <w:color w:val="231F20"/>
          <w:w w:val="80"/>
        </w:rPr>
        <w:t xml:space="preserve">， </w:t>
      </w:r>
      <w:r>
        <w:rPr>
          <w:color w:val="231F20"/>
        </w:rPr>
        <w:t>搭建概念框架</w:t>
      </w:r>
    </w:p>
    <w:p>
      <w:pPr>
        <w:pStyle w:val="4"/>
        <w:spacing w:before="5"/>
        <w:rPr>
          <w:sz w:val="15"/>
        </w:rPr>
      </w:pPr>
    </w:p>
    <w:p>
      <w:pPr>
        <w:pStyle w:val="4"/>
        <w:spacing w:line="307" w:lineRule="auto"/>
        <w:ind w:left="454" w:right="102" w:firstLine="419"/>
        <w:jc w:val="both"/>
      </w:pPr>
      <w:r>
        <w:rPr>
          <w:color w:val="231F20"/>
          <w:w w:val="115"/>
        </w:rPr>
        <w:t>大概念统领下的大单元教学要求教师基于单元学习目标，逆推学生的学习过程，选择合适的方式引导学生进行学习，从而搭建概念理解的框架。在本单元教学中，笔者基于上文中的大概念，以科学史引导学生进行“核酸组成与结构”重要概念的学习与建构。</w:t>
      </w:r>
    </w:p>
    <w:p>
      <w:pPr>
        <w:pStyle w:val="4"/>
        <w:spacing w:before="10"/>
        <w:rPr>
          <w:sz w:val="16"/>
        </w:rPr>
      </w:pPr>
      <w:r>
        <w:br w:type="column"/>
      </w:r>
    </w:p>
    <w:p>
      <w:pPr>
        <w:spacing w:before="0" w:line="338" w:lineRule="auto"/>
        <w:ind w:left="218" w:right="209" w:firstLine="419"/>
        <w:jc w:val="both"/>
        <w:rPr>
          <w:sz w:val="16"/>
        </w:rPr>
      </w:pPr>
      <w:r>
        <w:rPr>
          <w:color w:val="231F20"/>
          <w:w w:val="115"/>
          <w:sz w:val="16"/>
        </w:rPr>
        <w:t xml:space="preserve">科学史片断 </w:t>
      </w:r>
      <w:r>
        <w:rPr>
          <w:rFonts w:ascii="Cambria" w:eastAsia="Cambria"/>
          <w:color w:val="231F20"/>
          <w:w w:val="115"/>
          <w:sz w:val="18"/>
        </w:rPr>
        <w:t xml:space="preserve">1 </w:t>
      </w:r>
      <w:r>
        <w:rPr>
          <w:color w:val="231F20"/>
          <w:w w:val="115"/>
          <w:sz w:val="16"/>
        </w:rPr>
        <w:t>及问题</w:t>
      </w:r>
      <w:r>
        <w:rPr>
          <w:color w:val="231F20"/>
          <w:sz w:val="16"/>
        </w:rPr>
        <w:t xml:space="preserve">： </w:t>
      </w:r>
      <w:r>
        <w:rPr>
          <w:color w:val="231F20"/>
          <w:w w:val="115"/>
          <w:sz w:val="16"/>
        </w:rPr>
        <w:t>内格里发现细胞核在分裂过程中会消失</w:t>
      </w:r>
      <w:r>
        <w:rPr>
          <w:color w:val="231F20"/>
          <w:sz w:val="16"/>
        </w:rPr>
        <w:t xml:space="preserve">， </w:t>
      </w:r>
      <w:r>
        <w:rPr>
          <w:color w:val="231F20"/>
          <w:w w:val="115"/>
          <w:sz w:val="16"/>
        </w:rPr>
        <w:t>被一群很微小</w:t>
      </w:r>
      <w:r>
        <w:rPr>
          <w:color w:val="231F20"/>
          <w:sz w:val="16"/>
        </w:rPr>
        <w:t xml:space="preserve">、  </w:t>
      </w:r>
      <w:r>
        <w:rPr>
          <w:color w:val="231F20"/>
          <w:w w:val="115"/>
          <w:sz w:val="16"/>
        </w:rPr>
        <w:t>生存时间很短的细丝状的微结构所替代</w:t>
      </w:r>
      <w:r>
        <w:rPr>
          <w:color w:val="231F20"/>
          <w:sz w:val="16"/>
        </w:rPr>
        <w:t xml:space="preserve">， </w:t>
      </w:r>
      <w:r>
        <w:rPr>
          <w:color w:val="231F20"/>
          <w:w w:val="115"/>
          <w:sz w:val="16"/>
        </w:rPr>
        <w:t xml:space="preserve">可以被碘液染色  </w:t>
      </w:r>
      <w:r>
        <w:rPr>
          <w:color w:val="231F20"/>
          <w:sz w:val="16"/>
        </w:rPr>
        <w:t>（</w:t>
      </w:r>
      <w:r>
        <w:rPr>
          <w:color w:val="231F20"/>
          <w:w w:val="115"/>
          <w:sz w:val="16"/>
        </w:rPr>
        <w:t>后被命名为染色体</w:t>
      </w:r>
      <w:r>
        <w:rPr>
          <w:color w:val="231F20"/>
          <w:sz w:val="16"/>
        </w:rPr>
        <w:t xml:space="preserve">）。 </w:t>
      </w:r>
      <w:r>
        <w:rPr>
          <w:color w:val="231F20"/>
          <w:w w:val="115"/>
          <w:sz w:val="16"/>
        </w:rPr>
        <w:t>人们当时对染色体是什么一无所知</w:t>
      </w:r>
      <w:r>
        <w:rPr>
          <w:color w:val="231F20"/>
          <w:sz w:val="16"/>
        </w:rPr>
        <w:t xml:space="preserve">， </w:t>
      </w:r>
      <w:r>
        <w:rPr>
          <w:color w:val="231F20"/>
          <w:w w:val="115"/>
          <w:sz w:val="16"/>
        </w:rPr>
        <w:t xml:space="preserve">许多科学家也并未把染色体与 </w:t>
      </w:r>
      <w:r>
        <w:rPr>
          <w:rFonts w:ascii="Cambria" w:eastAsia="Cambria"/>
          <w:color w:val="231F20"/>
          <w:w w:val="115"/>
          <w:sz w:val="18"/>
        </w:rPr>
        <w:t xml:space="preserve">DNA </w:t>
      </w:r>
      <w:r>
        <w:rPr>
          <w:color w:val="231F20"/>
          <w:w w:val="115"/>
          <w:sz w:val="16"/>
        </w:rPr>
        <w:t>联系起来</w:t>
      </w:r>
      <w:r>
        <w:rPr>
          <w:color w:val="231F20"/>
          <w:sz w:val="16"/>
        </w:rPr>
        <w:t xml:space="preserve">。 </w:t>
      </w:r>
      <w:r>
        <w:rPr>
          <w:color w:val="231F20"/>
          <w:w w:val="115"/>
          <w:sz w:val="16"/>
        </w:rPr>
        <w:t>按照同学们已有的知识</w:t>
      </w:r>
      <w:r>
        <w:rPr>
          <w:color w:val="231F20"/>
          <w:sz w:val="16"/>
        </w:rPr>
        <w:t xml:space="preserve">， </w:t>
      </w:r>
      <w:r>
        <w:rPr>
          <w:color w:val="231F20"/>
          <w:w w:val="115"/>
          <w:sz w:val="16"/>
        </w:rPr>
        <w:t>染色体有什么作用</w:t>
      </w:r>
      <w:r>
        <w:rPr>
          <w:color w:val="231F20"/>
          <w:sz w:val="16"/>
        </w:rPr>
        <w:t>？</w:t>
      </w:r>
    </w:p>
    <w:p>
      <w:pPr>
        <w:pStyle w:val="4"/>
        <w:spacing w:line="228" w:lineRule="exact"/>
        <w:ind w:left="631"/>
      </w:pPr>
      <w:r>
        <w:rPr>
          <w:color w:val="231F20"/>
          <w:w w:val="115"/>
        </w:rPr>
        <w:t>学生根据已有知识回答：染色体可以决定性</w:t>
      </w:r>
    </w:p>
    <w:p>
      <w:pPr>
        <w:pStyle w:val="4"/>
        <w:spacing w:before="64"/>
        <w:ind w:left="212"/>
      </w:pPr>
      <w:r>
        <w:rPr>
          <w:color w:val="231F20"/>
          <w:w w:val="115"/>
        </w:rPr>
        <w:t>别、聪明程度、长相等。</w:t>
      </w:r>
    </w:p>
    <w:p>
      <w:pPr>
        <w:spacing w:before="74" w:line="343" w:lineRule="auto"/>
        <w:ind w:left="218" w:right="215" w:firstLine="419"/>
        <w:jc w:val="both"/>
        <w:rPr>
          <w:sz w:val="16"/>
        </w:rPr>
      </w:pPr>
      <w:r>
        <w:rPr>
          <w:color w:val="231F20"/>
          <w:w w:val="120"/>
          <w:sz w:val="16"/>
        </w:rPr>
        <w:t xml:space="preserve">科学史片断 </w:t>
      </w:r>
      <w:r>
        <w:rPr>
          <w:rFonts w:ascii="Cambria" w:hAnsi="Cambria" w:eastAsia="Cambria"/>
          <w:color w:val="231F20"/>
          <w:w w:val="120"/>
          <w:sz w:val="18"/>
        </w:rPr>
        <w:t xml:space="preserve">2 </w:t>
      </w:r>
      <w:r>
        <w:rPr>
          <w:color w:val="231F20"/>
          <w:w w:val="120"/>
          <w:sz w:val="16"/>
        </w:rPr>
        <w:t>及问题</w:t>
      </w:r>
      <w:r>
        <w:rPr>
          <w:color w:val="231F20"/>
          <w:w w:val="90"/>
          <w:sz w:val="16"/>
        </w:rPr>
        <w:t xml:space="preserve">： </w:t>
      </w:r>
      <w:r>
        <w:rPr>
          <w:color w:val="231F20"/>
          <w:w w:val="120"/>
          <w:sz w:val="16"/>
        </w:rPr>
        <w:t>米舍尔用胃酸处理上述染色体后</w:t>
      </w:r>
      <w:r>
        <w:rPr>
          <w:color w:val="231F20"/>
          <w:w w:val="90"/>
          <w:sz w:val="16"/>
        </w:rPr>
        <w:t xml:space="preserve">， </w:t>
      </w:r>
      <w:r>
        <w:rPr>
          <w:color w:val="231F20"/>
          <w:w w:val="120"/>
          <w:sz w:val="16"/>
        </w:rPr>
        <w:t>得到一种含磷很高而几乎不含硫的强有机酸</w:t>
      </w:r>
      <w:r>
        <w:rPr>
          <w:color w:val="231F20"/>
          <w:w w:val="90"/>
          <w:sz w:val="16"/>
        </w:rPr>
        <w:t xml:space="preserve">。 </w:t>
      </w:r>
      <w:r>
        <w:rPr>
          <w:color w:val="231F20"/>
          <w:w w:val="120"/>
          <w:sz w:val="16"/>
        </w:rPr>
        <w:t xml:space="preserve">他把这种新物质命名为 </w:t>
      </w:r>
      <w:r>
        <w:rPr>
          <w:color w:val="231F20"/>
          <w:w w:val="90"/>
          <w:sz w:val="16"/>
        </w:rPr>
        <w:t xml:space="preserve">“ </w:t>
      </w:r>
      <w:r>
        <w:rPr>
          <w:color w:val="231F20"/>
          <w:w w:val="120"/>
          <w:sz w:val="16"/>
        </w:rPr>
        <w:t>核素</w:t>
      </w:r>
      <w:r>
        <w:rPr>
          <w:color w:val="231F20"/>
          <w:w w:val="90"/>
          <w:sz w:val="16"/>
        </w:rPr>
        <w:t xml:space="preserve">”。 </w:t>
      </w:r>
      <w:r>
        <w:rPr>
          <w:color w:val="231F20"/>
          <w:w w:val="120"/>
          <w:sz w:val="16"/>
        </w:rPr>
        <w:t>那么</w:t>
      </w:r>
      <w:r>
        <w:rPr>
          <w:color w:val="231F20"/>
          <w:w w:val="90"/>
          <w:sz w:val="16"/>
        </w:rPr>
        <w:t xml:space="preserve">， </w:t>
      </w:r>
      <w:r>
        <w:rPr>
          <w:color w:val="231F20"/>
          <w:w w:val="120"/>
          <w:sz w:val="16"/>
        </w:rPr>
        <w:t>胃酸内的胃蛋白酶可以分解什么</w:t>
      </w:r>
      <w:r>
        <w:rPr>
          <w:color w:val="231F20"/>
          <w:w w:val="90"/>
          <w:sz w:val="16"/>
        </w:rPr>
        <w:t>？ “</w:t>
      </w:r>
      <w:r>
        <w:rPr>
          <w:color w:val="231F20"/>
          <w:w w:val="120"/>
          <w:sz w:val="16"/>
        </w:rPr>
        <w:t>核素</w:t>
      </w:r>
      <w:r>
        <w:rPr>
          <w:color w:val="231F20"/>
          <w:w w:val="90"/>
          <w:sz w:val="16"/>
        </w:rPr>
        <w:t xml:space="preserve">” </w:t>
      </w:r>
      <w:r>
        <w:rPr>
          <w:color w:val="231F20"/>
          <w:w w:val="120"/>
          <w:sz w:val="16"/>
        </w:rPr>
        <w:t>几乎不含硫说明什么</w:t>
      </w:r>
      <w:r>
        <w:rPr>
          <w:color w:val="231F20"/>
          <w:w w:val="90"/>
          <w:sz w:val="16"/>
        </w:rPr>
        <w:t>？</w:t>
      </w:r>
    </w:p>
    <w:p>
      <w:pPr>
        <w:pStyle w:val="4"/>
        <w:spacing w:line="215" w:lineRule="exact"/>
        <w:ind w:left="631"/>
        <w:jc w:val="both"/>
      </w:pPr>
      <w:r>
        <w:rPr>
          <w:color w:val="231F20"/>
          <w:w w:val="115"/>
        </w:rPr>
        <w:t>学生推理后进一步明晰：</w:t>
      </w:r>
      <w:r>
        <w:rPr>
          <w:rFonts w:ascii="Cambria" w:eastAsia="Cambria"/>
          <w:color w:val="231F20"/>
          <w:w w:val="115"/>
        </w:rPr>
        <w:t xml:space="preserve">DNA </w:t>
      </w:r>
      <w:r>
        <w:rPr>
          <w:color w:val="231F20"/>
          <w:w w:val="115"/>
        </w:rPr>
        <w:t>在细胞内主要存</w:t>
      </w:r>
    </w:p>
    <w:p>
      <w:pPr>
        <w:pStyle w:val="4"/>
        <w:spacing w:before="64"/>
        <w:ind w:left="212"/>
      </w:pPr>
      <w:r>
        <w:rPr>
          <w:color w:val="231F20"/>
          <w:w w:val="115"/>
        </w:rPr>
        <w:t>在形式应该是和蛋白结合缠绕在一起形成染色体。</w:t>
      </w:r>
    </w:p>
    <w:p>
      <w:pPr>
        <w:spacing w:before="71" w:line="324" w:lineRule="auto"/>
        <w:ind w:left="212" w:right="209" w:firstLine="425"/>
        <w:jc w:val="both"/>
        <w:rPr>
          <w:sz w:val="16"/>
        </w:rPr>
      </w:pPr>
      <w:r>
        <w:rPr>
          <w:color w:val="231F20"/>
          <w:spacing w:val="18"/>
          <w:w w:val="105"/>
          <w:sz w:val="16"/>
        </w:rPr>
        <w:t xml:space="preserve">科学史片断 </w:t>
      </w:r>
      <w:r>
        <w:rPr>
          <w:rFonts w:ascii="Cambria" w:hAnsi="Cambria" w:eastAsia="Cambria"/>
          <w:color w:val="231F20"/>
          <w:w w:val="105"/>
          <w:sz w:val="18"/>
        </w:rPr>
        <w:t>3</w:t>
      </w:r>
      <w:r>
        <w:rPr>
          <w:rFonts w:ascii="Cambria" w:hAnsi="Cambria" w:eastAsia="Cambria"/>
          <w:color w:val="231F20"/>
          <w:spacing w:val="20"/>
          <w:w w:val="105"/>
          <w:sz w:val="18"/>
        </w:rPr>
        <w:t xml:space="preserve"> </w:t>
      </w:r>
      <w:r>
        <w:rPr>
          <w:color w:val="231F20"/>
          <w:spacing w:val="27"/>
          <w:w w:val="105"/>
          <w:sz w:val="16"/>
        </w:rPr>
        <w:t>及问题</w:t>
      </w:r>
      <w:r>
        <w:rPr>
          <w:color w:val="231F20"/>
          <w:sz w:val="16"/>
        </w:rPr>
        <w:t xml:space="preserve">： </w:t>
      </w:r>
      <w:r>
        <w:rPr>
          <w:color w:val="231F20"/>
          <w:spacing w:val="24"/>
          <w:w w:val="105"/>
          <w:sz w:val="16"/>
        </w:rPr>
        <w:t>科塞尔进一步拆解了</w:t>
      </w:r>
      <w:r>
        <w:rPr>
          <w:rFonts w:ascii="Cambria" w:hAnsi="Cambria" w:eastAsia="Cambria"/>
          <w:color w:val="231F20"/>
          <w:spacing w:val="24"/>
          <w:w w:val="105"/>
          <w:sz w:val="18"/>
        </w:rPr>
        <w:t>DNA</w:t>
      </w:r>
      <w:r>
        <w:rPr>
          <w:color w:val="231F20"/>
          <w:spacing w:val="9"/>
          <w:w w:val="105"/>
          <w:sz w:val="16"/>
        </w:rPr>
        <w:t>， 发现其中都存在着鸟嘌呤</w:t>
      </w:r>
      <w:r>
        <w:rPr>
          <w:color w:val="231F20"/>
          <w:spacing w:val="14"/>
          <w:sz w:val="16"/>
        </w:rPr>
        <w:t xml:space="preserve">、  </w:t>
      </w:r>
      <w:r>
        <w:rPr>
          <w:color w:val="231F20"/>
          <w:spacing w:val="9"/>
          <w:w w:val="105"/>
          <w:sz w:val="16"/>
        </w:rPr>
        <w:t>腺嘌呤</w:t>
      </w:r>
      <w:r>
        <w:rPr>
          <w:color w:val="231F20"/>
          <w:spacing w:val="14"/>
          <w:sz w:val="16"/>
        </w:rPr>
        <w:t xml:space="preserve">、  </w:t>
      </w:r>
      <w:r>
        <w:rPr>
          <w:color w:val="231F20"/>
          <w:spacing w:val="9"/>
          <w:w w:val="105"/>
          <w:sz w:val="16"/>
        </w:rPr>
        <w:t>胞嘧啶</w:t>
      </w:r>
      <w:r>
        <w:rPr>
          <w:color w:val="231F20"/>
          <w:sz w:val="16"/>
        </w:rPr>
        <w:t>、</w:t>
      </w:r>
      <w:r>
        <w:rPr>
          <w:color w:val="231F20"/>
          <w:spacing w:val="8"/>
          <w:w w:val="105"/>
          <w:sz w:val="16"/>
        </w:rPr>
        <w:t>胸腺嘧啶这四种碱基</w:t>
      </w:r>
      <w:r>
        <w:rPr>
          <w:color w:val="231F20"/>
          <w:spacing w:val="3"/>
          <w:sz w:val="16"/>
        </w:rPr>
        <w:t xml:space="preserve">，      </w:t>
      </w:r>
      <w:r>
        <w:rPr>
          <w:color w:val="231F20"/>
          <w:spacing w:val="9"/>
          <w:w w:val="105"/>
          <w:sz w:val="16"/>
        </w:rPr>
        <w:t>还有糖类性质的物质和磷酸</w:t>
      </w:r>
      <w:r>
        <w:rPr>
          <w:color w:val="231F20"/>
          <w:sz w:val="16"/>
        </w:rPr>
        <w:t>。</w:t>
      </w:r>
      <w:r>
        <w:rPr>
          <w:color w:val="231F20"/>
          <w:spacing w:val="7"/>
          <w:w w:val="105"/>
          <w:sz w:val="16"/>
        </w:rPr>
        <w:t>糖</w:t>
      </w:r>
      <w:r>
        <w:rPr>
          <w:color w:val="231F20"/>
          <w:spacing w:val="1"/>
          <w:sz w:val="16"/>
        </w:rPr>
        <w:t xml:space="preserve">、  </w:t>
      </w:r>
      <w:r>
        <w:rPr>
          <w:color w:val="231F20"/>
          <w:spacing w:val="7"/>
          <w:w w:val="105"/>
          <w:sz w:val="16"/>
        </w:rPr>
        <w:t>碱基</w:t>
      </w:r>
      <w:r>
        <w:rPr>
          <w:color w:val="231F20"/>
          <w:spacing w:val="2"/>
          <w:sz w:val="16"/>
        </w:rPr>
        <w:t xml:space="preserve">、  </w:t>
      </w:r>
      <w:r>
        <w:rPr>
          <w:color w:val="231F20"/>
          <w:spacing w:val="4"/>
          <w:w w:val="105"/>
          <w:sz w:val="16"/>
        </w:rPr>
        <w:t xml:space="preserve">磷酸的比例为 </w:t>
      </w:r>
      <w:r>
        <w:rPr>
          <w:rFonts w:ascii="Cambria" w:hAnsi="Cambria" w:eastAsia="Cambria"/>
          <w:color w:val="231F20"/>
          <w:spacing w:val="-3"/>
          <w:w w:val="105"/>
          <w:sz w:val="18"/>
        </w:rPr>
        <w:t>1</w:t>
      </w:r>
      <w:r>
        <w:rPr>
          <w:rFonts w:ascii="Lucida Sans Unicode" w:hAnsi="Lucida Sans Unicode" w:eastAsia="Lucida Sans Unicode"/>
          <w:color w:val="231F20"/>
          <w:spacing w:val="-3"/>
          <w:w w:val="105"/>
          <w:sz w:val="18"/>
        </w:rPr>
        <w:t>∶</w:t>
      </w:r>
      <w:r>
        <w:rPr>
          <w:rFonts w:ascii="Cambria" w:hAnsi="Cambria" w:eastAsia="Cambria"/>
          <w:color w:val="231F20"/>
          <w:spacing w:val="-3"/>
          <w:w w:val="105"/>
          <w:sz w:val="18"/>
        </w:rPr>
        <w:t>1</w:t>
      </w:r>
      <w:r>
        <w:rPr>
          <w:rFonts w:ascii="Lucida Sans Unicode" w:hAnsi="Lucida Sans Unicode" w:eastAsia="Lucida Sans Unicode"/>
          <w:color w:val="231F20"/>
          <w:spacing w:val="-3"/>
          <w:w w:val="105"/>
          <w:sz w:val="18"/>
        </w:rPr>
        <w:t>∶</w:t>
      </w:r>
      <w:r>
        <w:rPr>
          <w:rFonts w:ascii="Cambria" w:hAnsi="Cambria" w:eastAsia="Cambria"/>
          <w:color w:val="231F20"/>
          <w:spacing w:val="-3"/>
          <w:w w:val="105"/>
          <w:sz w:val="18"/>
        </w:rPr>
        <w:t>1</w:t>
      </w:r>
      <w:r>
        <w:rPr>
          <w:color w:val="231F20"/>
          <w:spacing w:val="2"/>
          <w:sz w:val="16"/>
        </w:rPr>
        <w:t xml:space="preserve">。  </w:t>
      </w:r>
      <w:r>
        <w:rPr>
          <w:color w:val="231F20"/>
          <w:spacing w:val="7"/>
          <w:w w:val="105"/>
          <w:sz w:val="16"/>
        </w:rPr>
        <w:t>该比例说明了什么</w:t>
      </w:r>
      <w:r>
        <w:rPr>
          <w:color w:val="231F20"/>
          <w:sz w:val="16"/>
        </w:rPr>
        <w:t>？</w:t>
      </w:r>
    </w:p>
    <w:p>
      <w:pPr>
        <w:pStyle w:val="4"/>
        <w:spacing w:line="172" w:lineRule="exact"/>
        <w:ind w:left="631"/>
        <w:jc w:val="both"/>
      </w:pPr>
      <w:r>
        <w:rPr>
          <w:color w:val="231F20"/>
          <w:w w:val="115"/>
        </w:rPr>
        <w:t>学生根据比例关系推断：</w:t>
      </w:r>
      <w:r>
        <w:rPr>
          <w:rFonts w:ascii="Cambria" w:eastAsia="Cambria"/>
          <w:color w:val="231F20"/>
          <w:w w:val="115"/>
        </w:rPr>
        <w:t>DNA</w:t>
      </w:r>
      <w:r>
        <w:rPr>
          <w:rFonts w:ascii="Cambria" w:eastAsia="Cambria"/>
          <w:color w:val="231F20"/>
          <w:spacing w:val="12"/>
          <w:w w:val="115"/>
        </w:rPr>
        <w:t xml:space="preserve">  </w:t>
      </w:r>
      <w:r>
        <w:rPr>
          <w:color w:val="231F20"/>
          <w:w w:val="115"/>
        </w:rPr>
        <w:t>拥有单体，每个</w:t>
      </w:r>
    </w:p>
    <w:p>
      <w:pPr>
        <w:pStyle w:val="4"/>
        <w:spacing w:before="63"/>
        <w:ind w:left="212"/>
      </w:pPr>
      <w:r>
        <w:rPr>
          <w:color w:val="231F20"/>
          <w:spacing w:val="-8"/>
          <w:w w:val="115"/>
        </w:rPr>
        <w:t xml:space="preserve">单体都由 </w:t>
      </w:r>
      <w:r>
        <w:rPr>
          <w:rFonts w:ascii="Cambria" w:eastAsia="Cambria"/>
          <w:color w:val="231F20"/>
          <w:w w:val="115"/>
        </w:rPr>
        <w:t>1</w:t>
      </w:r>
      <w:r>
        <w:rPr>
          <w:rFonts w:ascii="Cambria" w:eastAsia="Cambria"/>
          <w:color w:val="231F20"/>
          <w:spacing w:val="14"/>
          <w:w w:val="115"/>
        </w:rPr>
        <w:t xml:space="preserve"> </w:t>
      </w:r>
      <w:r>
        <w:rPr>
          <w:color w:val="231F20"/>
          <w:spacing w:val="5"/>
          <w:w w:val="115"/>
        </w:rPr>
        <w:t>分子磷酸、</w:t>
      </w:r>
      <w:r>
        <w:rPr>
          <w:rFonts w:ascii="Cambria" w:eastAsia="Cambria"/>
          <w:color w:val="231F20"/>
          <w:w w:val="115"/>
        </w:rPr>
        <w:t>1</w:t>
      </w:r>
      <w:r>
        <w:rPr>
          <w:rFonts w:ascii="Cambria" w:eastAsia="Cambria"/>
          <w:color w:val="231F20"/>
          <w:spacing w:val="16"/>
          <w:w w:val="115"/>
        </w:rPr>
        <w:t xml:space="preserve"> </w:t>
      </w:r>
      <w:r>
        <w:rPr>
          <w:color w:val="231F20"/>
          <w:spacing w:val="-2"/>
          <w:w w:val="115"/>
        </w:rPr>
        <w:t xml:space="preserve">分子含氮碱基和 </w:t>
      </w:r>
      <w:r>
        <w:rPr>
          <w:rFonts w:ascii="Cambria" w:eastAsia="Cambria"/>
          <w:color w:val="231F20"/>
          <w:w w:val="115"/>
        </w:rPr>
        <w:t>1</w:t>
      </w:r>
      <w:r>
        <w:rPr>
          <w:rFonts w:ascii="Cambria" w:eastAsia="Cambria"/>
          <w:color w:val="231F20"/>
          <w:spacing w:val="17"/>
          <w:w w:val="115"/>
        </w:rPr>
        <w:t xml:space="preserve"> </w:t>
      </w:r>
      <w:r>
        <w:rPr>
          <w:color w:val="231F20"/>
          <w:spacing w:val="3"/>
          <w:w w:val="115"/>
        </w:rPr>
        <w:t>分子脱</w:t>
      </w:r>
    </w:p>
    <w:p>
      <w:pPr>
        <w:pStyle w:val="4"/>
        <w:spacing w:before="64"/>
        <w:ind w:left="212"/>
      </w:pPr>
      <w:r>
        <w:rPr>
          <w:color w:val="231F20"/>
          <w:w w:val="115"/>
        </w:rPr>
        <w:t>氧核糖构成。</w:t>
      </w:r>
    </w:p>
    <w:p>
      <w:pPr>
        <w:spacing w:before="73" w:line="333" w:lineRule="auto"/>
        <w:ind w:left="218" w:right="215" w:firstLine="419"/>
        <w:jc w:val="both"/>
        <w:rPr>
          <w:sz w:val="16"/>
        </w:rPr>
      </w:pPr>
      <w:r>
        <w:rPr>
          <w:color w:val="231F20"/>
          <w:w w:val="115"/>
          <w:sz w:val="16"/>
        </w:rPr>
        <w:t xml:space="preserve">科学史片断 </w:t>
      </w:r>
      <w:r>
        <w:rPr>
          <w:rFonts w:ascii="Cambria" w:eastAsia="Cambria"/>
          <w:color w:val="231F20"/>
          <w:w w:val="115"/>
          <w:sz w:val="18"/>
        </w:rPr>
        <w:t xml:space="preserve">4 </w:t>
      </w:r>
      <w:r>
        <w:rPr>
          <w:color w:val="231F20"/>
          <w:w w:val="115"/>
          <w:sz w:val="16"/>
        </w:rPr>
        <w:t>及问题</w:t>
      </w:r>
      <w:r>
        <w:rPr>
          <w:color w:val="231F20"/>
          <w:sz w:val="16"/>
        </w:rPr>
        <w:t xml:space="preserve">： </w:t>
      </w:r>
      <w:r>
        <w:rPr>
          <w:color w:val="231F20"/>
          <w:w w:val="115"/>
          <w:sz w:val="16"/>
        </w:rPr>
        <w:t>托德成功地合成核苷酸</w:t>
      </w:r>
      <w:r>
        <w:rPr>
          <w:color w:val="231F20"/>
          <w:sz w:val="16"/>
        </w:rPr>
        <w:t xml:space="preserve">， </w:t>
      </w:r>
      <w:r>
        <w:rPr>
          <w:color w:val="231F20"/>
          <w:w w:val="115"/>
          <w:sz w:val="16"/>
        </w:rPr>
        <w:t xml:space="preserve">并于 </w:t>
      </w:r>
      <w:r>
        <w:rPr>
          <w:rFonts w:ascii="Cambria" w:eastAsia="Cambria"/>
          <w:color w:val="231F20"/>
          <w:w w:val="115"/>
          <w:sz w:val="18"/>
        </w:rPr>
        <w:t xml:space="preserve">1955 </w:t>
      </w:r>
      <w:r>
        <w:rPr>
          <w:color w:val="231F20"/>
          <w:w w:val="115"/>
          <w:sz w:val="16"/>
        </w:rPr>
        <w:t>年成功合成二核苷酸</w:t>
      </w:r>
      <w:r>
        <w:rPr>
          <w:color w:val="231F20"/>
          <w:sz w:val="16"/>
        </w:rPr>
        <w:t xml:space="preserve">。 </w:t>
      </w:r>
      <w:r>
        <w:rPr>
          <w:color w:val="231F20"/>
          <w:w w:val="115"/>
          <w:sz w:val="16"/>
        </w:rPr>
        <w:t>请回忆氨基酸形成蛋白质的过程</w:t>
      </w:r>
      <w:r>
        <w:rPr>
          <w:color w:val="231F20"/>
          <w:sz w:val="16"/>
        </w:rPr>
        <w:t xml:space="preserve">， </w:t>
      </w:r>
      <w:r>
        <w:rPr>
          <w:color w:val="231F20"/>
          <w:w w:val="115"/>
          <w:sz w:val="16"/>
        </w:rPr>
        <w:t xml:space="preserve">观察 </w:t>
      </w:r>
      <w:r>
        <w:rPr>
          <w:rFonts w:ascii="Cambria" w:eastAsia="Cambria"/>
          <w:color w:val="231F20"/>
          <w:w w:val="115"/>
          <w:sz w:val="18"/>
        </w:rPr>
        <w:t xml:space="preserve">PPT </w:t>
      </w:r>
      <w:r>
        <w:rPr>
          <w:color w:val="231F20"/>
          <w:w w:val="115"/>
          <w:sz w:val="16"/>
        </w:rPr>
        <w:t>中的两个相邻脱氧核苷酸的化学结构</w:t>
      </w:r>
      <w:r>
        <w:rPr>
          <w:color w:val="231F20"/>
          <w:sz w:val="16"/>
        </w:rPr>
        <w:t xml:space="preserve">，  </w:t>
      </w:r>
      <w:r>
        <w:rPr>
          <w:color w:val="231F20"/>
          <w:w w:val="115"/>
          <w:sz w:val="16"/>
        </w:rPr>
        <w:t>思考它们可能通过什么位置的基团脱水及成键的部位在哪</w:t>
      </w:r>
      <w:r>
        <w:rPr>
          <w:color w:val="231F20"/>
          <w:sz w:val="16"/>
        </w:rPr>
        <w:t>。</w:t>
      </w:r>
    </w:p>
    <w:p>
      <w:pPr>
        <w:pStyle w:val="4"/>
        <w:spacing w:line="307" w:lineRule="auto"/>
        <w:ind w:left="212" w:right="209" w:firstLine="419"/>
        <w:jc w:val="both"/>
      </w:pPr>
      <w:r>
        <w:rPr>
          <w:color w:val="231F20"/>
          <w:w w:val="115"/>
        </w:rPr>
        <w:t xml:space="preserve">学生经过推理，还原了 </w:t>
      </w:r>
      <w:r>
        <w:rPr>
          <w:rFonts w:ascii="Cambria" w:eastAsia="Cambria"/>
          <w:color w:val="231F20"/>
          <w:w w:val="115"/>
        </w:rPr>
        <w:t xml:space="preserve">DNA </w:t>
      </w:r>
      <w:r>
        <w:rPr>
          <w:color w:val="231F20"/>
          <w:w w:val="115"/>
        </w:rPr>
        <w:t>的全貌，形成概念：</w:t>
      </w:r>
      <w:r>
        <w:rPr>
          <w:rFonts w:ascii="Cambria" w:eastAsia="Cambria"/>
          <w:color w:val="231F20"/>
          <w:w w:val="115"/>
        </w:rPr>
        <w:t xml:space="preserve">DNA </w:t>
      </w:r>
      <w:r>
        <w:rPr>
          <w:color w:val="231F20"/>
          <w:w w:val="115"/>
        </w:rPr>
        <w:t>是由脱氧核苷酸连接形成的长链。</w:t>
      </w:r>
    </w:p>
    <w:p>
      <w:pPr>
        <w:pStyle w:val="4"/>
        <w:spacing w:line="304" w:lineRule="auto"/>
        <w:ind w:left="212" w:right="104" w:firstLine="419"/>
        <w:jc w:val="both"/>
      </w:pPr>
      <w:r>
        <w:rPr>
          <w:color w:val="231F20"/>
          <w:w w:val="115"/>
        </w:rPr>
        <w:t xml:space="preserve">教师补充介绍 </w:t>
      </w:r>
      <w:r>
        <w:rPr>
          <w:rFonts w:ascii="Cambria" w:eastAsia="Cambria"/>
          <w:color w:val="231F20"/>
          <w:w w:val="115"/>
        </w:rPr>
        <w:t xml:space="preserve">RNA </w:t>
      </w:r>
      <w:r>
        <w:rPr>
          <w:color w:val="231F20"/>
          <w:w w:val="115"/>
        </w:rPr>
        <w:t xml:space="preserve">的组成，学生通过对比， 得出重要概念：核酸是由核苷酸连接而成的长链， </w:t>
      </w:r>
      <w:r>
        <w:rPr>
          <w:color w:val="231F20"/>
          <w:w w:val="120"/>
        </w:rPr>
        <w:t>根据五碳糖不同分为核糖核酸和脱氧核糖核酸。</w:t>
      </w:r>
    </w:p>
    <w:p>
      <w:pPr>
        <w:pStyle w:val="4"/>
        <w:spacing w:before="3" w:line="307" w:lineRule="auto"/>
        <w:ind w:left="212" w:right="209" w:firstLine="419"/>
        <w:jc w:val="both"/>
      </w:pPr>
      <w:r>
        <w:rPr>
          <w:color w:val="231F20"/>
          <w:spacing w:val="9"/>
          <w:w w:val="115"/>
        </w:rPr>
        <w:t xml:space="preserve">最后，教师再设置问题：生物物体内的 </w:t>
      </w:r>
      <w:r>
        <w:rPr>
          <w:rFonts w:ascii="Cambria" w:eastAsia="Cambria"/>
          <w:color w:val="231F20"/>
          <w:w w:val="115"/>
        </w:rPr>
        <w:t xml:space="preserve">DNA </w:t>
      </w:r>
      <w:r>
        <w:rPr>
          <w:color w:val="231F20"/>
          <w:w w:val="115"/>
        </w:rPr>
        <w:t>分子数目与基因数目相同吗？生物体内所有基因的</w:t>
      </w:r>
      <w:r>
        <w:rPr>
          <w:color w:val="231F20"/>
          <w:spacing w:val="-1"/>
          <w:w w:val="115"/>
        </w:rPr>
        <w:t xml:space="preserve">碱基总数与 </w:t>
      </w:r>
      <w:r>
        <w:rPr>
          <w:rFonts w:ascii="Cambria" w:eastAsia="Cambria"/>
          <w:color w:val="231F20"/>
          <w:w w:val="115"/>
        </w:rPr>
        <w:t xml:space="preserve">DNA </w:t>
      </w:r>
      <w:r>
        <w:rPr>
          <w:color w:val="231F20"/>
          <w:spacing w:val="2"/>
          <w:w w:val="115"/>
        </w:rPr>
        <w:t xml:space="preserve">分子相同吗？资料 </w:t>
      </w:r>
      <w:r>
        <w:rPr>
          <w:color w:val="231F20"/>
          <w:spacing w:val="-43"/>
          <w:w w:val="115"/>
        </w:rPr>
        <w:t>（</w:t>
      </w:r>
      <w:r>
        <w:rPr>
          <w:color w:val="231F20"/>
          <w:spacing w:val="-64"/>
          <w:w w:val="115"/>
        </w:rPr>
        <w:t>略</w:t>
      </w:r>
      <w:r>
        <w:rPr>
          <w:color w:val="231F20"/>
          <w:w w:val="115"/>
        </w:rPr>
        <w:t>）</w:t>
      </w:r>
      <w:r>
        <w:rPr>
          <w:color w:val="231F20"/>
          <w:spacing w:val="3"/>
          <w:w w:val="115"/>
        </w:rPr>
        <w:t xml:space="preserve"> 中转基</w:t>
      </w:r>
    </w:p>
    <w:p>
      <w:pPr>
        <w:spacing w:after="0" w:line="307" w:lineRule="auto"/>
        <w:jc w:val="both"/>
        <w:sectPr>
          <w:type w:val="continuous"/>
          <w:pgSz w:w="11910" w:h="16160"/>
          <w:pgMar w:top="1000" w:right="720" w:bottom="500" w:left="820" w:header="720" w:footer="720" w:gutter="0"/>
          <w:cols w:equalWidth="0" w:num="2">
            <w:col w:w="5229" w:space="40"/>
            <w:col w:w="5101"/>
          </w:cols>
        </w:sectPr>
      </w:pPr>
    </w:p>
    <w:p>
      <w:pPr>
        <w:pStyle w:val="4"/>
        <w:rPr>
          <w:sz w:val="20"/>
        </w:rPr>
      </w:pPr>
    </w:p>
    <w:p>
      <w:pPr>
        <w:pStyle w:val="4"/>
        <w:spacing w:before="5"/>
        <w:rPr>
          <w:sz w:val="23"/>
        </w:rPr>
      </w:pPr>
    </w:p>
    <w:p>
      <w:pPr>
        <w:spacing w:after="0"/>
        <w:rPr>
          <w:rFonts w:ascii="Times New Roman"/>
        </w:rPr>
        <w:sectPr>
          <w:type w:val="continuous"/>
          <w:pgSz w:w="11910" w:h="16160"/>
          <w:pgMar w:top="1000" w:right="720" w:bottom="500" w:left="820" w:header="720" w:footer="720" w:gutter="0"/>
        </w:sectPr>
      </w:pPr>
    </w:p>
    <w:p>
      <w:pPr>
        <w:pStyle w:val="4"/>
        <w:rPr>
          <w:rFonts w:ascii="Tahoma"/>
          <w:sz w:val="20"/>
        </w:rPr>
      </w:pPr>
    </w:p>
    <w:p>
      <w:pPr>
        <w:spacing w:after="0"/>
        <w:rPr>
          <w:rFonts w:ascii="Tahoma"/>
          <w:sz w:val="20"/>
        </w:rPr>
        <w:sectPr>
          <w:pgSz w:w="11910" w:h="16160"/>
          <w:pgMar w:top="1000" w:right="720" w:bottom="500" w:left="820" w:header="0" w:footer="320" w:gutter="0"/>
        </w:sectPr>
      </w:pPr>
    </w:p>
    <w:p>
      <w:pPr>
        <w:pStyle w:val="4"/>
        <w:spacing w:before="1"/>
        <w:rPr>
          <w:rFonts w:ascii="Tahoma"/>
          <w:sz w:val="17"/>
        </w:rPr>
      </w:pPr>
    </w:p>
    <w:p>
      <w:pPr>
        <w:pStyle w:val="4"/>
        <w:ind w:left="114"/>
      </w:pPr>
      <w:r>
        <w:rPr>
          <w:color w:val="231F20"/>
          <w:w w:val="115"/>
        </w:rPr>
        <w:t>因小鼠为何能发光？吃得多就一定能长胖吗？</w:t>
      </w:r>
    </w:p>
    <w:p>
      <w:pPr>
        <w:pStyle w:val="4"/>
        <w:spacing w:before="64" w:line="307" w:lineRule="auto"/>
        <w:ind w:left="114" w:right="142" w:firstLine="419"/>
        <w:jc w:val="both"/>
      </w:pPr>
      <w:r>
        <w:rPr>
          <w:color w:val="231F20"/>
          <w:w w:val="115"/>
        </w:rPr>
        <w:t>在这一过程中，学生通过核酸发现历程，完成对重要概念“概述核酸由核苷酸聚合而成，是储存与传递遗传信息的大分子”“</w:t>
      </w:r>
      <w:r>
        <w:rPr>
          <w:rFonts w:ascii="Cambria" w:hAnsi="Cambria" w:eastAsia="Cambria"/>
          <w:color w:val="231F20"/>
          <w:w w:val="115"/>
        </w:rPr>
        <w:t xml:space="preserve">DNA </w:t>
      </w:r>
      <w:r>
        <w:rPr>
          <w:color w:val="231F20"/>
          <w:w w:val="115"/>
        </w:rPr>
        <w:t>分子是由四种脱氧核苷酸构成，通常由两条碱基互补配对的反向平行长链形成双螺旋结构，碱基排列顺序编码了遗传信息”的理解和深化，让核酸在大概念统领下成为能迁移的知识。学生在分析时，逐步比对和构建起这两个重要概念，将抽象概括深化为具体概念，锻炼了分析、归纳、推理以及建模的能力。</w:t>
      </w:r>
    </w:p>
    <w:p>
      <w:pPr>
        <w:pStyle w:val="3"/>
        <w:spacing w:before="142"/>
      </w:pPr>
      <w:r>
        <w:rPr>
          <w:color w:val="231F20"/>
        </w:rPr>
        <w:t>二</w:t>
      </w:r>
      <w:r>
        <w:rPr>
          <w:color w:val="231F20"/>
          <w:w w:val="80"/>
        </w:rPr>
        <w:t xml:space="preserve">、 </w:t>
      </w:r>
      <w:r>
        <w:rPr>
          <w:color w:val="231F20"/>
        </w:rPr>
        <w:t>合作探究</w:t>
      </w:r>
      <w:r>
        <w:rPr>
          <w:color w:val="231F20"/>
          <w:w w:val="80"/>
        </w:rPr>
        <w:t xml:space="preserve">， </w:t>
      </w:r>
      <w:r>
        <w:rPr>
          <w:color w:val="231F20"/>
        </w:rPr>
        <w:t>提升迁移应用能力</w:t>
      </w:r>
    </w:p>
    <w:p>
      <w:pPr>
        <w:pStyle w:val="4"/>
        <w:spacing w:before="5"/>
        <w:rPr>
          <w:sz w:val="15"/>
        </w:rPr>
      </w:pPr>
    </w:p>
    <w:p>
      <w:pPr>
        <w:pStyle w:val="4"/>
        <w:spacing w:line="307" w:lineRule="auto"/>
        <w:ind w:left="114" w:right="38" w:firstLine="419"/>
      </w:pPr>
      <w:r>
        <w:rPr>
          <w:color w:val="231F20"/>
          <w:w w:val="115"/>
        </w:rPr>
        <w:t xml:space="preserve">在大单元教学中以合作形式引导学生展开探究学习，可让学生更快暴露出认知上的盲区，整合、建构所学知识体系，提升迁移应用能力。任务的设计需要聚焦单元学习总目标及大概念。例如，本单元探究任务为：探究基因与 </w:t>
      </w:r>
      <w:r>
        <w:rPr>
          <w:rFonts w:ascii="Cambria" w:eastAsia="Cambria"/>
          <w:color w:val="231F20"/>
          <w:w w:val="115"/>
        </w:rPr>
        <w:t>DNA</w:t>
      </w:r>
      <w:r>
        <w:rPr>
          <w:color w:val="231F20"/>
          <w:w w:val="115"/>
        </w:rPr>
        <w:t>、染色体、遗传信息和生物性状之间的关系。笔者将其拆解为两个子任务，分散在两个课时中。</w:t>
      </w:r>
    </w:p>
    <w:p>
      <w:pPr>
        <w:spacing w:before="5" w:line="331" w:lineRule="auto"/>
        <w:ind w:left="120" w:right="144" w:firstLine="419"/>
        <w:jc w:val="both"/>
        <w:rPr>
          <w:sz w:val="16"/>
        </w:rPr>
      </w:pPr>
      <w:r>
        <w:rPr>
          <w:color w:val="231F20"/>
          <w:spacing w:val="27"/>
          <w:w w:val="115"/>
          <w:sz w:val="16"/>
        </w:rPr>
        <w:t>任务一</w:t>
      </w:r>
      <w:r>
        <w:rPr>
          <w:color w:val="231F20"/>
          <w:spacing w:val="26"/>
          <w:sz w:val="16"/>
        </w:rPr>
        <w:t xml:space="preserve">： </w:t>
      </w:r>
      <w:r>
        <w:rPr>
          <w:color w:val="231F20"/>
          <w:spacing w:val="3"/>
          <w:w w:val="115"/>
          <w:sz w:val="16"/>
        </w:rPr>
        <w:t xml:space="preserve">了解 </w:t>
      </w:r>
      <w:r>
        <w:rPr>
          <w:rFonts w:ascii="Cambria" w:hAnsi="Cambria" w:eastAsia="Cambria"/>
          <w:color w:val="231F20"/>
          <w:w w:val="115"/>
          <w:sz w:val="18"/>
        </w:rPr>
        <w:t xml:space="preserve">DNA </w:t>
      </w:r>
      <w:r>
        <w:rPr>
          <w:color w:val="231F20"/>
          <w:spacing w:val="27"/>
          <w:w w:val="115"/>
          <w:sz w:val="16"/>
        </w:rPr>
        <w:t>与蛋白质</w:t>
      </w:r>
      <w:r>
        <w:rPr>
          <w:color w:val="231F20"/>
          <w:spacing w:val="26"/>
          <w:sz w:val="16"/>
        </w:rPr>
        <w:t xml:space="preserve">、 </w:t>
      </w:r>
      <w:r>
        <w:rPr>
          <w:color w:val="231F20"/>
          <w:spacing w:val="27"/>
          <w:w w:val="115"/>
          <w:sz w:val="16"/>
        </w:rPr>
        <w:t>形状的关系</w:t>
      </w:r>
      <w:r>
        <w:rPr>
          <w:color w:val="231F20"/>
          <w:spacing w:val="-15"/>
          <w:sz w:val="16"/>
        </w:rPr>
        <w:t>。</w:t>
      </w:r>
      <w:r>
        <w:rPr>
          <w:color w:val="231F20"/>
          <w:spacing w:val="13"/>
          <w:w w:val="115"/>
          <w:sz w:val="16"/>
        </w:rPr>
        <w:t xml:space="preserve">知道 </w:t>
      </w:r>
      <w:r>
        <w:rPr>
          <w:rFonts w:ascii="Cambria" w:hAnsi="Cambria" w:eastAsia="Cambria"/>
          <w:color w:val="231F20"/>
          <w:w w:val="115"/>
          <w:sz w:val="18"/>
        </w:rPr>
        <w:t xml:space="preserve">DNA </w:t>
      </w:r>
      <w:r>
        <w:rPr>
          <w:color w:val="231F20"/>
          <w:spacing w:val="19"/>
          <w:w w:val="115"/>
          <w:sz w:val="16"/>
        </w:rPr>
        <w:t>控制生物生长</w:t>
      </w:r>
      <w:r>
        <w:rPr>
          <w:color w:val="231F20"/>
          <w:spacing w:val="24"/>
          <w:sz w:val="16"/>
        </w:rPr>
        <w:t xml:space="preserve">、 </w:t>
      </w:r>
      <w:r>
        <w:rPr>
          <w:color w:val="231F20"/>
          <w:spacing w:val="18"/>
          <w:w w:val="115"/>
          <w:sz w:val="16"/>
        </w:rPr>
        <w:t>发育和生殖的遗传信息</w:t>
      </w:r>
      <w:r>
        <w:rPr>
          <w:color w:val="231F20"/>
          <w:spacing w:val="11"/>
          <w:w w:val="115"/>
          <w:sz w:val="16"/>
        </w:rPr>
        <w:t xml:space="preserve">都蕴含在 </w:t>
      </w:r>
      <w:r>
        <w:rPr>
          <w:rFonts w:ascii="Cambria" w:hAnsi="Cambria" w:eastAsia="Cambria"/>
          <w:color w:val="231F20"/>
          <w:w w:val="115"/>
          <w:sz w:val="18"/>
        </w:rPr>
        <w:t xml:space="preserve">ATCG </w:t>
      </w:r>
      <w:r>
        <w:rPr>
          <w:color w:val="231F20"/>
          <w:spacing w:val="13"/>
          <w:w w:val="115"/>
          <w:sz w:val="16"/>
        </w:rPr>
        <w:t>这四种指令中后</w:t>
      </w:r>
      <w:r>
        <w:rPr>
          <w:color w:val="231F20"/>
          <w:spacing w:val="26"/>
          <w:sz w:val="16"/>
        </w:rPr>
        <w:t xml:space="preserve">， </w:t>
      </w:r>
      <w:r>
        <w:rPr>
          <w:color w:val="231F20"/>
          <w:spacing w:val="12"/>
          <w:w w:val="115"/>
          <w:sz w:val="16"/>
        </w:rPr>
        <w:t>我们可以有很多</w:t>
      </w:r>
      <w:r>
        <w:rPr>
          <w:color w:val="231F20"/>
          <w:spacing w:val="13"/>
          <w:w w:val="115"/>
          <w:sz w:val="16"/>
        </w:rPr>
        <w:t>大胆猜测</w:t>
      </w:r>
      <w:r>
        <w:rPr>
          <w:color w:val="231F20"/>
          <w:spacing w:val="28"/>
          <w:sz w:val="16"/>
        </w:rPr>
        <w:t xml:space="preserve">。 </w:t>
      </w:r>
      <w:r>
        <w:rPr>
          <w:color w:val="231F20"/>
          <w:spacing w:val="13"/>
          <w:w w:val="115"/>
          <w:sz w:val="16"/>
        </w:rPr>
        <w:t>例如</w:t>
      </w:r>
      <w:r>
        <w:rPr>
          <w:color w:val="231F20"/>
          <w:spacing w:val="29"/>
          <w:sz w:val="16"/>
        </w:rPr>
        <w:t xml:space="preserve">， </w:t>
      </w:r>
      <w:r>
        <w:rPr>
          <w:color w:val="231F20"/>
          <w:spacing w:val="13"/>
          <w:w w:val="115"/>
          <w:sz w:val="16"/>
        </w:rPr>
        <w:t>改变这些指令</w:t>
      </w:r>
      <w:r>
        <w:rPr>
          <w:color w:val="231F20"/>
          <w:spacing w:val="29"/>
          <w:sz w:val="16"/>
        </w:rPr>
        <w:t xml:space="preserve">， </w:t>
      </w:r>
      <w:r>
        <w:rPr>
          <w:color w:val="231F20"/>
          <w:spacing w:val="12"/>
          <w:w w:val="115"/>
          <w:sz w:val="16"/>
        </w:rPr>
        <w:t>是不是就能够改</w:t>
      </w:r>
      <w:r>
        <w:rPr>
          <w:color w:val="231F20"/>
          <w:spacing w:val="19"/>
          <w:w w:val="115"/>
          <w:sz w:val="16"/>
        </w:rPr>
        <w:t>变生物</w:t>
      </w:r>
      <w:r>
        <w:rPr>
          <w:color w:val="231F20"/>
          <w:spacing w:val="38"/>
          <w:sz w:val="16"/>
        </w:rPr>
        <w:t xml:space="preserve">？ </w:t>
      </w:r>
      <w:r>
        <w:rPr>
          <w:color w:val="231F20"/>
          <w:spacing w:val="19"/>
          <w:w w:val="115"/>
          <w:sz w:val="16"/>
        </w:rPr>
        <w:t>其实</w:t>
      </w:r>
      <w:r>
        <w:rPr>
          <w:color w:val="231F20"/>
          <w:spacing w:val="38"/>
          <w:sz w:val="16"/>
        </w:rPr>
        <w:t xml:space="preserve">， </w:t>
      </w:r>
      <w:r>
        <w:rPr>
          <w:color w:val="231F20"/>
          <w:spacing w:val="10"/>
          <w:w w:val="115"/>
          <w:sz w:val="16"/>
        </w:rPr>
        <w:t xml:space="preserve">在刚发现 </w:t>
      </w:r>
      <w:r>
        <w:rPr>
          <w:rFonts w:ascii="Cambria" w:hAnsi="Cambria" w:eastAsia="Cambria"/>
          <w:color w:val="231F20"/>
          <w:w w:val="115"/>
          <w:sz w:val="18"/>
        </w:rPr>
        <w:t xml:space="preserve">DNA </w:t>
      </w:r>
      <w:r>
        <w:rPr>
          <w:color w:val="231F20"/>
          <w:spacing w:val="18"/>
          <w:w w:val="115"/>
          <w:sz w:val="16"/>
        </w:rPr>
        <w:t>的时候人们就尝试</w:t>
      </w:r>
      <w:r>
        <w:rPr>
          <w:color w:val="231F20"/>
          <w:spacing w:val="9"/>
          <w:w w:val="123"/>
          <w:sz w:val="16"/>
        </w:rPr>
        <w:t>着去改变它</w:t>
      </w:r>
      <w:r>
        <w:rPr>
          <w:color w:val="231F20"/>
          <w:spacing w:val="-204"/>
          <w:w w:val="261"/>
          <w:sz w:val="16"/>
        </w:rPr>
        <w:t>—</w:t>
      </w:r>
      <w:r>
        <w:rPr>
          <w:color w:val="231F20"/>
          <w:w w:val="123"/>
          <w:sz w:val="16"/>
        </w:rPr>
        <w:t>—</w:t>
      </w:r>
    </w:p>
    <w:p>
      <w:pPr>
        <w:spacing w:before="18" w:line="340" w:lineRule="auto"/>
        <w:ind w:left="114" w:right="144" w:firstLine="425"/>
        <w:jc w:val="both"/>
        <w:rPr>
          <w:sz w:val="16"/>
        </w:rPr>
      </w:pPr>
      <w:r>
        <w:rPr>
          <w:color w:val="231F20"/>
          <w:w w:val="120"/>
          <w:sz w:val="16"/>
        </w:rPr>
        <w:t xml:space="preserve">第一个基因改造农作物是在 </w:t>
      </w:r>
      <w:r>
        <w:rPr>
          <w:rFonts w:ascii="Cambria" w:eastAsia="Cambria"/>
          <w:color w:val="231F20"/>
          <w:w w:val="120"/>
          <w:sz w:val="18"/>
        </w:rPr>
        <w:t xml:space="preserve">1994 </w:t>
      </w:r>
      <w:r>
        <w:rPr>
          <w:color w:val="231F20"/>
          <w:w w:val="120"/>
          <w:sz w:val="16"/>
        </w:rPr>
        <w:t>年上市的</w:t>
      </w:r>
      <w:r>
        <w:rPr>
          <w:rFonts w:ascii="Cambria" w:eastAsia="Cambria"/>
          <w:color w:val="231F20"/>
          <w:w w:val="120"/>
          <w:sz w:val="18"/>
        </w:rPr>
        <w:t xml:space="preserve">FLAVR SAVR </w:t>
      </w:r>
      <w:r>
        <w:rPr>
          <w:color w:val="231F20"/>
          <w:w w:val="120"/>
          <w:sz w:val="16"/>
        </w:rPr>
        <w:t>番茄</w:t>
      </w:r>
      <w:r>
        <w:rPr>
          <w:color w:val="231F20"/>
          <w:sz w:val="16"/>
        </w:rPr>
        <w:t xml:space="preserve">， </w:t>
      </w:r>
      <w:r>
        <w:rPr>
          <w:color w:val="231F20"/>
          <w:w w:val="120"/>
          <w:sz w:val="16"/>
        </w:rPr>
        <w:t>一种可以储藏更久的番茄</w:t>
      </w:r>
      <w:r>
        <w:rPr>
          <w:color w:val="231F20"/>
          <w:sz w:val="16"/>
        </w:rPr>
        <w:t>。</w:t>
      </w:r>
      <w:r>
        <w:rPr>
          <w:color w:val="231F20"/>
          <w:w w:val="120"/>
          <w:sz w:val="16"/>
        </w:rPr>
        <w:t>科学家改变了它的一个基因</w:t>
      </w:r>
      <w:r>
        <w:rPr>
          <w:color w:val="231F20"/>
          <w:sz w:val="16"/>
        </w:rPr>
        <w:t xml:space="preserve">， </w:t>
      </w:r>
      <w:r>
        <w:rPr>
          <w:color w:val="231F20"/>
          <w:w w:val="120"/>
          <w:sz w:val="16"/>
        </w:rPr>
        <w:t>让它编码的蛋白质可以抑制腐坏</w:t>
      </w:r>
      <w:r>
        <w:rPr>
          <w:color w:val="231F20"/>
          <w:sz w:val="16"/>
        </w:rPr>
        <w:t xml:space="preserve">。 </w:t>
      </w:r>
      <w:r>
        <w:rPr>
          <w:color w:val="231F20"/>
          <w:w w:val="120"/>
          <w:sz w:val="16"/>
        </w:rPr>
        <w:t>后来为了治疗一种不孕症</w:t>
      </w:r>
      <w:r>
        <w:rPr>
          <w:color w:val="231F20"/>
          <w:sz w:val="16"/>
        </w:rPr>
        <w:t xml:space="preserve">， </w:t>
      </w:r>
      <w:r>
        <w:rPr>
          <w:color w:val="231F20"/>
          <w:w w:val="120"/>
          <w:sz w:val="16"/>
        </w:rPr>
        <w:t>三亲婴儿诞生了</w:t>
      </w:r>
      <w:r>
        <w:rPr>
          <w:color w:val="231F20"/>
          <w:sz w:val="16"/>
        </w:rPr>
        <w:t xml:space="preserve">。 </w:t>
      </w:r>
      <w:r>
        <w:rPr>
          <w:color w:val="231F20"/>
          <w:w w:val="120"/>
          <w:sz w:val="16"/>
        </w:rPr>
        <w:t>婴儿由三个人提供基因</w:t>
      </w:r>
      <w:r>
        <w:rPr>
          <w:color w:val="231F20"/>
          <w:sz w:val="16"/>
        </w:rPr>
        <w:t xml:space="preserve">， </w:t>
      </w:r>
      <w:r>
        <w:rPr>
          <w:color w:val="231F20"/>
          <w:w w:val="120"/>
          <w:sz w:val="16"/>
        </w:rPr>
        <w:t>弥补了不孕某方的基因缺陷</w:t>
      </w:r>
      <w:r>
        <w:rPr>
          <w:color w:val="231F20"/>
          <w:sz w:val="16"/>
        </w:rPr>
        <w:t xml:space="preserve">。 </w:t>
      </w:r>
      <w:r>
        <w:rPr>
          <w:color w:val="231F20"/>
          <w:w w:val="120"/>
          <w:sz w:val="16"/>
        </w:rPr>
        <w:t>而今</w:t>
      </w:r>
      <w:r>
        <w:rPr>
          <w:color w:val="231F20"/>
          <w:sz w:val="16"/>
        </w:rPr>
        <w:t xml:space="preserve">， </w:t>
      </w:r>
      <w:r>
        <w:rPr>
          <w:color w:val="231F20"/>
          <w:w w:val="120"/>
          <w:sz w:val="16"/>
        </w:rPr>
        <w:t>超级肌肉猪</w:t>
      </w:r>
      <w:r>
        <w:rPr>
          <w:color w:val="231F20"/>
          <w:sz w:val="16"/>
        </w:rPr>
        <w:t xml:space="preserve">、 </w:t>
      </w:r>
      <w:r>
        <w:rPr>
          <w:color w:val="231F20"/>
          <w:w w:val="120"/>
          <w:sz w:val="16"/>
        </w:rPr>
        <w:t>快速成长鱼</w:t>
      </w:r>
      <w:r>
        <w:rPr>
          <w:color w:val="231F20"/>
          <w:sz w:val="16"/>
        </w:rPr>
        <w:t xml:space="preserve">、 </w:t>
      </w:r>
      <w:r>
        <w:rPr>
          <w:color w:val="231F20"/>
          <w:w w:val="120"/>
          <w:sz w:val="16"/>
        </w:rPr>
        <w:t>无毛鸡和透明蛙也诞生了</w:t>
      </w:r>
      <w:r>
        <w:rPr>
          <w:color w:val="231F20"/>
          <w:sz w:val="16"/>
        </w:rPr>
        <w:t xml:space="preserve">。 </w:t>
      </w:r>
      <w:r>
        <w:rPr>
          <w:color w:val="231F20"/>
          <w:w w:val="120"/>
          <w:sz w:val="16"/>
        </w:rPr>
        <w:t>我们甚至可以让生物在夜间发光</w:t>
      </w:r>
      <w:r>
        <w:rPr>
          <w:color w:val="231F20"/>
          <w:sz w:val="16"/>
        </w:rPr>
        <w:t>。</w:t>
      </w:r>
    </w:p>
    <w:p>
      <w:pPr>
        <w:spacing w:before="0" w:line="331" w:lineRule="auto"/>
        <w:ind w:left="120" w:right="148" w:firstLine="419"/>
        <w:jc w:val="both"/>
        <w:rPr>
          <w:sz w:val="16"/>
        </w:rPr>
      </w:pPr>
      <w:r>
        <w:rPr>
          <w:color w:val="231F20"/>
          <w:w w:val="115"/>
          <w:sz w:val="16"/>
        </w:rPr>
        <w:t>问题</w:t>
      </w:r>
      <w:r>
        <w:rPr>
          <w:color w:val="231F20"/>
          <w:sz w:val="16"/>
        </w:rPr>
        <w:t xml:space="preserve">： </w:t>
      </w:r>
      <w:r>
        <w:rPr>
          <w:rFonts w:ascii="Cambria" w:eastAsia="Cambria"/>
          <w:color w:val="231F20"/>
          <w:w w:val="115"/>
          <w:sz w:val="18"/>
        </w:rPr>
        <w:t xml:space="preserve">DNA </w:t>
      </w:r>
      <w:r>
        <w:rPr>
          <w:color w:val="231F20"/>
          <w:w w:val="115"/>
          <w:sz w:val="16"/>
        </w:rPr>
        <w:t>是遗传物质这一点我们已经达成了共识</w:t>
      </w:r>
      <w:r>
        <w:rPr>
          <w:color w:val="231F20"/>
          <w:sz w:val="16"/>
        </w:rPr>
        <w:t xml:space="preserve">， </w:t>
      </w:r>
      <w:r>
        <w:rPr>
          <w:color w:val="231F20"/>
          <w:w w:val="115"/>
          <w:sz w:val="16"/>
        </w:rPr>
        <w:t xml:space="preserve">可是 </w:t>
      </w:r>
      <w:r>
        <w:rPr>
          <w:rFonts w:ascii="Cambria" w:eastAsia="Cambria"/>
          <w:color w:val="231F20"/>
          <w:w w:val="115"/>
          <w:sz w:val="18"/>
        </w:rPr>
        <w:t xml:space="preserve">DNA </w:t>
      </w:r>
      <w:r>
        <w:rPr>
          <w:color w:val="231F20"/>
          <w:w w:val="115"/>
          <w:sz w:val="16"/>
        </w:rPr>
        <w:t>的力量真的那么强大</w:t>
      </w:r>
      <w:r>
        <w:rPr>
          <w:color w:val="231F20"/>
          <w:sz w:val="16"/>
        </w:rPr>
        <w:t xml:space="preserve">？ </w:t>
      </w:r>
      <w:r>
        <w:rPr>
          <w:color w:val="231F20"/>
          <w:w w:val="115"/>
          <w:sz w:val="16"/>
        </w:rPr>
        <w:t>它决定的生物的样子和特点难道真的不能再被改变吗</w:t>
      </w:r>
      <w:r>
        <w:rPr>
          <w:color w:val="231F20"/>
          <w:sz w:val="16"/>
        </w:rPr>
        <w:t>？</w:t>
      </w:r>
    </w:p>
    <w:p>
      <w:pPr>
        <w:spacing w:before="6" w:line="336" w:lineRule="auto"/>
        <w:ind w:left="114" w:right="144" w:firstLine="425"/>
        <w:jc w:val="both"/>
        <w:rPr>
          <w:sz w:val="16"/>
        </w:rPr>
      </w:pPr>
      <w:r>
        <w:rPr>
          <w:color w:val="231F20"/>
          <w:spacing w:val="23"/>
          <w:w w:val="115"/>
          <w:sz w:val="16"/>
        </w:rPr>
        <w:t>任务二</w:t>
      </w:r>
      <w:r>
        <w:rPr>
          <w:color w:val="231F20"/>
          <w:spacing w:val="35"/>
          <w:sz w:val="16"/>
        </w:rPr>
        <w:t xml:space="preserve">： </w:t>
      </w:r>
      <w:r>
        <w:rPr>
          <w:rFonts w:ascii="Cambria" w:eastAsia="Cambria"/>
          <w:color w:val="231F20"/>
          <w:w w:val="115"/>
          <w:sz w:val="18"/>
        </w:rPr>
        <w:t xml:space="preserve">DNA </w:t>
      </w:r>
      <w:r>
        <w:rPr>
          <w:color w:val="231F20"/>
          <w:spacing w:val="23"/>
          <w:w w:val="115"/>
          <w:sz w:val="16"/>
        </w:rPr>
        <w:t>主要位于细胞核内</w:t>
      </w:r>
      <w:r>
        <w:rPr>
          <w:color w:val="231F20"/>
          <w:spacing w:val="1"/>
          <w:sz w:val="16"/>
        </w:rPr>
        <w:t xml:space="preserve">， </w:t>
      </w:r>
      <w:r>
        <w:rPr>
          <w:color w:val="231F20"/>
          <w:spacing w:val="18"/>
          <w:w w:val="115"/>
          <w:sz w:val="16"/>
        </w:rPr>
        <w:t>通过控制</w:t>
      </w:r>
      <w:r>
        <w:rPr>
          <w:rFonts w:ascii="Cambria" w:eastAsia="Cambria"/>
          <w:color w:val="231F20"/>
          <w:spacing w:val="18"/>
          <w:w w:val="115"/>
          <w:sz w:val="18"/>
        </w:rPr>
        <w:t xml:space="preserve">RNA </w:t>
      </w:r>
      <w:r>
        <w:rPr>
          <w:color w:val="231F20"/>
          <w:spacing w:val="11"/>
          <w:w w:val="115"/>
          <w:sz w:val="16"/>
        </w:rPr>
        <w:t>合成进而构建细胞所需要的所有蛋白质</w:t>
      </w:r>
      <w:r>
        <w:rPr>
          <w:color w:val="231F20"/>
          <w:spacing w:val="1"/>
          <w:sz w:val="16"/>
        </w:rPr>
        <w:t xml:space="preserve">。  </w:t>
      </w:r>
      <w:r>
        <w:rPr>
          <w:color w:val="231F20"/>
          <w:spacing w:val="6"/>
          <w:w w:val="115"/>
          <w:sz w:val="16"/>
        </w:rPr>
        <w:t>在一</w:t>
      </w:r>
      <w:r>
        <w:rPr>
          <w:color w:val="231F20"/>
          <w:spacing w:val="13"/>
          <w:w w:val="115"/>
          <w:sz w:val="16"/>
        </w:rPr>
        <w:t>些特定环境或刺激下</w:t>
      </w:r>
      <w:r>
        <w:rPr>
          <w:color w:val="231F20"/>
          <w:spacing w:val="28"/>
          <w:sz w:val="16"/>
        </w:rPr>
        <w:t xml:space="preserve">， </w:t>
      </w:r>
      <w:r>
        <w:rPr>
          <w:color w:val="231F20"/>
          <w:spacing w:val="18"/>
          <w:w w:val="115"/>
          <w:sz w:val="16"/>
        </w:rPr>
        <w:t xml:space="preserve">一些基团 </w:t>
      </w:r>
      <w:r>
        <w:rPr>
          <w:color w:val="231F20"/>
          <w:spacing w:val="9"/>
          <w:sz w:val="16"/>
        </w:rPr>
        <w:t>（</w:t>
      </w:r>
      <w:r>
        <w:rPr>
          <w:color w:val="231F20"/>
          <w:spacing w:val="15"/>
          <w:w w:val="115"/>
          <w:sz w:val="16"/>
        </w:rPr>
        <w:t>比如甲基</w:t>
      </w:r>
      <w:r>
        <w:rPr>
          <w:color w:val="231F20"/>
          <w:sz w:val="16"/>
        </w:rPr>
        <w:t>）</w:t>
      </w:r>
      <w:r>
        <w:rPr>
          <w:color w:val="231F20"/>
          <w:spacing w:val="59"/>
          <w:sz w:val="16"/>
        </w:rPr>
        <w:t xml:space="preserve"> </w:t>
      </w:r>
      <w:r>
        <w:rPr>
          <w:color w:val="231F20"/>
          <w:spacing w:val="7"/>
          <w:w w:val="115"/>
          <w:sz w:val="16"/>
        </w:rPr>
        <w:t>能连</w:t>
      </w:r>
      <w:r>
        <w:rPr>
          <w:color w:val="231F20"/>
          <w:spacing w:val="3"/>
          <w:w w:val="115"/>
          <w:sz w:val="16"/>
        </w:rPr>
        <w:t xml:space="preserve">接到 </w:t>
      </w:r>
      <w:r>
        <w:rPr>
          <w:rFonts w:ascii="Cambria" w:eastAsia="Cambria"/>
          <w:color w:val="231F20"/>
          <w:w w:val="115"/>
          <w:sz w:val="18"/>
        </w:rPr>
        <w:t xml:space="preserve">DNA </w:t>
      </w:r>
      <w:r>
        <w:rPr>
          <w:color w:val="231F20"/>
          <w:spacing w:val="13"/>
          <w:w w:val="115"/>
          <w:sz w:val="16"/>
        </w:rPr>
        <w:t>上</w:t>
      </w:r>
      <w:r>
        <w:rPr>
          <w:color w:val="231F20"/>
          <w:spacing w:val="3"/>
          <w:sz w:val="16"/>
        </w:rPr>
        <w:t xml:space="preserve">， </w:t>
      </w:r>
      <w:r>
        <w:rPr>
          <w:color w:val="231F20"/>
          <w:spacing w:val="9"/>
          <w:w w:val="115"/>
          <w:sz w:val="16"/>
        </w:rPr>
        <w:t xml:space="preserve">它会缠绕在 </w:t>
      </w:r>
      <w:r>
        <w:rPr>
          <w:rFonts w:ascii="Cambria" w:eastAsia="Cambria"/>
          <w:color w:val="231F20"/>
          <w:w w:val="115"/>
          <w:sz w:val="18"/>
        </w:rPr>
        <w:t xml:space="preserve">DNA </w:t>
      </w:r>
      <w:r>
        <w:rPr>
          <w:color w:val="231F20"/>
          <w:spacing w:val="13"/>
          <w:w w:val="115"/>
          <w:sz w:val="16"/>
        </w:rPr>
        <w:t>的连接蛋白组的蛋</w:t>
      </w:r>
      <w:r>
        <w:rPr>
          <w:color w:val="231F20"/>
          <w:spacing w:val="19"/>
          <w:w w:val="115"/>
          <w:sz w:val="16"/>
        </w:rPr>
        <w:t>白上</w:t>
      </w:r>
      <w:r>
        <w:rPr>
          <w:color w:val="231F20"/>
          <w:spacing w:val="38"/>
          <w:sz w:val="16"/>
        </w:rPr>
        <w:t xml:space="preserve">。 </w:t>
      </w:r>
      <w:r>
        <w:rPr>
          <w:color w:val="231F20"/>
          <w:spacing w:val="19"/>
          <w:w w:val="115"/>
          <w:sz w:val="16"/>
        </w:rPr>
        <w:t>缠绕越紧密</w:t>
      </w:r>
      <w:r>
        <w:rPr>
          <w:color w:val="231F20"/>
          <w:spacing w:val="38"/>
          <w:sz w:val="16"/>
        </w:rPr>
        <w:t xml:space="preserve">， </w:t>
      </w:r>
      <w:r>
        <w:rPr>
          <w:color w:val="231F20"/>
          <w:spacing w:val="19"/>
          <w:w w:val="115"/>
          <w:sz w:val="16"/>
        </w:rPr>
        <w:t>这个基因产生蛋白就越困难</w:t>
      </w:r>
      <w:r>
        <w:rPr>
          <w:color w:val="231F20"/>
          <w:sz w:val="16"/>
        </w:rPr>
        <w:t xml:space="preserve">， </w:t>
      </w:r>
      <w:r>
        <w:rPr>
          <w:color w:val="231F20"/>
          <w:spacing w:val="23"/>
          <w:w w:val="115"/>
          <w:sz w:val="16"/>
        </w:rPr>
        <w:t xml:space="preserve">并且在细胞分裂过程中与 </w:t>
      </w:r>
      <w:r>
        <w:rPr>
          <w:rFonts w:ascii="Cambria" w:eastAsia="Cambria"/>
          <w:color w:val="231F20"/>
          <w:w w:val="115"/>
          <w:sz w:val="18"/>
        </w:rPr>
        <w:t xml:space="preserve">DNA </w:t>
      </w:r>
      <w:r>
        <w:rPr>
          <w:color w:val="231F20"/>
          <w:spacing w:val="18"/>
          <w:w w:val="115"/>
          <w:sz w:val="16"/>
        </w:rPr>
        <w:t>一起复制上百代传</w:t>
      </w:r>
      <w:r>
        <w:rPr>
          <w:color w:val="231F20"/>
          <w:spacing w:val="19"/>
          <w:w w:val="115"/>
          <w:sz w:val="16"/>
        </w:rPr>
        <w:t>给后代</w:t>
      </w:r>
      <w:r>
        <w:rPr>
          <w:color w:val="231F20"/>
          <w:spacing w:val="5"/>
          <w:sz w:val="16"/>
        </w:rPr>
        <w:t xml:space="preserve">，  </w:t>
      </w:r>
      <w:r>
        <w:rPr>
          <w:color w:val="231F20"/>
          <w:spacing w:val="19"/>
          <w:w w:val="115"/>
          <w:sz w:val="16"/>
        </w:rPr>
        <w:t>后代的这个被缠绕的基因就永远沉默了</w:t>
      </w:r>
      <w:r>
        <w:rPr>
          <w:color w:val="231F20"/>
          <w:sz w:val="16"/>
        </w:rPr>
        <w:t>。</w:t>
      </w:r>
      <w:r>
        <w:rPr>
          <w:color w:val="231F20"/>
          <w:spacing w:val="11"/>
          <w:w w:val="115"/>
          <w:sz w:val="16"/>
        </w:rPr>
        <w:t>那么这个研究有什么样的意义</w:t>
      </w:r>
      <w:r>
        <w:rPr>
          <w:color w:val="231F20"/>
          <w:sz w:val="16"/>
        </w:rPr>
        <w:t>？</w:t>
      </w:r>
    </w:p>
    <w:p>
      <w:pPr>
        <w:pStyle w:val="4"/>
        <w:spacing w:line="228" w:lineRule="exact"/>
        <w:ind w:left="533"/>
      </w:pPr>
      <w:r>
        <w:rPr>
          <w:color w:val="231F20"/>
          <w:w w:val="115"/>
        </w:rPr>
        <w:t>这两个探究任务将“细胞是生物体结构与生命</w:t>
      </w:r>
    </w:p>
    <w:p>
      <w:pPr>
        <w:pStyle w:val="4"/>
        <w:spacing w:before="1"/>
        <w:rPr>
          <w:sz w:val="16"/>
        </w:rPr>
      </w:pPr>
      <w:r>
        <w:br w:type="column"/>
      </w:r>
    </w:p>
    <w:p>
      <w:pPr>
        <w:pStyle w:val="4"/>
        <w:spacing w:line="307" w:lineRule="auto"/>
        <w:ind w:left="114" w:right="549"/>
        <w:jc w:val="both"/>
      </w:pPr>
      <w:r>
        <w:rPr>
          <w:color w:val="231F20"/>
          <w:w w:val="115"/>
        </w:rPr>
        <w:t>活动的基本单位”“遗传信息控制生物性状，并代代相传”“基因工程赋予生物新的遗传特性”等概念的理解有机结合，可帮助学生建构知识网络和正确生物观念，提升对知识的迁移应用能力。</w:t>
      </w:r>
    </w:p>
    <w:p>
      <w:pPr>
        <w:pStyle w:val="3"/>
        <w:spacing w:before="141"/>
      </w:pPr>
      <w:r>
        <w:rPr>
          <w:color w:val="231F20"/>
        </w:rPr>
        <w:t>三</w:t>
      </w:r>
      <w:r>
        <w:rPr>
          <w:color w:val="231F20"/>
          <w:w w:val="80"/>
        </w:rPr>
        <w:t xml:space="preserve">、 </w:t>
      </w:r>
      <w:r>
        <w:rPr>
          <w:color w:val="231F20"/>
        </w:rPr>
        <w:t>多元化评价</w:t>
      </w:r>
      <w:r>
        <w:rPr>
          <w:color w:val="231F20"/>
          <w:w w:val="80"/>
        </w:rPr>
        <w:t xml:space="preserve">， </w:t>
      </w:r>
      <w:r>
        <w:rPr>
          <w:color w:val="231F20"/>
        </w:rPr>
        <w:t>形成有效评价体系</w:t>
      </w:r>
    </w:p>
    <w:p>
      <w:pPr>
        <w:pStyle w:val="4"/>
        <w:spacing w:before="9"/>
        <w:rPr>
          <w:sz w:val="15"/>
        </w:rPr>
      </w:pPr>
    </w:p>
    <w:p>
      <w:pPr>
        <w:pStyle w:val="4"/>
        <w:spacing w:line="307" w:lineRule="auto"/>
        <w:ind w:left="114" w:right="549" w:firstLine="419"/>
        <w:jc w:val="both"/>
      </w:pPr>
      <w:r>
        <w:rPr>
          <w:color w:val="231F20"/>
          <w:w w:val="115"/>
        </w:rPr>
        <w:t>大概念统领下的大单元教学倡导多元评价，包括评价主体的多元化与评价方式的多元化。教师可发放前测问卷调查，再根据反馈完善教学策略，设置课堂评价和课后评价方案，实现对学生学习的有效评价与指导。</w:t>
      </w:r>
    </w:p>
    <w:p>
      <w:pPr>
        <w:pStyle w:val="4"/>
        <w:spacing w:line="307" w:lineRule="auto"/>
        <w:ind w:left="114" w:right="444" w:firstLine="419"/>
      </w:pPr>
      <w:r>
        <w:rPr>
          <w:color w:val="231F20"/>
          <w:w w:val="115"/>
        </w:rPr>
        <w:t>例如，在教学中，笔者基于单元学习目标“在</w:t>
      </w:r>
      <w:r>
        <w:rPr>
          <w:color w:val="231F20"/>
          <w:spacing w:val="7"/>
          <w:w w:val="115"/>
        </w:rPr>
        <w:t>掌握核酸的结构和功能基础上，明确基因、</w:t>
      </w:r>
      <w:r>
        <w:rPr>
          <w:rFonts w:ascii="Cambria" w:hAnsi="Cambria" w:eastAsia="Cambria"/>
          <w:color w:val="231F20"/>
          <w:w w:val="115"/>
        </w:rPr>
        <w:t>DNA</w:t>
      </w:r>
      <w:r>
        <w:rPr>
          <w:color w:val="231F20"/>
          <w:w w:val="115"/>
        </w:rPr>
        <w:t>、</w:t>
      </w:r>
      <w:r>
        <w:rPr>
          <w:color w:val="231F20"/>
          <w:spacing w:val="-4"/>
          <w:w w:val="116"/>
        </w:rPr>
        <w:t>染色体的关系，形成遗传相关概念体系</w:t>
      </w:r>
      <w:r>
        <w:rPr>
          <w:color w:val="231F20"/>
          <w:spacing w:val="-20"/>
          <w:w w:val="116"/>
        </w:rPr>
        <w:t>”，先通过整</w:t>
      </w:r>
      <w:r>
        <w:rPr>
          <w:color w:val="231F20"/>
          <w:spacing w:val="-13"/>
          <w:w w:val="115"/>
        </w:rPr>
        <w:t>合性任务的方式，对核酸的功能这一知识设置递进</w:t>
      </w:r>
      <w:r>
        <w:rPr>
          <w:color w:val="231F20"/>
          <w:spacing w:val="-14"/>
          <w:w w:val="115"/>
        </w:rPr>
        <w:t xml:space="preserve">式的问题情境：为什么自然界中的生物多是以 </w:t>
      </w:r>
      <w:r>
        <w:rPr>
          <w:rFonts w:ascii="Cambria" w:hAnsi="Cambria" w:eastAsia="Cambria"/>
          <w:color w:val="231F20"/>
          <w:w w:val="115"/>
        </w:rPr>
        <w:t xml:space="preserve">DNA </w:t>
      </w:r>
      <w:r>
        <w:rPr>
          <w:color w:val="231F20"/>
          <w:spacing w:val="4"/>
          <w:w w:val="115"/>
        </w:rPr>
        <w:t xml:space="preserve">为遗传物质，而不是 </w:t>
      </w:r>
      <w:r>
        <w:rPr>
          <w:rFonts w:ascii="Cambria" w:hAnsi="Cambria" w:eastAsia="Cambria"/>
          <w:color w:val="231F20"/>
          <w:w w:val="115"/>
        </w:rPr>
        <w:t>RNA</w:t>
      </w:r>
      <w:r>
        <w:rPr>
          <w:color w:val="231F20"/>
          <w:spacing w:val="2"/>
          <w:w w:val="115"/>
        </w:rPr>
        <w:t xml:space="preserve">？为什么打了流感疫苗， </w:t>
      </w:r>
      <w:r>
        <w:rPr>
          <w:color w:val="231F20"/>
          <w:spacing w:val="-5"/>
          <w:w w:val="115"/>
        </w:rPr>
        <w:t xml:space="preserve">当季还有可能患流感？遗传物质除了有稳定性以外， </w:t>
      </w:r>
      <w:r>
        <w:rPr>
          <w:color w:val="231F20"/>
          <w:w w:val="115"/>
        </w:rPr>
        <w:t>还具备什么样的特点？这一设计旨在让学生用课堂生成性的认识解决真实情境中的问题，唤醒学生学习的内在驱动力，帮助学生逐步构建起本单元大概念下的知识体系，将分布于不同模块的核酸的结构和核酸的功能等零散知识进行有效整合。然后，笔</w:t>
      </w:r>
      <w:r>
        <w:rPr>
          <w:color w:val="231F20"/>
          <w:spacing w:val="-5"/>
          <w:w w:val="115"/>
        </w:rPr>
        <w:t>者通过学生的任务完成情况，及时进行评价反馈。</w:t>
      </w:r>
    </w:p>
    <w:p>
      <w:pPr>
        <w:pStyle w:val="4"/>
        <w:spacing w:line="307" w:lineRule="auto"/>
        <w:ind w:left="114" w:right="549" w:firstLine="419"/>
        <w:jc w:val="both"/>
      </w:pPr>
      <w:r>
        <w:rPr>
          <w:color w:val="231F20"/>
          <w:w w:val="115"/>
        </w:rPr>
        <w:t>再如，笔者根据学生学习过程中的表现，判断学生学习目标的达成度，并调整课后教学评价的方式方法。在本单元中，笔者设置的反馈性评价方式主要有：</w:t>
      </w:r>
    </w:p>
    <w:p>
      <w:pPr>
        <w:pStyle w:val="8"/>
        <w:numPr>
          <w:ilvl w:val="0"/>
          <w:numId w:val="1"/>
        </w:numPr>
        <w:tabs>
          <w:tab w:val="left" w:pos="953"/>
        </w:tabs>
        <w:spacing w:before="0" w:after="0" w:line="307" w:lineRule="auto"/>
        <w:ind w:left="114" w:right="485" w:firstLine="366"/>
        <w:jc w:val="both"/>
        <w:rPr>
          <w:sz w:val="18"/>
        </w:rPr>
      </w:pPr>
      <w:r>
        <w:rPr>
          <w:color w:val="231F20"/>
          <w:w w:val="115"/>
          <w:sz w:val="18"/>
        </w:rPr>
        <w:t>结果性和检测性的评价：课后小测。这一评价和传统教学评价方式相差不大，但是必须根据教学过程中捕捉的学生学习情况信息，完成有价值</w:t>
      </w:r>
      <w:r>
        <w:rPr>
          <w:color w:val="231F20"/>
          <w:spacing w:val="-6"/>
          <w:w w:val="115"/>
          <w:sz w:val="18"/>
        </w:rPr>
        <w:t>的课堂生成，再整合单元目标和任务合理布置小测。</w:t>
      </w:r>
    </w:p>
    <w:p>
      <w:pPr>
        <w:pStyle w:val="8"/>
        <w:numPr>
          <w:ilvl w:val="0"/>
          <w:numId w:val="1"/>
        </w:numPr>
        <w:tabs>
          <w:tab w:val="left" w:pos="984"/>
        </w:tabs>
        <w:spacing w:before="0" w:after="0" w:line="307" w:lineRule="auto"/>
        <w:ind w:left="114" w:right="549" w:firstLine="366"/>
        <w:jc w:val="both"/>
        <w:rPr>
          <w:sz w:val="18"/>
        </w:rPr>
      </w:pPr>
      <w:r>
        <w:rPr>
          <w:color w:val="231F20"/>
          <w:spacing w:val="13"/>
          <w:w w:val="115"/>
          <w:sz w:val="18"/>
        </w:rPr>
        <w:t>表现性评价：</w:t>
      </w:r>
      <w:r>
        <w:rPr>
          <w:rFonts w:ascii="Cambria" w:eastAsia="Cambria"/>
          <w:color w:val="231F20"/>
          <w:spacing w:val="4"/>
          <w:w w:val="115"/>
          <w:sz w:val="18"/>
        </w:rPr>
        <w:t>DNA</w:t>
      </w:r>
      <w:r>
        <w:rPr>
          <w:color w:val="231F20"/>
          <w:spacing w:val="15"/>
          <w:w w:val="115"/>
          <w:sz w:val="18"/>
        </w:rPr>
        <w:t>、染色体物理模型制</w:t>
      </w:r>
      <w:r>
        <w:rPr>
          <w:color w:val="231F20"/>
          <w:spacing w:val="4"/>
          <w:w w:val="115"/>
          <w:sz w:val="18"/>
        </w:rPr>
        <w:t>作。笔者基于单元学习目标，要求学生进行模型制作，根据笔者提供的评价量规进行自评。</w:t>
      </w:r>
    </w:p>
    <w:p>
      <w:pPr>
        <w:pStyle w:val="8"/>
        <w:numPr>
          <w:ilvl w:val="0"/>
          <w:numId w:val="1"/>
        </w:numPr>
        <w:tabs>
          <w:tab w:val="left" w:pos="957"/>
        </w:tabs>
        <w:spacing w:before="0" w:after="0" w:line="307" w:lineRule="auto"/>
        <w:ind w:left="114" w:right="549" w:firstLine="366"/>
        <w:jc w:val="both"/>
        <w:rPr>
          <w:sz w:val="18"/>
        </w:rPr>
      </w:pPr>
      <w:r>
        <w:rPr>
          <w:color w:val="231F20"/>
          <w:w w:val="115"/>
          <w:sz w:val="18"/>
        </w:rPr>
        <w:t>持续性评价与开放式的结果评价：探究性课题。这一设计不仅考验学生对知识的掌握，还考查其迁移应用能力。笔者提供了“新冠病毒的遗传物质和侵染方式初探”“为什么防控疫情持久而艰</w:t>
      </w:r>
      <w:r>
        <w:rPr>
          <w:color w:val="231F20"/>
          <w:spacing w:val="-2"/>
          <w:w w:val="115"/>
          <w:sz w:val="18"/>
        </w:rPr>
        <w:t xml:space="preserve">苦”“绿茶、板蓝根、维生素 </w:t>
      </w:r>
      <w:r>
        <w:rPr>
          <w:rFonts w:ascii="Cambria" w:hAnsi="Cambria" w:eastAsia="Cambria"/>
          <w:color w:val="231F20"/>
          <w:w w:val="115"/>
          <w:sz w:val="18"/>
        </w:rPr>
        <w:t>C</w:t>
      </w:r>
      <w:r>
        <w:rPr>
          <w:rFonts w:ascii="Cambria" w:hAnsi="Cambria" w:eastAsia="Cambria"/>
          <w:color w:val="231F20"/>
          <w:spacing w:val="44"/>
          <w:w w:val="115"/>
          <w:sz w:val="18"/>
        </w:rPr>
        <w:t xml:space="preserve"> </w:t>
      </w:r>
      <w:r>
        <w:rPr>
          <w:color w:val="231F20"/>
          <w:w w:val="115"/>
          <w:sz w:val="18"/>
        </w:rPr>
        <w:t>等药物能防止疫情吗”等课题给学生参考，鼓励学生自主研究并以多</w:t>
      </w:r>
      <w:r>
        <w:rPr>
          <w:color w:val="231F20"/>
          <w:spacing w:val="11"/>
          <w:w w:val="115"/>
          <w:sz w:val="18"/>
        </w:rPr>
        <w:t>种形式展示成果。笔者再依据学生的表现生成评价，并且据此调整接下来的教学目标和策略。</w:t>
      </w:r>
    </w:p>
    <w:p>
      <w:pPr>
        <w:spacing w:before="0"/>
        <w:ind w:left="1063" w:right="0" w:firstLine="0"/>
        <w:jc w:val="left"/>
        <w:rPr>
          <w:sz w:val="16"/>
        </w:rPr>
      </w:pPr>
      <w:r>
        <w:rPr>
          <w:color w:val="231F20"/>
          <w:spacing w:val="6"/>
          <w:w w:val="90"/>
          <w:sz w:val="16"/>
        </w:rPr>
        <w:t>（</w:t>
      </w:r>
      <w:r>
        <w:rPr>
          <w:color w:val="231F20"/>
          <w:spacing w:val="11"/>
          <w:w w:val="115"/>
          <w:sz w:val="16"/>
        </w:rPr>
        <w:t>作者单位系福建师范大学附属中学</w:t>
      </w:r>
      <w:r>
        <w:rPr>
          <w:color w:val="231F20"/>
          <w:w w:val="90"/>
          <w:sz w:val="16"/>
        </w:rPr>
        <w:t xml:space="preserve">） </w:t>
      </w:r>
      <w:r>
        <w:rPr>
          <w:color w:val="231F20"/>
          <w:spacing w:val="25"/>
          <w:position w:val="-2"/>
          <w:sz w:val="16"/>
        </w:rPr>
        <w:drawing>
          <wp:inline distT="0" distB="0" distL="0" distR="0">
            <wp:extent cx="168275" cy="98425"/>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pic:cNvPicPr>
                      <a:picLocks noChangeAspect="1"/>
                    </pic:cNvPicPr>
                  </pic:nvPicPr>
                  <pic:blipFill>
                    <a:blip r:embed="rId5" cstate="print"/>
                    <a:stretch>
                      <a:fillRect/>
                    </a:stretch>
                  </pic:blipFill>
                  <pic:spPr>
                    <a:xfrm>
                      <a:off x="0" y="0"/>
                      <a:ext cx="168388" cy="98754"/>
                    </a:xfrm>
                    <a:prstGeom prst="rect">
                      <a:avLst/>
                    </a:prstGeom>
                  </pic:spPr>
                </pic:pic>
              </a:graphicData>
            </a:graphic>
          </wp:inline>
        </w:drawing>
      </w:r>
    </w:p>
    <w:p>
      <w:pPr>
        <w:spacing w:after="0"/>
        <w:jc w:val="left"/>
        <w:rPr>
          <w:sz w:val="16"/>
        </w:rPr>
        <w:sectPr>
          <w:type w:val="continuous"/>
          <w:pgSz w:w="11910" w:h="16160"/>
          <w:pgMar w:top="1000" w:right="720" w:bottom="500" w:left="820" w:header="720" w:footer="720" w:gutter="0"/>
          <w:cols w:equalWidth="0" w:num="2">
            <w:col w:w="4929" w:space="97"/>
            <w:col w:w="5344"/>
          </w:cols>
        </w:sectPr>
      </w:pPr>
    </w:p>
    <w:p>
      <w:pPr>
        <w:pStyle w:val="4"/>
        <w:rPr>
          <w:sz w:val="20"/>
        </w:rPr>
      </w:pPr>
    </w:p>
    <w:p>
      <w:pPr>
        <w:pStyle w:val="4"/>
        <w:spacing w:before="1"/>
        <w:rPr>
          <w:sz w:val="21"/>
        </w:rPr>
      </w:pPr>
    </w:p>
    <w:p>
      <w:pPr>
        <w:pStyle w:val="2"/>
        <w:spacing w:before="60"/>
        <w:ind w:right="448"/>
        <w:jc w:val="right"/>
        <w:rPr>
          <w:rFonts w:ascii="Times New Roman"/>
        </w:rPr>
      </w:pPr>
      <w:bookmarkStart w:id="0" w:name="_GoBack"/>
      <w:bookmarkEnd w:id="0"/>
    </w:p>
    <w:sectPr>
      <w:type w:val="continuous"/>
      <w:pgSz w:w="11910" w:h="16160"/>
      <w:pgMar w:top="1000" w:right="720" w:bottom="500" w:left="8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518976" behindDoc="1" locked="0" layoutInCell="1" allowOverlap="1">
          <wp:simplePos x="0" y="0"/>
          <wp:positionH relativeFrom="page">
            <wp:posOffset>204470</wp:posOffset>
          </wp:positionH>
          <wp:positionV relativeFrom="page">
            <wp:posOffset>9929495</wp:posOffset>
          </wp:positionV>
          <wp:extent cx="3738880" cy="12319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3738880" cy="123189"/>
                  </a:xfrm>
                  <a:prstGeom prst="rect">
                    <a:avLst/>
                  </a:prstGeom>
                </pic:spPr>
              </pic:pic>
            </a:graphicData>
          </a:graphic>
        </wp:anchor>
      </w:drawing>
    </w:r>
    <w:r>
      <w:pict>
        <v:group id="_x0000_s2049" o:spid="_x0000_s2049" o:spt="203" style="position:absolute;left:0pt;margin-left:313.9pt;margin-top:781.85pt;height:9.7pt;width:81.1pt;mso-position-horizontal-relative:page;mso-position-vertical-relative:page;z-index:-251796480;mso-width-relative:page;mso-height-relative:page;" coordorigin="6279,15638" coordsize="1622,194">
          <o:lock v:ext="edit"/>
          <v:shape id="_x0000_s2050" o:spid="_x0000_s2050" o:spt="75" type="#_x0000_t75" style="position:absolute;left:6278;top:15637;height:194;width:1584;" filled="f" stroked="f" coordsize="21600,21600">
            <v:path/>
            <v:fill on="f" focussize="0,0"/>
            <v:stroke on="f"/>
            <v:imagedata r:id="rId2" o:title=""/>
            <o:lock v:ext="edit" aspectratio="t"/>
          </v:shape>
          <v:shape id="_x0000_s2051" o:spid="_x0000_s2051" style="position:absolute;left:7876;top:15763;height:24;width:24;" fillcolor="#B2B2B2" filled="t" stroked="f" coordorigin="7877,15764" coordsize="24,24" path="m7893,15764l7887,15764,7883,15766,7879,15770,7877,15774,7877,15780,7879,15782,7881,15786,7883,15788,7895,15788,7899,15786,7901,15782,7901,15770,7899,15768,7895,15766,7893,15764xe">
            <v:path arrowok="t"/>
            <v:fill on="t" focussize="0,0"/>
            <v:stroke on="f"/>
            <v:imagedata o:title=""/>
            <o:lock v:ext="edit"/>
          </v:shape>
        </v:group>
      </w:pict>
    </w:r>
    <w:r>
      <w:drawing>
        <wp:anchor distT="0" distB="0" distL="0" distR="0" simplePos="0" relativeHeight="251521024" behindDoc="1" locked="0" layoutInCell="1" allowOverlap="1">
          <wp:simplePos x="0" y="0"/>
          <wp:positionH relativeFrom="page">
            <wp:posOffset>5161280</wp:posOffset>
          </wp:positionH>
          <wp:positionV relativeFrom="page">
            <wp:posOffset>9929495</wp:posOffset>
          </wp:positionV>
          <wp:extent cx="1082040" cy="123190"/>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pic:cNvPicPr>
                    <a:picLocks noChangeAspect="1"/>
                  </pic:cNvPicPr>
                </pic:nvPicPr>
                <pic:blipFill>
                  <a:blip r:embed="rId3" cstate="print"/>
                  <a:stretch>
                    <a:fillRect/>
                  </a:stretch>
                </pic:blipFill>
                <pic:spPr>
                  <a:xfrm>
                    <a:off x="0" y="0"/>
                    <a:ext cx="1082039" cy="123189"/>
                  </a:xfrm>
                  <a:prstGeom prst="rect">
                    <a:avLst/>
                  </a:prstGeom>
                </pic:spPr>
              </pic:pic>
            </a:graphicData>
          </a:graphic>
        </wp:anchor>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decimal"/>
      <w:lvlText w:val="（%1）"/>
      <w:lvlJc w:val="left"/>
      <w:pPr>
        <w:ind w:left="114" w:hanging="472"/>
        <w:jc w:val="left"/>
      </w:pPr>
      <w:rPr>
        <w:rFonts w:hint="default" w:ascii="宋体" w:hAnsi="宋体" w:eastAsia="宋体" w:cs="宋体"/>
        <w:color w:val="231F20"/>
        <w:spacing w:val="-78"/>
        <w:w w:val="105"/>
        <w:sz w:val="18"/>
        <w:szCs w:val="18"/>
        <w:lang w:val="zh-CN" w:eastAsia="zh-CN" w:bidi="zh-CN"/>
      </w:rPr>
    </w:lvl>
    <w:lvl w:ilvl="1" w:tentative="0">
      <w:start w:val="0"/>
      <w:numFmt w:val="bullet"/>
      <w:lvlText w:val="•"/>
      <w:lvlJc w:val="left"/>
      <w:pPr>
        <w:ind w:left="641" w:hanging="472"/>
      </w:pPr>
      <w:rPr>
        <w:rFonts w:hint="default"/>
        <w:lang w:val="zh-CN" w:eastAsia="zh-CN" w:bidi="zh-CN"/>
      </w:rPr>
    </w:lvl>
    <w:lvl w:ilvl="2" w:tentative="0">
      <w:start w:val="0"/>
      <w:numFmt w:val="bullet"/>
      <w:lvlText w:val="•"/>
      <w:lvlJc w:val="left"/>
      <w:pPr>
        <w:ind w:left="1163" w:hanging="472"/>
      </w:pPr>
      <w:rPr>
        <w:rFonts w:hint="default"/>
        <w:lang w:val="zh-CN" w:eastAsia="zh-CN" w:bidi="zh-CN"/>
      </w:rPr>
    </w:lvl>
    <w:lvl w:ilvl="3" w:tentative="0">
      <w:start w:val="0"/>
      <w:numFmt w:val="bullet"/>
      <w:lvlText w:val="•"/>
      <w:lvlJc w:val="left"/>
      <w:pPr>
        <w:ind w:left="1685" w:hanging="472"/>
      </w:pPr>
      <w:rPr>
        <w:rFonts w:hint="default"/>
        <w:lang w:val="zh-CN" w:eastAsia="zh-CN" w:bidi="zh-CN"/>
      </w:rPr>
    </w:lvl>
    <w:lvl w:ilvl="4" w:tentative="0">
      <w:start w:val="0"/>
      <w:numFmt w:val="bullet"/>
      <w:lvlText w:val="•"/>
      <w:lvlJc w:val="left"/>
      <w:pPr>
        <w:ind w:left="2207" w:hanging="472"/>
      </w:pPr>
      <w:rPr>
        <w:rFonts w:hint="default"/>
        <w:lang w:val="zh-CN" w:eastAsia="zh-CN" w:bidi="zh-CN"/>
      </w:rPr>
    </w:lvl>
    <w:lvl w:ilvl="5" w:tentative="0">
      <w:start w:val="0"/>
      <w:numFmt w:val="bullet"/>
      <w:lvlText w:val="•"/>
      <w:lvlJc w:val="left"/>
      <w:pPr>
        <w:ind w:left="2728" w:hanging="472"/>
      </w:pPr>
      <w:rPr>
        <w:rFonts w:hint="default"/>
        <w:lang w:val="zh-CN" w:eastAsia="zh-CN" w:bidi="zh-CN"/>
      </w:rPr>
    </w:lvl>
    <w:lvl w:ilvl="6" w:tentative="0">
      <w:start w:val="0"/>
      <w:numFmt w:val="bullet"/>
      <w:lvlText w:val="•"/>
      <w:lvlJc w:val="left"/>
      <w:pPr>
        <w:ind w:left="3250" w:hanging="472"/>
      </w:pPr>
      <w:rPr>
        <w:rFonts w:hint="default"/>
        <w:lang w:val="zh-CN" w:eastAsia="zh-CN" w:bidi="zh-CN"/>
      </w:rPr>
    </w:lvl>
    <w:lvl w:ilvl="7" w:tentative="0">
      <w:start w:val="0"/>
      <w:numFmt w:val="bullet"/>
      <w:lvlText w:val="•"/>
      <w:lvlJc w:val="left"/>
      <w:pPr>
        <w:ind w:left="3772" w:hanging="472"/>
      </w:pPr>
      <w:rPr>
        <w:rFonts w:hint="default"/>
        <w:lang w:val="zh-CN" w:eastAsia="zh-CN" w:bidi="zh-CN"/>
      </w:rPr>
    </w:lvl>
    <w:lvl w:ilvl="8" w:tentative="0">
      <w:start w:val="0"/>
      <w:numFmt w:val="bullet"/>
      <w:lvlText w:val="•"/>
      <w:lvlJc w:val="left"/>
      <w:pPr>
        <w:ind w:left="4294" w:hanging="47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5AF20D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outlineLvl w:val="1"/>
    </w:pPr>
    <w:rPr>
      <w:rFonts w:ascii="Tahoma" w:hAnsi="Tahoma" w:eastAsia="Tahoma" w:cs="Tahoma"/>
      <w:sz w:val="21"/>
      <w:szCs w:val="21"/>
      <w:lang w:val="zh-CN" w:eastAsia="zh-CN" w:bidi="zh-CN"/>
    </w:rPr>
  </w:style>
  <w:style w:type="paragraph" w:styleId="3">
    <w:name w:val="heading 2"/>
    <w:basedOn w:val="1"/>
    <w:next w:val="1"/>
    <w:qFormat/>
    <w:uiPriority w:val="1"/>
    <w:pPr>
      <w:spacing w:before="136"/>
      <w:ind w:left="539"/>
      <w:jc w:val="both"/>
      <w:outlineLvl w:val="2"/>
    </w:pPr>
    <w:rPr>
      <w:rFonts w:ascii="宋体" w:hAnsi="宋体" w:eastAsia="宋体" w:cs="宋体"/>
      <w:sz w:val="19"/>
      <w:szCs w:val="19"/>
      <w:lang w:val="zh-CN" w:eastAsia="zh-CN" w:bidi="zh-CN"/>
    </w:rPr>
  </w:style>
  <w:style w:type="character" w:default="1" w:styleId="6">
    <w:name w:val="Default Paragraph Font"/>
    <w:semiHidden/>
    <w:unhideWhenUsed/>
    <w:qFormat/>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18"/>
      <w:szCs w:val="18"/>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14" w:right="549" w:firstLine="366"/>
      <w:jc w:val="both"/>
    </w:pPr>
    <w:rPr>
      <w:rFonts w:ascii="宋体" w:hAnsi="宋体" w:eastAsia="宋体" w:cs="宋体"/>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4.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2051"/>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2022-06-29T08:10:00Z</dcterms:created>
  <dc:creator>CNKI</dc:creator>
  <cp:lastModifiedBy>程小苯</cp:lastModifiedBy>
  <dcterms:modified xsi:type="dcterms:W3CDTF">2022-06-29T08:11:15Z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2021-04-03T00:00:00Z</vt:filetime>
  </property>
  <property fmtid="{D5CDD505-2E9C-101B-9397-08002B2CF9AE}" pid="3" name="Creator">
    <vt:lpwstr>ReaderEx_DIS 2.1.0 Build 3968</vt:lpwstr>
  </property>
  <property fmtid="{D5CDD505-2E9C-101B-9397-08002B2CF9AE}" pid="4" name="LastSaved">
    <vt:filetime>2021-04-03T00:00:00Z</vt:filetime>
  </property>
  <property fmtid="{D5CDD505-2E9C-101B-9397-08002B2CF9AE}" pid="5" name="KSOProductBuildVer">
    <vt:lpwstr>2052-11.1.0.9192</vt:lpwstr>
  </property>
</Properties>
</file>