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 w:bidi="ar"/>
        </w:rPr>
        <w:t>【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推进食育的对策建议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 w:bidi="ar"/>
        </w:rPr>
        <w:t>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培育多元的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Hans" w:bidi="ar"/>
        </w:rPr>
        <w:t>食育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长效机制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饮食教育是典型的社会共治体系</w:t>
      </w:r>
      <w:r>
        <w:rPr>
          <w:rFonts w:hint="default"/>
          <w:sz w:val="24"/>
          <w:szCs w:val="24"/>
        </w:rPr>
        <w:t>，</w:t>
      </w:r>
      <w:r>
        <w:rPr>
          <w:rFonts w:hint="eastAsia"/>
          <w:sz w:val="24"/>
          <w:szCs w:val="24"/>
        </w:rPr>
        <w:t>根据食育的内涵可知，食育具有主体多元性和协调性的特征，需要政府、学校、家庭、受教育主体、医院、社会组织等多方参与。政府部门必须尽快落实国务院、教育部的政策部署，将食育纳入制度体系，提升至与德智体美劳同等重要的位置；学校作为实施食育的最佳场所，负责全面、系统的传授营养健康知识以及进行食育实践训练，协同推进全面健康发展；家庭作为饮食健康教育的第一站，是引导受教育者改正饮食陋习、培养良好饮食习惯的重要战地。不同主体在食育推进链条中发挥着不同的作用，归结于各主体具备的资源优势和功能属性。食育并不是一蹴而就的短期工程，建立多元主体的联动机制，有利于打造多方合作的全方位教育模式，更能全面渗透食育价值观，促进养成科学合理的饮食习惯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right"/>
        <w:textAlignment w:val="auto"/>
        <w:outlineLvl w:val="9"/>
        <w:rPr>
          <w:rFonts w:ascii="宋体" w:hAnsi="宋体" w:eastAsia="宋体" w:cs="宋体"/>
          <w:color w:val="000000"/>
          <w:kern w:val="0"/>
          <w:sz w:val="21"/>
          <w:szCs w:val="21"/>
          <w:lang w:eastAsia="zh-CN" w:bidi="ar"/>
        </w:rPr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Hans" w:bidi="ar"/>
        </w:rPr>
        <w:t>选自</w:t>
      </w:r>
      <w:r>
        <w:rPr>
          <w:rFonts w:hint="default" w:ascii="宋体" w:hAnsi="宋体" w:eastAsia="宋体" w:cs="宋体"/>
          <w:color w:val="000000"/>
          <w:kern w:val="0"/>
          <w:sz w:val="21"/>
          <w:szCs w:val="21"/>
          <w:lang w:eastAsia="zh-Hans" w:bidi="ar"/>
        </w:rPr>
        <w:t>《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“食育</w:t>
      </w:r>
      <w:r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”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与德智体美劳</w:t>
      </w:r>
      <w:r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“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五育</w:t>
      </w:r>
      <w:r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”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的关系探析</w:t>
      </w:r>
      <w:r>
        <w:rPr>
          <w:rFonts w:hint="default" w:ascii="宋体" w:hAnsi="宋体" w:eastAsia="宋体" w:cs="宋体"/>
          <w:color w:val="000000"/>
          <w:kern w:val="0"/>
          <w:sz w:val="21"/>
          <w:szCs w:val="21"/>
          <w:lang w:eastAsia="zh-Hans" w:bidi="ar"/>
        </w:rPr>
        <w:t>》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Hans" w:bidi="ar"/>
        </w:rPr>
        <w:t>片段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rPr>
          <w:rFonts w:hint="default"/>
          <w:b/>
          <w:bCs/>
          <w:sz w:val="24"/>
          <w:szCs w:val="32"/>
          <w:lang w:eastAsia="zh-Hans"/>
        </w:rPr>
      </w:pPr>
      <w:r>
        <w:rPr>
          <w:rFonts w:hint="eastAsia"/>
          <w:b/>
          <w:bCs/>
          <w:sz w:val="24"/>
          <w:szCs w:val="32"/>
          <w:lang w:val="en-US" w:eastAsia="zh-Hans"/>
        </w:rPr>
        <w:t>读书心得</w:t>
      </w:r>
      <w:r>
        <w:rPr>
          <w:rFonts w:hint="default"/>
          <w:b/>
          <w:bCs/>
          <w:sz w:val="24"/>
          <w:szCs w:val="32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b w:val="0"/>
          <w:bCs w:val="0"/>
          <w:sz w:val="24"/>
          <w:szCs w:val="32"/>
          <w:lang w:val="en-US" w:eastAsia="zh-Hans"/>
        </w:rPr>
      </w:pPr>
      <w:r>
        <w:rPr>
          <w:rFonts w:hint="eastAsia"/>
          <w:b w:val="0"/>
          <w:bCs w:val="0"/>
          <w:sz w:val="24"/>
          <w:szCs w:val="32"/>
          <w:lang w:val="en-US" w:eastAsia="zh-Hans"/>
        </w:rPr>
        <w:t>食育作为大健康、全生命周期的教育，承载着促进全民健康的重要职责。有效发挥食育的作用，亟需政府、社会、学校、家庭等多元主体全面参与、有效联动，形成工作合力。应把食育摆在同德育、智育、体育同等重要的位置，健全法律法规体系，使食育成为一项有法可依的长久之策。建立相关机构，统筹安排加强食育的相关工作，研究部署相关重大问题，着力推动食育方面的政策宣传贯彻、知识科普、试验示范、产业培育等工作。推进食育的深入开展，发挥好企业、社会组织、家庭等各方作用，引导全社会共同参与</w:t>
      </w:r>
      <w:r>
        <w:rPr>
          <w:rFonts w:hint="default"/>
          <w:b w:val="0"/>
          <w:bCs w:val="0"/>
          <w:sz w:val="24"/>
          <w:szCs w:val="32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FZHTK--GBK1-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SymbolM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772A43"/>
    <w:rsid w:val="7FF72DFF"/>
    <w:rsid w:val="BD772A43"/>
    <w:rsid w:val="BFF72632"/>
    <w:rsid w:val="DF7DE1A0"/>
    <w:rsid w:val="F355C082"/>
    <w:rsid w:val="FB4E5F32"/>
    <w:rsid w:val="FD1BC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2022-05-02T03:15:00Z</dcterms:created>
  <dc:creator>apple</dc:creator>
  <cp:lastModifiedBy>apple</cp:lastModifiedBy>
  <dcterms:modified xsi:type="dcterms:W3CDTF">2022-05-02T15:45:12Z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