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54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谨防溺水  安全一“夏”</w:t>
      </w:r>
    </w:p>
    <w:p>
      <w:pPr>
        <w:pStyle w:val="3"/>
        <w:numPr>
          <w:ilvl w:val="0"/>
          <w:numId w:val="0"/>
        </w:numPr>
        <w:spacing w:before="54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——六年级防溺水教育</w:t>
      </w:r>
    </w:p>
    <w:p>
      <w:pPr>
        <w:pStyle w:val="3"/>
        <w:numPr>
          <w:ilvl w:val="0"/>
          <w:numId w:val="0"/>
        </w:numPr>
        <w:spacing w:before="54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常州市新北区圩塘中心小学 杜琳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教学目标：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1.了解有关防溺水的相关知识，感悟生命的可贵。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2.培养学生养成遵守防溺水安全的习惯，掌握溺水救护的方法。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教学重难点：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 ：溺水安全自救与预防措施。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难点 ：溺水安全自救方法的指导。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教学准备: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收集相关溺水的资料，并制作多媒体课件。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教学设计：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一、新闻回顾 增强防溺意识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新闻回放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231F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6月4日，汕尾一名4年级男生在河里游野泳期间遭遇不幸。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2022年5月29日（星期日）14时左右，湖北省江陵县实验中学5名七年级学生到长江水域铁牛矶段游泳，误入深水区被急流冲走。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5月23日中午12时许，一名少年在黄河山东省菏泽市牡丹区李村段被打捞出水，已无生命体征。据救援打捞工作人员介绍，少年家住牡丹区李村镇左庄村，今年只有13岁，小学六年级学生，独自一人到黄河李村段游泳，不慎溺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right="126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师:看了这一系列的报道，我想在座的每一位同学心里都不会感到轻松。针对这起事件，你想到了什么呢？（生各抒己见）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师 ：生命只有一次，每个人都应该注意安全，珍爱自己的生命。今天这节课我们就一起来学习预防溺水的相关知识。（板书课题 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谨防溺水 安全一“夏”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二、防溺指南 掌握救护方法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（一）溺水原因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出示图表</w:t>
      </w:r>
      <w:r>
        <w:rPr>
          <w:rFonts w:hint="eastAsia" w:ascii="仿宋" w:hAnsi="仿宋" w:eastAsia="仿宋" w:cs="仿宋"/>
          <w:sz w:val="32"/>
          <w:szCs w:val="32"/>
        </w:rPr>
        <w:t xml:space="preserve"> ：近六年全国0-14 周岁儿童溺水死亡情况柱形图。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（总结：溺水溺水造成的死亡人数近几年内有增无减）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播放小学生溺水身亡相关报道，生归纳总结溺水原因。预设：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1.安全意识薄弱，缺乏自我保护意识。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2.生理原因，体力不支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3.游泳技术不佳，意外导致的溺水。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4.心理原因，遇到意外情况，慌张，不能自控，导致溺水。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（二）致死原因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出示专家视频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left="100" w:right="131" w:firstLine="38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医学专家解释，溺水致死原因主要是气管内吸入大量水分阻碍呼吸，或因喉头强烈痉挛，引起呼吸道关闭、窒息死亡。溺水症状主要表现为呼吸困难，嘴唇和指甲青紫，嘴唇和口鼻四周有泡沫，重者则昏迷或呼吸心跳停止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（三）自护自救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师: 溺水导致死亡的进展迅速，全程不超过5—6 分钟。因而发生溺水后，争分夺秒地做好现场抢救对挽回溺水者的生命极为重要。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（1）小组合作：讨论溺水事故发生后我们该怎么做呢？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预设：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1.可将救生圈、竹竿、木板等物抛给溺水者，再将其拖至岸边。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2.若没有救护器材，会游泳者可以入水直接救护。接近溺水者时要转动他的髋部，使其背向自己。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未成年人发现有人溺水，不能贸然下水营救， 应立即大声呼救，或利用救生器材施救，未成年人保护法有规定 ：“未成年不能参加抢险等危险性活动。”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（2）如何开展岸上急救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播放岸上急救讲解视频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生说一说自己的学习感悟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师归纳总结：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第一步：当溺水者被救上岸后，应立即将其口腔打开， 清除口腔中的分泌物及其他异物。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第二步 ：控水。救护者一腿跪地，另一腿屈膝，将溺水者的腹部放到屈膝的大腿上，一手扶住他的头部，使他的嘴向下，另一手压他的背部，这样即可将其腹内水排出。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第三步 ：如果溺水者昏迷，呼吸微弱或停止，要立即进行人工呼吸，通常采用口对口吹气的方法效果较好。同时注意要在急救的同时，要迅速打急救电话，或拦车送医院。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情景模拟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学生按照上述方法，四人一小组进行模拟演示，随机抽2个小组上台演示，其他同学细心观察，最后做出总结， 并指出优点和不足。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珍爱生命 从我做起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班级以小组为单位采取以下几种形式，对防溺水进行宣传：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（一）绘制防溺水手抄报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（二）以小组为单位设计防溺水宣传册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（三）在校园开展防溺水倡议书签名活动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四、总结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同学们，今天我们通过学习，掌握了一定的溺水自救与预防知识，大家在以后的学习、生活中要提高警惕，谨防溺水，安全一“夏”。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right="131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联系方式：13651509663  邮箱1002241765@qq.com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24DF2"/>
    <w:multiLevelType w:val="singleLevel"/>
    <w:tmpl w:val="58324D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I0ZmU3MjYyZDZiZWUwNzgwYzk0MDQ0N2UxNGUifQ=="/>
  </w:docVars>
  <w:rsids>
    <w:rsidRoot w:val="00000000"/>
    <w:rsid w:val="02005CFC"/>
    <w:rsid w:val="02534111"/>
    <w:rsid w:val="027D71DE"/>
    <w:rsid w:val="0935611C"/>
    <w:rsid w:val="1AF37DDA"/>
    <w:rsid w:val="1D943902"/>
    <w:rsid w:val="253357AE"/>
    <w:rsid w:val="2B280FB5"/>
    <w:rsid w:val="2DFA08A5"/>
    <w:rsid w:val="337D4DBB"/>
    <w:rsid w:val="347708FD"/>
    <w:rsid w:val="359978AF"/>
    <w:rsid w:val="35BF6BEA"/>
    <w:rsid w:val="38406010"/>
    <w:rsid w:val="3A6874AE"/>
    <w:rsid w:val="446C5429"/>
    <w:rsid w:val="4582256D"/>
    <w:rsid w:val="47C36A0E"/>
    <w:rsid w:val="47C54534"/>
    <w:rsid w:val="4C313F8C"/>
    <w:rsid w:val="4D1D096E"/>
    <w:rsid w:val="513A1AEF"/>
    <w:rsid w:val="5A3966BC"/>
    <w:rsid w:val="5D161631"/>
    <w:rsid w:val="5F750196"/>
    <w:rsid w:val="62685D90"/>
    <w:rsid w:val="6AA162E3"/>
    <w:rsid w:val="6B150B74"/>
    <w:rsid w:val="6C134FBF"/>
    <w:rsid w:val="6FC91C0A"/>
    <w:rsid w:val="76E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63"/>
      <w:outlineLvl w:val="1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1435</Words>
  <Characters>1478</Characters>
  <Lines>0</Lines>
  <Paragraphs>0</Paragraphs>
  <TotalTime>1</TotalTime>
  <ScaleCrop>false</ScaleCrop>
  <LinksUpToDate>false</LinksUpToDate>
  <CharactersWithSpaces>1526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</dc:creator>
  <cp:lastModifiedBy>Administrator</cp:lastModifiedBy>
  <dcterms:modified xsi:type="dcterms:W3CDTF">2022-06-27T06:05:06Z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B7742C1A02FF495DB2ED4BBFDF70B578</vt:lpwstr>
  </property>
</Properties>
</file>