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06EA" w14:textId="662D5599" w:rsidR="00256AC1" w:rsidRDefault="002810C1">
      <w:pPr>
        <w:jc w:val="center"/>
        <w:rPr>
          <w:rFonts w:ascii="黑体" w:eastAsia="黑体" w:hAnsi="黑体" w:cs="黑体"/>
          <w:sz w:val="22"/>
          <w:szCs w:val="28"/>
        </w:rPr>
      </w:pPr>
      <w:r>
        <w:rPr>
          <w:rFonts w:ascii="黑体" w:eastAsia="黑体" w:hAnsi="黑体" w:cs="黑体" w:hint="eastAsia"/>
          <w:b/>
          <w:bCs/>
          <w:sz w:val="32"/>
          <w:szCs w:val="40"/>
        </w:rPr>
        <w:t xml:space="preserve">              3月~</w:t>
      </w:r>
      <w:r>
        <w:rPr>
          <w:rFonts w:ascii="黑体" w:eastAsia="黑体" w:hAnsi="黑体" w:cs="黑体"/>
          <w:b/>
          <w:bCs/>
          <w:sz w:val="32"/>
          <w:szCs w:val="40"/>
        </w:rPr>
        <w:t>6</w:t>
      </w:r>
      <w:r>
        <w:rPr>
          <w:rFonts w:ascii="黑体" w:eastAsia="黑体" w:hAnsi="黑体" w:cs="黑体" w:hint="eastAsia"/>
          <w:b/>
          <w:bCs/>
          <w:sz w:val="32"/>
          <w:szCs w:val="40"/>
        </w:rPr>
        <w:t xml:space="preserve">月理论学习（郭鸿星）       </w:t>
      </w:r>
    </w:p>
    <w:tbl>
      <w:tblPr>
        <w:tblStyle w:val="a4"/>
        <w:tblW w:w="0" w:type="auto"/>
        <w:tblLook w:val="04A0" w:firstRow="1" w:lastRow="0" w:firstColumn="1" w:lastColumn="0" w:noHBand="0" w:noVBand="1"/>
      </w:tblPr>
      <w:tblGrid>
        <w:gridCol w:w="1899"/>
        <w:gridCol w:w="6623"/>
      </w:tblGrid>
      <w:tr w:rsidR="00256AC1" w14:paraId="28EFAD5B" w14:textId="77777777">
        <w:tc>
          <w:tcPr>
            <w:tcW w:w="1899" w:type="dxa"/>
            <w:vAlign w:val="center"/>
          </w:tcPr>
          <w:p w14:paraId="1ADE30AD" w14:textId="77777777" w:rsidR="00256AC1" w:rsidRDefault="002810C1">
            <w:pPr>
              <w:spacing w:line="360" w:lineRule="auto"/>
              <w:jc w:val="center"/>
            </w:pPr>
            <w:r>
              <w:rPr>
                <w:rFonts w:ascii="黑体" w:eastAsia="黑体" w:hAnsi="黑体" w:cs="黑体" w:hint="eastAsia"/>
                <w:b/>
                <w:bCs/>
                <w:sz w:val="28"/>
                <w:szCs w:val="36"/>
              </w:rPr>
              <w:t>【论文题目】</w:t>
            </w:r>
          </w:p>
        </w:tc>
        <w:tc>
          <w:tcPr>
            <w:tcW w:w="6623" w:type="dxa"/>
            <w:vAlign w:val="center"/>
          </w:tcPr>
          <w:p w14:paraId="58FE2574" w14:textId="11ED86A9" w:rsidR="00256AC1" w:rsidRPr="007C1B3F" w:rsidRDefault="007C1B3F" w:rsidP="007C1B3F">
            <w:pPr>
              <w:widowControl/>
              <w:shd w:val="clear" w:color="auto" w:fill="FFFFFF"/>
              <w:spacing w:line="540" w:lineRule="atLeast"/>
              <w:jc w:val="center"/>
              <w:outlineLvl w:val="0"/>
              <w:rPr>
                <w:rFonts w:asciiTheme="majorEastAsia" w:eastAsiaTheme="majorEastAsia" w:hAnsiTheme="majorEastAsia" w:cs="宋体"/>
                <w:color w:val="323232"/>
                <w:spacing w:val="-15"/>
                <w:kern w:val="36"/>
                <w:sz w:val="28"/>
                <w:szCs w:val="28"/>
              </w:rPr>
            </w:pPr>
            <w:r w:rsidRPr="007C1B3F">
              <w:rPr>
                <w:rFonts w:asciiTheme="majorEastAsia" w:eastAsiaTheme="majorEastAsia" w:hAnsiTheme="majorEastAsia" w:cs="宋体" w:hint="eastAsia"/>
                <w:spacing w:val="-15"/>
                <w:kern w:val="36"/>
                <w:sz w:val="28"/>
                <w:szCs w:val="28"/>
              </w:rPr>
              <w:t>数学阅读能力培养的实践探索</w:t>
            </w:r>
            <w:r w:rsidRPr="007C1B3F">
              <w:rPr>
                <w:rFonts w:asciiTheme="majorEastAsia" w:eastAsiaTheme="majorEastAsia" w:hAnsiTheme="majorEastAsia" w:cs="宋体" w:hint="eastAsia"/>
                <w:spacing w:val="-15"/>
                <w:kern w:val="36"/>
                <w:sz w:val="24"/>
              </w:rPr>
              <w:t>（</w:t>
            </w:r>
            <w:r w:rsidRPr="007C1B3F">
              <w:rPr>
                <w:rFonts w:ascii="Arial" w:hAnsi="Arial" w:cs="Arial"/>
                <w:sz w:val="24"/>
                <w:shd w:val="clear" w:color="auto" w:fill="FFFFFF"/>
              </w:rPr>
              <w:t>吴志强</w:t>
            </w:r>
            <w:r w:rsidRPr="007C1B3F">
              <w:rPr>
                <w:rFonts w:asciiTheme="majorEastAsia" w:eastAsiaTheme="majorEastAsia" w:hAnsiTheme="majorEastAsia" w:cs="宋体" w:hint="eastAsia"/>
                <w:spacing w:val="-15"/>
                <w:kern w:val="36"/>
                <w:sz w:val="24"/>
              </w:rPr>
              <w:t>）</w:t>
            </w:r>
          </w:p>
        </w:tc>
      </w:tr>
      <w:tr w:rsidR="00256AC1" w14:paraId="1E91E918" w14:textId="77777777">
        <w:tc>
          <w:tcPr>
            <w:tcW w:w="1899" w:type="dxa"/>
            <w:vAlign w:val="center"/>
          </w:tcPr>
          <w:p w14:paraId="0DDA4A36" w14:textId="77777777" w:rsidR="00256AC1" w:rsidRDefault="002810C1">
            <w:pPr>
              <w:spacing w:line="360" w:lineRule="auto"/>
              <w:jc w:val="center"/>
            </w:pPr>
            <w:r>
              <w:rPr>
                <w:rFonts w:ascii="黑体" w:eastAsia="黑体" w:hAnsi="黑体" w:cs="黑体" w:hint="eastAsia"/>
                <w:b/>
                <w:bCs/>
                <w:sz w:val="28"/>
                <w:szCs w:val="36"/>
              </w:rPr>
              <w:t>【学习摘要】</w:t>
            </w:r>
          </w:p>
        </w:tc>
        <w:tc>
          <w:tcPr>
            <w:tcW w:w="6623" w:type="dxa"/>
          </w:tcPr>
          <w:p w14:paraId="4ECD894A"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一、数学阅读研究综述</w:t>
            </w:r>
          </w:p>
          <w:p w14:paraId="3E18C828"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最近几年，因为素质教育的相关要求，各方面对数学阅读能力的关注度日渐提高，对数学阅读能力地研究也越来越多，主要有两方面：其一是分析数学阅读能力的现状，对此多是比较笼统地说明或者列举了几方面的缺陷问题，基本上没有研究并关注现在的学生在阅读能力的真实现状。其二是思考提高学生阅读能力的建议，因为研究现状方面的内容不够全面，所以在提出意见等方面的研究相对笼统，缺乏结合实践应用等方面的研究。</w:t>
            </w:r>
          </w:p>
          <w:p w14:paraId="57C36C10"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二、数学阅读的现状分析</w:t>
            </w:r>
          </w:p>
          <w:p w14:paraId="7F15913A"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（一）数学阅读的成效逐渐显现</w:t>
            </w:r>
          </w:p>
          <w:p w14:paraId="79716217"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在过去很长时间内，</w:t>
            </w:r>
            <w:r w:rsidRPr="007C1B3F">
              <w:rPr>
                <w:rFonts w:ascii="Arial" w:eastAsia="宋体" w:hAnsi="Arial" w:cs="Arial"/>
                <w:color w:val="323232"/>
                <w:kern w:val="0"/>
                <w:sz w:val="24"/>
              </w:rPr>
              <w:t>“</w:t>
            </w:r>
            <w:r w:rsidRPr="007C1B3F">
              <w:rPr>
                <w:rFonts w:ascii="Arial" w:eastAsia="宋体" w:hAnsi="Arial" w:cs="Arial"/>
                <w:color w:val="323232"/>
                <w:kern w:val="0"/>
                <w:sz w:val="24"/>
              </w:rPr>
              <w:t>数学需要阅读并能够阅读</w:t>
            </w:r>
            <w:r w:rsidRPr="007C1B3F">
              <w:rPr>
                <w:rFonts w:ascii="Arial" w:eastAsia="宋体" w:hAnsi="Arial" w:cs="Arial"/>
                <w:color w:val="323232"/>
                <w:kern w:val="0"/>
                <w:sz w:val="24"/>
              </w:rPr>
              <w:t>”</w:t>
            </w:r>
            <w:r w:rsidRPr="007C1B3F">
              <w:rPr>
                <w:rFonts w:ascii="Arial" w:eastAsia="宋体" w:hAnsi="Arial" w:cs="Arial"/>
                <w:color w:val="323232"/>
                <w:kern w:val="0"/>
                <w:sz w:val="24"/>
              </w:rPr>
              <w:t>在大多数教育界人士眼中均属于伪命题。不过，最近几年，在素质教育不断发展的今天，数学阅读能力作为一个概念逐渐被更多的人接纳。部分一线数学老师发现数学阅读能够激发学生的学习兴趣，对于提高学生的数学能力具备一定的积极作用。越来越多的学生也开始意识到这一点，他们在自主学习过程中慢慢寻找提升自身的数学阅读能力的方法。</w:t>
            </w:r>
          </w:p>
          <w:p w14:paraId="0DCD0EA9"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（二）数学阅读的动机比较明确</w:t>
            </w:r>
          </w:p>
          <w:p w14:paraId="0EB81814"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数学阅读能力之所以在短短几年内赢得普遍认同，关键原因在于其背后有比较明确的动机。具体而言有二，其一是提高数学学习成绩，很多老师期待着通过提高学生的数学能力，克服他们在解答数学题方面的困难，提高他们的解题能力及效率，进而能在各类考试中获得更好的成绩。其二是提高数学核心素养，在素质教育理念下，隐含在各学科背后的核心素养成为时代发展的需要，也是新课标对教育及教学学科的要求，更是各级学校教育应该担负的责任。</w:t>
            </w:r>
          </w:p>
          <w:p w14:paraId="478070F6"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（三）数学阅读的方法运用有效</w:t>
            </w:r>
          </w:p>
          <w:p w14:paraId="06D46E23" w14:textId="4288219F" w:rsidR="00256AC1" w:rsidRPr="007C1B3F" w:rsidRDefault="007C1B3F" w:rsidP="007C1B3F">
            <w:pPr>
              <w:widowControl/>
              <w:shd w:val="clear" w:color="auto" w:fill="FFFFFF"/>
              <w:spacing w:line="400" w:lineRule="atLeast"/>
              <w:ind w:firstLine="482"/>
              <w:jc w:val="left"/>
              <w:rPr>
                <w:rFonts w:ascii="Arial" w:eastAsia="宋体" w:hAnsi="Arial" w:cs="Arial" w:hint="eastAsia"/>
                <w:color w:val="323232"/>
                <w:kern w:val="0"/>
                <w:sz w:val="24"/>
              </w:rPr>
            </w:pPr>
            <w:r w:rsidRPr="007C1B3F">
              <w:rPr>
                <w:rFonts w:ascii="Arial" w:eastAsia="宋体" w:hAnsi="Arial" w:cs="Arial"/>
                <w:color w:val="323232"/>
                <w:kern w:val="0"/>
                <w:sz w:val="24"/>
              </w:rPr>
              <w:t>面对解答数学题出现的困难，部分数学老师要求学生死记硬背基础知识及相关公式，这是比较僵化而死板的要求，教学效果事倍功半。面对这种情况，部分比较聪明睿智的学生更希</w:t>
            </w:r>
            <w:r w:rsidRPr="007C1B3F">
              <w:rPr>
                <w:rFonts w:ascii="Arial" w:eastAsia="宋体" w:hAnsi="Arial" w:cs="Arial"/>
                <w:color w:val="323232"/>
                <w:kern w:val="0"/>
                <w:sz w:val="24"/>
              </w:rPr>
              <w:lastRenderedPageBreak/>
              <w:t>望通过探索寻找科学有效的路径来优化数学阅读方法、提高数学学习能力。在探索数学阅读方法、提高数学阅读能力方面，部分学生有一定积极性，在他们身上形成了不容忽视的内在推动力。</w:t>
            </w:r>
          </w:p>
        </w:tc>
      </w:tr>
      <w:tr w:rsidR="00256AC1" w14:paraId="23AE8636" w14:textId="77777777">
        <w:tc>
          <w:tcPr>
            <w:tcW w:w="1899" w:type="dxa"/>
            <w:vAlign w:val="center"/>
          </w:tcPr>
          <w:p w14:paraId="5EA7EFEB" w14:textId="77777777" w:rsidR="00256AC1" w:rsidRDefault="002810C1">
            <w:pPr>
              <w:jc w:val="center"/>
            </w:pPr>
            <w:r>
              <w:rPr>
                <w:rFonts w:ascii="黑体" w:eastAsia="黑体" w:hAnsi="黑体" w:cs="黑体" w:hint="eastAsia"/>
                <w:b/>
                <w:bCs/>
                <w:sz w:val="28"/>
                <w:szCs w:val="36"/>
              </w:rPr>
              <w:lastRenderedPageBreak/>
              <w:t>【学习反思】</w:t>
            </w:r>
          </w:p>
        </w:tc>
        <w:tc>
          <w:tcPr>
            <w:tcW w:w="6623" w:type="dxa"/>
          </w:tcPr>
          <w:p w14:paraId="77ACD485" w14:textId="3DA40CC0"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Theme="minorEastAsia" w:hAnsiTheme="minorEastAsia" w:cs="Arial" w:hint="eastAsia"/>
                <w:color w:val="323232"/>
                <w:kern w:val="0"/>
                <w:sz w:val="24"/>
              </w:rPr>
              <w:t>1</w:t>
            </w:r>
            <w:r w:rsidRPr="007C1B3F">
              <w:rPr>
                <w:rFonts w:asciiTheme="minorEastAsia" w:hAnsiTheme="minorEastAsia" w:cs="Arial"/>
                <w:color w:val="323232"/>
                <w:kern w:val="0"/>
                <w:sz w:val="24"/>
              </w:rPr>
              <w:t>.</w:t>
            </w:r>
            <w:r w:rsidRPr="007C1B3F">
              <w:rPr>
                <w:rFonts w:asciiTheme="minorEastAsia" w:hAnsiTheme="minorEastAsia" w:cs="Arial"/>
                <w:color w:val="323232"/>
                <w:kern w:val="0"/>
                <w:sz w:val="24"/>
              </w:rPr>
              <w:t>培</w:t>
            </w:r>
            <w:r w:rsidRPr="007C1B3F">
              <w:rPr>
                <w:rFonts w:ascii="Arial" w:eastAsia="宋体" w:hAnsi="Arial" w:cs="Arial"/>
                <w:color w:val="323232"/>
                <w:kern w:val="0"/>
                <w:sz w:val="24"/>
              </w:rPr>
              <w:t>养学生数学阅读的兴趣和习惯</w:t>
            </w:r>
          </w:p>
          <w:p w14:paraId="3C61F7D7"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心理学揭示，兴趣是心理层面的活动倾向，对于学习而言可打造形成内在动力，在益智方面可起到非常重要的作用。一般而言，学生一旦萌发形成了发自内心的兴趣，就会产生非常强烈的求知欲，会催动形成积极学习的态势。在指导学生开始阅读的时候，老师可先设置相关的问题情境，引导学生关注数学阅读。在创设问题情境的时候，一要确保有一定新意，避免陈旧呆板</w:t>
            </w:r>
            <w:r w:rsidRPr="007C1B3F">
              <w:rPr>
                <w:rFonts w:ascii="Arial" w:eastAsia="宋体" w:hAnsi="Arial" w:cs="Arial"/>
                <w:color w:val="323232"/>
                <w:kern w:val="0"/>
                <w:sz w:val="24"/>
              </w:rPr>
              <w:t>;</w:t>
            </w:r>
            <w:r w:rsidRPr="007C1B3F">
              <w:rPr>
                <w:rFonts w:ascii="Arial" w:eastAsia="宋体" w:hAnsi="Arial" w:cs="Arial"/>
                <w:color w:val="323232"/>
                <w:kern w:val="0"/>
                <w:sz w:val="24"/>
              </w:rPr>
              <w:t>二要难度适度，既能起到启发学生思维的作用，还应避免因过难致使学生索然无趣</w:t>
            </w:r>
            <w:r w:rsidRPr="007C1B3F">
              <w:rPr>
                <w:rFonts w:ascii="Arial" w:eastAsia="宋体" w:hAnsi="Arial" w:cs="Arial"/>
                <w:color w:val="323232"/>
                <w:kern w:val="0"/>
                <w:sz w:val="24"/>
              </w:rPr>
              <w:t>;</w:t>
            </w:r>
            <w:r w:rsidRPr="007C1B3F">
              <w:rPr>
                <w:rFonts w:ascii="Arial" w:eastAsia="宋体" w:hAnsi="Arial" w:cs="Arial"/>
                <w:color w:val="323232"/>
                <w:kern w:val="0"/>
                <w:sz w:val="24"/>
              </w:rPr>
              <w:t>三应内含悬念或矛盾，以激发学生的好奇心。</w:t>
            </w:r>
          </w:p>
          <w:p w14:paraId="156DC0F5" w14:textId="5455FB60"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Theme="majorEastAsia" w:eastAsiaTheme="majorEastAsia" w:hAnsiTheme="majorEastAsia" w:cs="Arial" w:hint="eastAsia"/>
                <w:color w:val="323232"/>
                <w:kern w:val="0"/>
                <w:sz w:val="24"/>
              </w:rPr>
              <w:t>2</w:t>
            </w:r>
            <w:r w:rsidRPr="007C1B3F">
              <w:rPr>
                <w:rFonts w:asciiTheme="majorEastAsia" w:eastAsiaTheme="majorEastAsia" w:hAnsiTheme="majorEastAsia" w:cs="Arial"/>
                <w:color w:val="323232"/>
                <w:kern w:val="0"/>
                <w:sz w:val="24"/>
              </w:rPr>
              <w:t>.</w:t>
            </w:r>
            <w:r w:rsidRPr="007C1B3F">
              <w:rPr>
                <w:rFonts w:ascii="Arial" w:eastAsia="宋体" w:hAnsi="Arial" w:cs="Arial"/>
                <w:color w:val="323232"/>
                <w:kern w:val="0"/>
                <w:sz w:val="24"/>
              </w:rPr>
              <w:t>重视数学教材的阅读引导</w:t>
            </w:r>
          </w:p>
          <w:p w14:paraId="2E904648"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教材是数学教学的基础，也是学生学习数学知识的依托，数学教材内容是提高学生数学阅读能力的基石。科学引导学生阅读数学教材，能让他们学习更多的数学知识，能够锻炼他们的数学思维，也为他们探索并感知数学规律及数学学科的内在魅力提供良好条件。所以，数学老师在具体的教学过程中，应该注意以教材内容为载体，锻炼学生的数学阅读能力。对此，可考虑创设适宜的环境，组织并推动学生进行高效的自主阅读，老师跟进点拨和指导。在自主阅读达到一定程度的时候，可考虑采用分组讨论、合作学习等方法，引导学生将他们自主阅读形成的感知及收获和同学们一起交流。</w:t>
            </w:r>
          </w:p>
          <w:p w14:paraId="6FE4F25F" w14:textId="7F038749"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Theme="minorEastAsia" w:hAnsiTheme="minorEastAsia" w:cs="Arial" w:hint="eastAsia"/>
                <w:color w:val="323232"/>
                <w:kern w:val="0"/>
                <w:sz w:val="24"/>
              </w:rPr>
              <w:t>3</w:t>
            </w:r>
            <w:r w:rsidRPr="007C1B3F">
              <w:rPr>
                <w:rFonts w:asciiTheme="minorEastAsia" w:hAnsiTheme="minorEastAsia" w:cs="Arial"/>
                <w:color w:val="323232"/>
                <w:kern w:val="0"/>
                <w:sz w:val="24"/>
              </w:rPr>
              <w:t>.</w:t>
            </w:r>
            <w:r w:rsidRPr="007C1B3F">
              <w:rPr>
                <w:rFonts w:ascii="Arial" w:eastAsia="宋体" w:hAnsi="Arial" w:cs="Arial"/>
                <w:color w:val="323232"/>
                <w:kern w:val="0"/>
                <w:sz w:val="24"/>
              </w:rPr>
              <w:t>加强数学语言的阅读训练</w:t>
            </w:r>
          </w:p>
          <w:p w14:paraId="3D332BE2" w14:textId="77777777"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Arial" w:eastAsia="宋体" w:hAnsi="Arial" w:cs="Arial"/>
                <w:color w:val="323232"/>
                <w:kern w:val="0"/>
                <w:sz w:val="24"/>
              </w:rPr>
              <w:t>数学和语文及外语学科类似，实际上也是一种语言。不过，和语文等学科的语言不同，数学学科的语言有其独有的特质，存在于数学知识中的法则、公式、定理、推论等要素与语文等语言学科内容相比有着非常明显的区别。所以，在引导学生阅读教材及课外相关资料的过程中，应该重点指导他们进行科学解读，引导他们咬文嚼字强化数学语言训练。在安排学生阅读数学教材及其他内容的过程中，应该要求学生逐个分析所有句子、术语、名词及表格，对任何数字定义及定理等均不能粗心</w:t>
            </w:r>
            <w:r w:rsidRPr="007C1B3F">
              <w:rPr>
                <w:rFonts w:ascii="Arial" w:eastAsia="宋体" w:hAnsi="Arial" w:cs="Arial"/>
                <w:color w:val="323232"/>
                <w:kern w:val="0"/>
                <w:sz w:val="24"/>
              </w:rPr>
              <w:lastRenderedPageBreak/>
              <w:t>地一概而过，均应该精益求精，仔细分析。</w:t>
            </w:r>
          </w:p>
          <w:p w14:paraId="6F27633A" w14:textId="57C4CD96" w:rsidR="007C1B3F" w:rsidRPr="007C1B3F" w:rsidRDefault="007C1B3F" w:rsidP="007C1B3F">
            <w:pPr>
              <w:widowControl/>
              <w:shd w:val="clear" w:color="auto" w:fill="FFFFFF"/>
              <w:spacing w:line="400" w:lineRule="atLeast"/>
              <w:ind w:firstLine="482"/>
              <w:jc w:val="left"/>
              <w:rPr>
                <w:rFonts w:ascii="Arial" w:eastAsia="宋体" w:hAnsi="Arial" w:cs="Arial"/>
                <w:color w:val="323232"/>
                <w:kern w:val="0"/>
                <w:sz w:val="24"/>
              </w:rPr>
            </w:pPr>
            <w:r w:rsidRPr="007C1B3F">
              <w:rPr>
                <w:rFonts w:asciiTheme="minorEastAsia" w:hAnsiTheme="minorEastAsia" w:cs="Arial" w:hint="eastAsia"/>
                <w:color w:val="323232"/>
                <w:kern w:val="0"/>
                <w:sz w:val="24"/>
              </w:rPr>
              <w:t>4</w:t>
            </w:r>
            <w:r w:rsidRPr="007C1B3F">
              <w:rPr>
                <w:rFonts w:asciiTheme="minorEastAsia" w:hAnsiTheme="minorEastAsia" w:cs="Arial"/>
                <w:color w:val="323232"/>
                <w:kern w:val="0"/>
                <w:sz w:val="24"/>
              </w:rPr>
              <w:t>.</w:t>
            </w:r>
            <w:r w:rsidRPr="007C1B3F">
              <w:rPr>
                <w:rFonts w:ascii="Arial" w:eastAsia="宋体" w:hAnsi="Arial" w:cs="Arial"/>
                <w:color w:val="323232"/>
                <w:kern w:val="0"/>
                <w:sz w:val="24"/>
              </w:rPr>
              <w:t>改进数学阅读的指导方法</w:t>
            </w:r>
          </w:p>
          <w:p w14:paraId="61A8CC32" w14:textId="2C377028" w:rsidR="00256AC1" w:rsidRPr="007C1B3F" w:rsidRDefault="007C1B3F" w:rsidP="007C1B3F">
            <w:pPr>
              <w:widowControl/>
              <w:shd w:val="clear" w:color="auto" w:fill="FFFFFF"/>
              <w:spacing w:line="400" w:lineRule="atLeast"/>
              <w:ind w:firstLine="482"/>
              <w:jc w:val="left"/>
              <w:rPr>
                <w:rFonts w:ascii="Arial" w:eastAsia="宋体" w:hAnsi="Arial" w:cs="Arial" w:hint="eastAsia"/>
                <w:color w:val="323232"/>
                <w:kern w:val="0"/>
                <w:sz w:val="24"/>
              </w:rPr>
            </w:pPr>
            <w:r w:rsidRPr="007C1B3F">
              <w:rPr>
                <w:rFonts w:ascii="Arial" w:eastAsia="宋体" w:hAnsi="Arial" w:cs="Arial"/>
                <w:color w:val="323232"/>
                <w:kern w:val="0"/>
                <w:sz w:val="24"/>
              </w:rPr>
              <w:t>虽然，相当一部分学生已经认识到了提高数学阅读能力的必要性，并自觉进行了一定程度的探索。不过，部分学生的阅读方法不够科学，导致他们在数学阅读时难以快速把握重点，效果事倍功半，甚至最终无功而返，探索提高数学阅读能力的努力也因此半途而废。对此，数学老师在课堂教学过程中，应该创新教学思路，优化教学模式，引导学生掌握更为科学有效的阅读方法，以提高他们的阅读效果。对此，数学老师在引导学生阅读的过程中，可借助图画方式，在阅读的过程中同步摘取关键信息，将其转化为逻辑分明的图画，为学生更好地梳理及理解相关内容提供帮助，进而为他们提高做题效率提供良好条件。</w:t>
            </w:r>
          </w:p>
        </w:tc>
      </w:tr>
    </w:tbl>
    <w:p w14:paraId="795F9C9B" w14:textId="428C5ED4" w:rsidR="00256AC1" w:rsidRDefault="00256AC1"/>
    <w:p w14:paraId="1E1ECF32" w14:textId="1EFF8563" w:rsidR="002810C1" w:rsidRDefault="002810C1"/>
    <w:p w14:paraId="4BACE0BC" w14:textId="423667DC" w:rsidR="002810C1" w:rsidRDefault="002810C1"/>
    <w:tbl>
      <w:tblPr>
        <w:tblStyle w:val="a4"/>
        <w:tblW w:w="0" w:type="auto"/>
        <w:tblLook w:val="04A0" w:firstRow="1" w:lastRow="0" w:firstColumn="1" w:lastColumn="0" w:noHBand="0" w:noVBand="1"/>
      </w:tblPr>
      <w:tblGrid>
        <w:gridCol w:w="1899"/>
        <w:gridCol w:w="6623"/>
      </w:tblGrid>
      <w:tr w:rsidR="002810C1" w14:paraId="48291FC2" w14:textId="77777777" w:rsidTr="00E33CF1">
        <w:tc>
          <w:tcPr>
            <w:tcW w:w="1899" w:type="dxa"/>
            <w:vAlign w:val="center"/>
          </w:tcPr>
          <w:p w14:paraId="476318D7"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3FBCC6F3" w14:textId="0A29D91E" w:rsidR="002810C1" w:rsidRPr="00784C4C" w:rsidRDefault="00784C4C" w:rsidP="00784C4C">
            <w:pPr>
              <w:pStyle w:val="1"/>
              <w:shd w:val="clear" w:color="auto" w:fill="FFFFFF"/>
              <w:spacing w:before="0" w:beforeAutospacing="0" w:after="0" w:afterAutospacing="0" w:line="540" w:lineRule="atLeast"/>
              <w:jc w:val="center"/>
              <w:rPr>
                <w:rFonts w:hint="eastAsia"/>
                <w:b w:val="0"/>
                <w:bCs w:val="0"/>
                <w:color w:val="323232"/>
                <w:spacing w:val="-15"/>
                <w:sz w:val="28"/>
                <w:szCs w:val="28"/>
              </w:rPr>
            </w:pPr>
            <w:r w:rsidRPr="00784C4C">
              <w:rPr>
                <w:rFonts w:hint="eastAsia"/>
                <w:b w:val="0"/>
                <w:bCs w:val="0"/>
                <w:color w:val="323232"/>
                <w:spacing w:val="-15"/>
                <w:sz w:val="28"/>
                <w:szCs w:val="28"/>
              </w:rPr>
              <w:t>小学数学阅读能力的培养</w:t>
            </w:r>
            <w:r>
              <w:rPr>
                <w:rFonts w:hint="eastAsia"/>
                <w:b w:val="0"/>
                <w:bCs w:val="0"/>
                <w:color w:val="323232"/>
                <w:spacing w:val="-15"/>
                <w:sz w:val="28"/>
                <w:szCs w:val="28"/>
              </w:rPr>
              <w:t>（</w:t>
            </w:r>
            <w:r w:rsidRPr="00784C4C">
              <w:rPr>
                <w:rFonts w:ascii="Arial" w:hAnsi="Arial" w:cs="Arial"/>
                <w:b w:val="0"/>
                <w:bCs w:val="0"/>
                <w:color w:val="323232"/>
                <w:sz w:val="24"/>
                <w:szCs w:val="24"/>
                <w:shd w:val="clear" w:color="auto" w:fill="FFFFFF"/>
              </w:rPr>
              <w:t>林伟</w:t>
            </w:r>
            <w:r>
              <w:rPr>
                <w:rFonts w:hint="eastAsia"/>
                <w:b w:val="0"/>
                <w:bCs w:val="0"/>
                <w:color w:val="323232"/>
                <w:spacing w:val="-15"/>
                <w:sz w:val="28"/>
                <w:szCs w:val="28"/>
              </w:rPr>
              <w:t>）</w:t>
            </w:r>
          </w:p>
        </w:tc>
      </w:tr>
      <w:tr w:rsidR="002810C1" w14:paraId="7CD3E481" w14:textId="77777777" w:rsidTr="00E33CF1">
        <w:tc>
          <w:tcPr>
            <w:tcW w:w="1899" w:type="dxa"/>
            <w:vAlign w:val="center"/>
          </w:tcPr>
          <w:p w14:paraId="6CB43A41"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274F97EF" w14:textId="77777777" w:rsidR="002810C1" w:rsidRPr="00784C4C" w:rsidRDefault="00784C4C" w:rsidP="00784C4C">
            <w:pPr>
              <w:spacing w:line="400" w:lineRule="exact"/>
              <w:ind w:firstLineChars="200" w:firstLine="480"/>
              <w:rPr>
                <w:rFonts w:asciiTheme="minorEastAsia" w:hAnsiTheme="minorEastAsia" w:cs="Arial"/>
                <w:color w:val="323232"/>
                <w:sz w:val="24"/>
                <w:shd w:val="clear" w:color="auto" w:fill="FFFFFF"/>
              </w:rPr>
            </w:pPr>
            <w:r w:rsidRPr="00784C4C">
              <w:rPr>
                <w:rFonts w:asciiTheme="minorEastAsia" w:hAnsiTheme="minorEastAsia" w:cs="Arial"/>
                <w:color w:val="323232"/>
                <w:sz w:val="24"/>
                <w:shd w:val="clear" w:color="auto" w:fill="FFFFFF"/>
              </w:rPr>
              <w:t>数学阅读是指在数学学科内展开阅读的学习活动，数学阅读教学也就是组织学生阅读数学课本、培养学生阅读能力的教学。在平日的课堂教学中，我发现数学学得好的学生具备的一个重要素质是阅读理解能力较强，读得准，读得快，而且理解得也快。而考试过后分析成绩不够理想的学生的原因，除了计算错误以外，不是漏掉了题目条件，就是画不出图形，甚至不理解题意。因此，要想提高学生的数学学习能力，使学生最终能独立自主地学习，就必须重视数学阅读能力的培养。</w:t>
            </w:r>
          </w:p>
          <w:p w14:paraId="50BF186A" w14:textId="77777777" w:rsidR="00784C4C" w:rsidRPr="00784C4C" w:rsidRDefault="00784C4C" w:rsidP="00784C4C">
            <w:pPr>
              <w:widowControl/>
              <w:shd w:val="clear" w:color="auto" w:fill="FFFFFF"/>
              <w:spacing w:line="400" w:lineRule="exact"/>
              <w:ind w:firstLineChars="200" w:firstLine="480"/>
              <w:jc w:val="left"/>
              <w:rPr>
                <w:rFonts w:asciiTheme="minorEastAsia" w:hAnsiTheme="minorEastAsia" w:cs="Arial"/>
                <w:color w:val="323232"/>
                <w:kern w:val="0"/>
                <w:sz w:val="24"/>
              </w:rPr>
            </w:pPr>
            <w:r w:rsidRPr="00784C4C">
              <w:rPr>
                <w:rFonts w:asciiTheme="minorEastAsia" w:hAnsiTheme="minorEastAsia" w:cs="Arial"/>
                <w:color w:val="323232"/>
                <w:kern w:val="0"/>
                <w:sz w:val="24"/>
              </w:rPr>
              <w:t>一、激发学生进行数学阅读的兴趣</w:t>
            </w:r>
          </w:p>
          <w:p w14:paraId="4E18777E" w14:textId="77777777" w:rsidR="00784C4C" w:rsidRPr="00784C4C" w:rsidRDefault="00784C4C" w:rsidP="00784C4C">
            <w:pPr>
              <w:widowControl/>
              <w:shd w:val="clear" w:color="auto" w:fill="FFFFFF"/>
              <w:spacing w:line="400" w:lineRule="exact"/>
              <w:ind w:firstLineChars="200" w:firstLine="480"/>
              <w:jc w:val="left"/>
              <w:rPr>
                <w:rFonts w:asciiTheme="minorEastAsia" w:hAnsiTheme="minorEastAsia" w:cs="Arial"/>
                <w:color w:val="323232"/>
                <w:kern w:val="0"/>
                <w:sz w:val="24"/>
              </w:rPr>
            </w:pPr>
            <w:r w:rsidRPr="00784C4C">
              <w:rPr>
                <w:rFonts w:asciiTheme="minorEastAsia" w:hAnsiTheme="minorEastAsia" w:cs="Arial"/>
                <w:color w:val="323232"/>
                <w:kern w:val="0"/>
                <w:sz w:val="24"/>
              </w:rPr>
              <w:t>兴趣是最好的老师，学生有了浓厚的兴趣，才会产生强烈的学习愿望。搞好阅读教学，重在激发学生学习的兴趣和求知欲，充分调动学生学习的主动性、积极性。学起于“思”，思源于“疑”，“疑”是思维的开始，是创造的基础。激疑，是进行阅读教学的重要策略，是阅读教学的中心任务，教会学生会思考，将使学生一生受益。教学过程中，教师要善于把握教材，从学生的认知结构入手，引起学生好奇或怀疑的问题，成功地创设问题情景，激发学生有效的认知冲突，让学生对将要</w:t>
            </w:r>
            <w:r w:rsidRPr="00784C4C">
              <w:rPr>
                <w:rFonts w:asciiTheme="minorEastAsia" w:hAnsiTheme="minorEastAsia" w:cs="Arial"/>
                <w:color w:val="323232"/>
                <w:kern w:val="0"/>
                <w:sz w:val="24"/>
              </w:rPr>
              <w:lastRenderedPageBreak/>
              <w:t>学习的内容产生兴趣，主动质疑，进而想方设法去分析疑难，解决疑难。如教学“认识角”时，从角这个字认识，看到这个字你能想到什么？这一问题，让学生联系生活实际，激发学生丰富的想象力。学生自然会想到了生活中的角，数学上的角，人民币当中的角和语文课学到的有关角的词语……这样使学生在脑中储存的对于角的有关信息全部暴露出来。这样，众多关于角的知识汇总起来，就形成了学生对角的表象，角的概念就丰富起来。</w:t>
            </w:r>
          </w:p>
          <w:p w14:paraId="1BAD0693" w14:textId="77777777" w:rsidR="00784C4C" w:rsidRPr="00784C4C" w:rsidRDefault="00784C4C" w:rsidP="00784C4C">
            <w:pPr>
              <w:widowControl/>
              <w:shd w:val="clear" w:color="auto" w:fill="FFFFFF"/>
              <w:spacing w:line="400" w:lineRule="exact"/>
              <w:ind w:firstLineChars="200" w:firstLine="480"/>
              <w:jc w:val="left"/>
              <w:rPr>
                <w:rFonts w:asciiTheme="minorEastAsia" w:hAnsiTheme="minorEastAsia" w:cs="Arial"/>
                <w:color w:val="323232"/>
                <w:kern w:val="0"/>
                <w:sz w:val="24"/>
              </w:rPr>
            </w:pPr>
            <w:r w:rsidRPr="00784C4C">
              <w:rPr>
                <w:rFonts w:asciiTheme="minorEastAsia" w:hAnsiTheme="minorEastAsia" w:cs="Arial"/>
                <w:color w:val="323232"/>
                <w:kern w:val="0"/>
                <w:sz w:val="24"/>
              </w:rPr>
              <w:t>二、教给学生初读、细读、精读的阅读方法</w:t>
            </w:r>
          </w:p>
          <w:p w14:paraId="592BB537" w14:textId="5FF81C06" w:rsidR="00784C4C" w:rsidRPr="00784C4C" w:rsidRDefault="00784C4C" w:rsidP="00784C4C">
            <w:pPr>
              <w:widowControl/>
              <w:shd w:val="clear" w:color="auto" w:fill="FFFFFF"/>
              <w:spacing w:line="400" w:lineRule="exact"/>
              <w:ind w:firstLineChars="200" w:firstLine="480"/>
              <w:jc w:val="left"/>
              <w:rPr>
                <w:rFonts w:asciiTheme="minorEastAsia" w:hAnsiTheme="minorEastAsia" w:cs="Arial" w:hint="eastAsia"/>
                <w:color w:val="323232"/>
                <w:kern w:val="0"/>
                <w:sz w:val="24"/>
              </w:rPr>
            </w:pPr>
            <w:r w:rsidRPr="00784C4C">
              <w:rPr>
                <w:rFonts w:asciiTheme="minorEastAsia" w:hAnsiTheme="minorEastAsia" w:cs="Arial"/>
                <w:color w:val="323232"/>
                <w:kern w:val="0"/>
                <w:sz w:val="24"/>
              </w:rPr>
              <w:t>初读时先初步了解要学什么知识;细读时讨论问题，理解知识;精读时让学生质疑问难。古人说：“学贵知疑，小疑则小进，大疑则大进。”主动质疑问难是主动学习的体现，因此在“阅读”中鼓励学生大胆质疑问难，主动探索，学生能解决的问题让学生自己解决。学生独立解决不了的问题分组讨论，共同解决。有的问题让学生课后查找资料解决，学生就形成主动学习的氛围。如，我在教学“百分数的意义”这一课时，指导学生初读时先了解要学什么知识（百分数的意义），细读时思考讨论教师提出的问题：分母是100的分数就是百分数吗？在什么情况下分母为100的数是百分数？什么情况下分母为100的数是分数？学生在细读时就理解和掌握了百分数的意义。精读时留有一段时间让学生质疑问难，学生提出了问题为什么分母为100的分数有的是分数，有的是百分数？分数和百分数有什么区别呢？老师不急于表态，让学生在细细的品读中自己寻找答案。这样，初读、细读、精读结合起来，学生在读中思、读中悟，培养了学生的阅读能力。</w:t>
            </w:r>
          </w:p>
        </w:tc>
      </w:tr>
      <w:tr w:rsidR="002810C1" w14:paraId="57512713" w14:textId="77777777" w:rsidTr="00E33CF1">
        <w:tc>
          <w:tcPr>
            <w:tcW w:w="1899" w:type="dxa"/>
            <w:vAlign w:val="center"/>
          </w:tcPr>
          <w:p w14:paraId="67F22DC9" w14:textId="77777777" w:rsidR="002810C1" w:rsidRDefault="002810C1" w:rsidP="00E33CF1">
            <w:pPr>
              <w:jc w:val="center"/>
            </w:pPr>
            <w:r>
              <w:rPr>
                <w:rFonts w:ascii="黑体" w:eastAsia="黑体" w:hAnsi="黑体" w:cs="黑体" w:hint="eastAsia"/>
                <w:b/>
                <w:bCs/>
                <w:sz w:val="28"/>
                <w:szCs w:val="36"/>
              </w:rPr>
              <w:lastRenderedPageBreak/>
              <w:t>【学习反思】</w:t>
            </w:r>
          </w:p>
        </w:tc>
        <w:tc>
          <w:tcPr>
            <w:tcW w:w="6623" w:type="dxa"/>
          </w:tcPr>
          <w:p w14:paraId="1D6FC120" w14:textId="77777777" w:rsidR="002810C1" w:rsidRDefault="00784C4C" w:rsidP="00302151">
            <w:pPr>
              <w:pStyle w:val="a3"/>
              <w:widowControl/>
              <w:tabs>
                <w:tab w:val="left" w:pos="2940"/>
              </w:tabs>
              <w:spacing w:beforeAutospacing="0" w:afterAutospacing="0" w:line="400" w:lineRule="exact"/>
              <w:ind w:firstLineChars="200" w:firstLine="480"/>
              <w:rPr>
                <w:rFonts w:ascii="Arial" w:hAnsi="Arial" w:cs="Arial"/>
                <w:color w:val="323232"/>
                <w:shd w:val="clear" w:color="auto" w:fill="FFFFFF"/>
              </w:rPr>
            </w:pPr>
            <w:r>
              <w:rPr>
                <w:rFonts w:ascii="Arial" w:hAnsi="Arial" w:cs="Arial"/>
                <w:color w:val="323232"/>
                <w:shd w:val="clear" w:color="auto" w:fill="FFFFFF"/>
              </w:rPr>
              <w:t>阅读方法就其本质来说，是一种自主学习</w:t>
            </w:r>
            <w:r>
              <w:rPr>
                <w:rFonts w:ascii="Arial" w:hAnsi="Arial" w:cs="Arial" w:hint="eastAsia"/>
                <w:color w:val="323232"/>
                <w:shd w:val="clear" w:color="auto" w:fill="FFFFFF"/>
              </w:rPr>
              <w:t>，</w:t>
            </w:r>
            <w:r w:rsidR="00302151">
              <w:rPr>
                <w:rFonts w:ascii="Arial" w:hAnsi="Arial" w:cs="Arial" w:hint="eastAsia"/>
                <w:color w:val="323232"/>
                <w:shd w:val="clear" w:color="auto" w:fill="FFFFFF"/>
              </w:rPr>
              <w:t>要帮助学生养成良好的阅读习惯。</w:t>
            </w:r>
          </w:p>
          <w:p w14:paraId="6FCA59D7" w14:textId="22CF9737" w:rsidR="00302151" w:rsidRPr="00302151" w:rsidRDefault="00302151" w:rsidP="00302151">
            <w:pPr>
              <w:pStyle w:val="a3"/>
              <w:widowControl/>
              <w:tabs>
                <w:tab w:val="left" w:pos="2940"/>
              </w:tabs>
              <w:spacing w:beforeAutospacing="0" w:afterAutospacing="0" w:line="400" w:lineRule="exact"/>
              <w:ind w:firstLineChars="200" w:firstLine="480"/>
              <w:rPr>
                <w:rFonts w:asciiTheme="minorEastAsia" w:hAnsiTheme="minorEastAsia" w:cs="Arial"/>
                <w:color w:val="323232"/>
                <w:shd w:val="clear" w:color="auto" w:fill="FFFFFF"/>
              </w:rPr>
            </w:pPr>
            <w:r w:rsidRPr="00302151">
              <w:rPr>
                <w:rFonts w:asciiTheme="minorEastAsia" w:hAnsiTheme="minorEastAsia" w:cs="Arial" w:hint="eastAsia"/>
                <w:color w:val="323232"/>
                <w:shd w:val="clear" w:color="auto" w:fill="FFFFFF"/>
              </w:rPr>
              <w:t>1</w:t>
            </w:r>
            <w:r w:rsidRPr="00302151">
              <w:rPr>
                <w:rFonts w:asciiTheme="minorEastAsia" w:hAnsiTheme="minorEastAsia" w:cs="Arial"/>
                <w:color w:val="323232"/>
                <w:shd w:val="clear" w:color="auto" w:fill="FFFFFF"/>
              </w:rPr>
              <w:t>.</w:t>
            </w:r>
            <w:r w:rsidRPr="00302151">
              <w:rPr>
                <w:rFonts w:asciiTheme="minorEastAsia" w:hAnsiTheme="minorEastAsia" w:cs="Arial"/>
                <w:color w:val="323232"/>
                <w:shd w:val="clear" w:color="auto" w:fill="FFFFFF"/>
              </w:rPr>
              <w:t>咬文嚼字，重复阅读。数学阅读首先要认真仔细，必须读懂到每个字、每个词、每个单位。有些较长的题目，要利用语文阅读中的方法，提炼出主要的数学信息和数学问题。</w:t>
            </w:r>
          </w:p>
          <w:p w14:paraId="0322A0C7" w14:textId="77777777" w:rsidR="00302151" w:rsidRPr="00302151" w:rsidRDefault="00302151" w:rsidP="00302151">
            <w:pPr>
              <w:pStyle w:val="a3"/>
              <w:widowControl/>
              <w:tabs>
                <w:tab w:val="left" w:pos="2940"/>
              </w:tabs>
              <w:spacing w:beforeAutospacing="0" w:afterAutospacing="0" w:line="400" w:lineRule="exact"/>
              <w:ind w:firstLineChars="200" w:firstLine="480"/>
              <w:rPr>
                <w:rFonts w:asciiTheme="minorEastAsia" w:hAnsiTheme="minorEastAsia"/>
              </w:rPr>
            </w:pPr>
            <w:r w:rsidRPr="00302151">
              <w:rPr>
                <w:rFonts w:asciiTheme="minorEastAsia" w:hAnsiTheme="minorEastAsia" w:cs="Arial"/>
                <w:color w:val="323232"/>
                <w:shd w:val="clear" w:color="auto" w:fill="FFFFFF"/>
              </w:rPr>
              <w:t>2.回忆比较阅读。指学生阅读时，对新知识和旧知识的比较回顾，对类似问题的比较迁移。</w:t>
            </w:r>
          </w:p>
          <w:p w14:paraId="50D35AD9" w14:textId="0E3E9C5C" w:rsidR="00302151" w:rsidRPr="00784C4C" w:rsidRDefault="00302151" w:rsidP="00302151">
            <w:pPr>
              <w:pStyle w:val="a3"/>
              <w:widowControl/>
              <w:tabs>
                <w:tab w:val="left" w:pos="2940"/>
              </w:tabs>
              <w:spacing w:beforeAutospacing="0" w:afterAutospacing="0" w:line="400" w:lineRule="exact"/>
              <w:ind w:firstLineChars="200" w:firstLine="480"/>
              <w:rPr>
                <w:rFonts w:hint="eastAsia"/>
              </w:rPr>
            </w:pPr>
            <w:r w:rsidRPr="00302151">
              <w:rPr>
                <w:rFonts w:asciiTheme="minorEastAsia" w:hAnsiTheme="minorEastAsia" w:cs="Arial"/>
                <w:color w:val="323232"/>
                <w:shd w:val="clear" w:color="auto" w:fill="FFFFFF"/>
              </w:rPr>
              <w:t>3.动手操作，理解阅读。学生阅读时，要动手量一量，划一划，画一画等探索、发现数学语言的真正含义。这就要求学</w:t>
            </w:r>
            <w:r w:rsidRPr="00302151">
              <w:rPr>
                <w:rFonts w:asciiTheme="minorEastAsia" w:hAnsiTheme="minorEastAsia" w:cs="Arial"/>
                <w:color w:val="323232"/>
                <w:shd w:val="clear" w:color="auto" w:fill="FFFFFF"/>
              </w:rPr>
              <w:lastRenderedPageBreak/>
              <w:t>生在阅读时，要仔细思考。</w:t>
            </w:r>
          </w:p>
        </w:tc>
      </w:tr>
    </w:tbl>
    <w:p w14:paraId="3C3B3B6A" w14:textId="5F54E17C" w:rsidR="002810C1" w:rsidRDefault="002810C1"/>
    <w:p w14:paraId="565B4D3A" w14:textId="56C0FF48" w:rsidR="002810C1" w:rsidRDefault="002810C1"/>
    <w:p w14:paraId="450E5AC7" w14:textId="77777777" w:rsidR="002810C1" w:rsidRDefault="002810C1"/>
    <w:tbl>
      <w:tblPr>
        <w:tblStyle w:val="a4"/>
        <w:tblW w:w="0" w:type="auto"/>
        <w:tblLook w:val="04A0" w:firstRow="1" w:lastRow="0" w:firstColumn="1" w:lastColumn="0" w:noHBand="0" w:noVBand="1"/>
      </w:tblPr>
      <w:tblGrid>
        <w:gridCol w:w="1899"/>
        <w:gridCol w:w="6623"/>
      </w:tblGrid>
      <w:tr w:rsidR="002810C1" w14:paraId="150A9787" w14:textId="77777777" w:rsidTr="00E33CF1">
        <w:tc>
          <w:tcPr>
            <w:tcW w:w="1899" w:type="dxa"/>
            <w:vAlign w:val="center"/>
          </w:tcPr>
          <w:p w14:paraId="4BFED944"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0AE1D73B" w14:textId="42DAF1F8" w:rsidR="002810C1" w:rsidRPr="007B5AA0" w:rsidRDefault="00302151" w:rsidP="007B5AA0">
            <w:pPr>
              <w:pStyle w:val="1"/>
              <w:shd w:val="clear" w:color="auto" w:fill="FFFFFF"/>
              <w:spacing w:before="0" w:beforeAutospacing="0" w:after="0" w:afterAutospacing="0" w:line="540" w:lineRule="atLeast"/>
              <w:rPr>
                <w:rFonts w:asciiTheme="majorEastAsia" w:eastAsiaTheme="majorEastAsia" w:hAnsiTheme="majorEastAsia" w:hint="eastAsia"/>
                <w:b w:val="0"/>
                <w:bCs w:val="0"/>
                <w:color w:val="323232"/>
                <w:spacing w:val="-15"/>
                <w:sz w:val="24"/>
                <w:szCs w:val="24"/>
              </w:rPr>
            </w:pPr>
            <w:r w:rsidRPr="00302151">
              <w:rPr>
                <w:rFonts w:asciiTheme="majorEastAsia" w:eastAsiaTheme="majorEastAsia" w:hAnsiTheme="majorEastAsia" w:hint="eastAsia"/>
                <w:b w:val="0"/>
                <w:bCs w:val="0"/>
                <w:color w:val="323232"/>
                <w:spacing w:val="-15"/>
                <w:sz w:val="28"/>
                <w:szCs w:val="28"/>
              </w:rPr>
              <w:t>小学阶段优化小学生数学阅读能力的实践策略解析</w:t>
            </w:r>
            <w:r w:rsidRPr="00302151">
              <w:rPr>
                <w:rFonts w:asciiTheme="majorEastAsia" w:eastAsiaTheme="majorEastAsia" w:hAnsiTheme="majorEastAsia" w:hint="eastAsia"/>
                <w:b w:val="0"/>
                <w:bCs w:val="0"/>
                <w:color w:val="323232"/>
                <w:spacing w:val="-15"/>
                <w:sz w:val="24"/>
                <w:szCs w:val="24"/>
              </w:rPr>
              <w:t>（杨瑞风）</w:t>
            </w:r>
          </w:p>
        </w:tc>
      </w:tr>
      <w:tr w:rsidR="002810C1" w14:paraId="42CF5A38" w14:textId="77777777" w:rsidTr="00E33CF1">
        <w:tc>
          <w:tcPr>
            <w:tcW w:w="1899" w:type="dxa"/>
            <w:vAlign w:val="center"/>
          </w:tcPr>
          <w:p w14:paraId="5263C625"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58B56ACF" w14:textId="2A8FBDA3" w:rsidR="002810C1" w:rsidRPr="00302151" w:rsidRDefault="00302151" w:rsidP="00302151">
            <w:pPr>
              <w:spacing w:line="400" w:lineRule="exact"/>
              <w:ind w:firstLineChars="200" w:firstLine="480"/>
              <w:rPr>
                <w:sz w:val="24"/>
              </w:rPr>
            </w:pPr>
            <w:r w:rsidRPr="00302151">
              <w:rPr>
                <w:rFonts w:ascii="Arial" w:hAnsi="Arial" w:cs="Arial"/>
                <w:color w:val="323232"/>
                <w:sz w:val="24"/>
                <w:shd w:val="clear" w:color="auto" w:fill="FFFFFF"/>
              </w:rPr>
              <w:t>小学数学是一门基础而重要的学科，这门学科的抽象性和逻辑性会给小学生学习带来一定难度，因此需要学生在阅读中不断提高。在小学教学科目中，阅读教学通常出现在语文学科，一般情况下阅读和数学关系不大，但是要学好数学就必须依靠阅读能力，学生具备良好的阅读能力才能够理解知识、掌握概念、深入学习。在数学科目中，阅读能力分为语言转换、联想记忆、阅读推理、概括、总结反思等能力，掌握这些能力能够促进数学知识理解，加深知识掌握，提高数学应用能力。数学为其他学科提供了语言、思想和方法，在数学课堂教学活动中，数学知识的教学也是一种语言教学，即数学语言教学。所以在数学教学中，教师应该注重培养学生自主思考能力和问题解决能力，提高这些能力需要依靠数学阅读能力，因为阅读是获取知识的根本途径，不斷强化数学阅读能力能够推动学生深入学习数学，提升数学学习能力，促进数学学习效率。小学阅读教学也是获取数学教材和习题材料正确认知的渠道，小学生通过阅读发挥主观能动性获取信息，并与自己掌握的内容相融合形成新的认知，让数学语言的积累更加丰富，同时促进数学探究、抽象、逻辑思维能力和数学表达能力的培养，全面提高小学生数学学习能力和全面发展。</w:t>
            </w:r>
          </w:p>
        </w:tc>
      </w:tr>
      <w:tr w:rsidR="002810C1" w14:paraId="6F276E57" w14:textId="77777777" w:rsidTr="00E33CF1">
        <w:tc>
          <w:tcPr>
            <w:tcW w:w="1899" w:type="dxa"/>
            <w:vAlign w:val="center"/>
          </w:tcPr>
          <w:p w14:paraId="27C4FA13" w14:textId="77777777" w:rsidR="002810C1" w:rsidRDefault="002810C1" w:rsidP="00E33CF1">
            <w:pPr>
              <w:jc w:val="center"/>
            </w:pPr>
            <w:r>
              <w:rPr>
                <w:rFonts w:ascii="黑体" w:eastAsia="黑体" w:hAnsi="黑体" w:cs="黑体" w:hint="eastAsia"/>
                <w:b/>
                <w:bCs/>
                <w:sz w:val="28"/>
                <w:szCs w:val="36"/>
              </w:rPr>
              <w:t>【学习反思】</w:t>
            </w:r>
          </w:p>
        </w:tc>
        <w:tc>
          <w:tcPr>
            <w:tcW w:w="6623" w:type="dxa"/>
          </w:tcPr>
          <w:p w14:paraId="4DA3815C" w14:textId="71A7C569" w:rsidR="002810C1" w:rsidRDefault="007B5AA0" w:rsidP="007B5AA0">
            <w:pPr>
              <w:pStyle w:val="a3"/>
              <w:widowControl/>
              <w:tabs>
                <w:tab w:val="left" w:pos="2940"/>
              </w:tabs>
              <w:spacing w:beforeAutospacing="0" w:afterAutospacing="0" w:line="400" w:lineRule="exact"/>
              <w:ind w:firstLineChars="200" w:firstLine="480"/>
              <w:rPr>
                <w:rFonts w:ascii="Arial" w:hAnsi="Arial" w:cs="Arial"/>
                <w:color w:val="323232"/>
                <w:shd w:val="clear" w:color="auto" w:fill="FFFFFF"/>
              </w:rPr>
            </w:pPr>
            <w:r w:rsidRPr="007B5AA0">
              <w:rPr>
                <w:rFonts w:asciiTheme="minorEastAsia" w:hAnsiTheme="minorEastAsia" w:cs="Arial" w:hint="eastAsia"/>
                <w:color w:val="323232"/>
                <w:shd w:val="clear" w:color="auto" w:fill="FFFFFF"/>
              </w:rPr>
              <w:t>1</w:t>
            </w:r>
            <w:r w:rsidRPr="007B5AA0">
              <w:rPr>
                <w:rFonts w:asciiTheme="minorEastAsia" w:hAnsiTheme="minorEastAsia" w:cs="Arial"/>
                <w:color w:val="323232"/>
                <w:shd w:val="clear" w:color="auto" w:fill="FFFFFF"/>
              </w:rPr>
              <w:t>.</w:t>
            </w:r>
            <w:r w:rsidR="00302151" w:rsidRPr="007B5AA0">
              <w:rPr>
                <w:rFonts w:asciiTheme="minorEastAsia" w:hAnsiTheme="minorEastAsia" w:cs="Arial"/>
                <w:color w:val="323232"/>
                <w:shd w:val="clear" w:color="auto" w:fill="FFFFFF"/>
              </w:rPr>
              <w:t>创</w:t>
            </w:r>
            <w:r w:rsidR="00302151">
              <w:rPr>
                <w:rFonts w:ascii="Arial" w:hAnsi="Arial" w:cs="Arial"/>
                <w:color w:val="323232"/>
                <w:shd w:val="clear" w:color="auto" w:fill="FFFFFF"/>
              </w:rPr>
              <w:t>设情景教学，激发阅读兴趣</w:t>
            </w:r>
            <w:r>
              <w:rPr>
                <w:rFonts w:ascii="Arial" w:hAnsi="Arial" w:cs="Arial" w:hint="eastAsia"/>
                <w:color w:val="323232"/>
                <w:shd w:val="clear" w:color="auto" w:fill="FFFFFF"/>
              </w:rPr>
              <w:t>。</w:t>
            </w:r>
            <w:r>
              <w:rPr>
                <w:rFonts w:ascii="Arial" w:hAnsi="Arial" w:cs="Arial"/>
                <w:color w:val="323232"/>
                <w:shd w:val="clear" w:color="auto" w:fill="FFFFFF"/>
              </w:rPr>
              <w:t>小学阶段的学生各方面发展尚未完善，思维能力和逻辑能力正在培养，由于数学知识具有较强的抽象性和逻辑性，学生学习数学会感到有难度，因而逐渐形成畏难心理，随着时间的推移，容易发展成厌倦心理，并出现放弃数学学习。兴趣是学习的动力，培养良好的数学阅读兴趣，有助于提高学生数学学习信心和学习效率，激发探索兴趣，为学生数学能力的提高奠定基础。教师在进行课堂教学活动应该注重数学阅读兴趣的培养，合理应用数学阅读资源引导学生阅读，激发阅读兴趣。情景教学是教师常用的教学方法，能够将学生带入特定情境中，吸引注意力投入到知识学习中，</w:t>
            </w:r>
            <w:r>
              <w:rPr>
                <w:rFonts w:ascii="Arial" w:hAnsi="Arial" w:cs="Arial"/>
                <w:color w:val="323232"/>
                <w:shd w:val="clear" w:color="auto" w:fill="FFFFFF"/>
              </w:rPr>
              <w:lastRenderedPageBreak/>
              <w:t>并为学生思维活动提供广阔的空间。</w:t>
            </w:r>
          </w:p>
          <w:p w14:paraId="7F7F8047" w14:textId="246194FA" w:rsidR="007B5AA0" w:rsidRPr="007B5AA0" w:rsidRDefault="007B5AA0" w:rsidP="007B5AA0">
            <w:pPr>
              <w:pStyle w:val="a3"/>
              <w:widowControl/>
              <w:tabs>
                <w:tab w:val="left" w:pos="2940"/>
              </w:tabs>
              <w:spacing w:beforeAutospacing="0" w:afterAutospacing="0" w:line="400" w:lineRule="exact"/>
              <w:ind w:firstLineChars="200" w:firstLine="480"/>
            </w:pPr>
            <w:r w:rsidRPr="007B5AA0">
              <w:rPr>
                <w:rFonts w:asciiTheme="minorEastAsia" w:hAnsiTheme="minorEastAsia" w:cs="Arial" w:hint="eastAsia"/>
                <w:color w:val="323232"/>
                <w:shd w:val="clear" w:color="auto" w:fill="FFFFFF"/>
              </w:rPr>
              <w:t>2</w:t>
            </w:r>
            <w:r w:rsidRPr="007B5AA0">
              <w:rPr>
                <w:rFonts w:asciiTheme="minorEastAsia" w:hAnsiTheme="minorEastAsia" w:cs="Arial"/>
                <w:color w:val="323232"/>
                <w:shd w:val="clear" w:color="auto" w:fill="FFFFFF"/>
              </w:rPr>
              <w:t>.</w:t>
            </w:r>
            <w:r w:rsidRPr="007B5AA0">
              <w:rPr>
                <w:rFonts w:asciiTheme="minorEastAsia" w:hAnsiTheme="minorEastAsia" w:cs="Arial"/>
                <w:color w:val="323232"/>
                <w:shd w:val="clear" w:color="auto" w:fill="FFFFFF"/>
              </w:rPr>
              <w:t>从</w:t>
            </w:r>
            <w:r>
              <w:rPr>
                <w:rFonts w:ascii="Arial" w:hAnsi="Arial" w:cs="Arial"/>
                <w:color w:val="323232"/>
                <w:shd w:val="clear" w:color="auto" w:fill="FFFFFF"/>
              </w:rPr>
              <w:t>数学概念入手，提高阅读能力</w:t>
            </w:r>
            <w:r>
              <w:rPr>
                <w:rFonts w:ascii="Arial" w:hAnsi="Arial" w:cs="Arial" w:hint="eastAsia"/>
                <w:color w:val="323232"/>
                <w:shd w:val="clear" w:color="auto" w:fill="FFFFFF"/>
              </w:rPr>
              <w:t>。</w:t>
            </w:r>
            <w:r>
              <w:rPr>
                <w:rFonts w:ascii="Arial" w:hAnsi="Arial" w:cs="Arial"/>
                <w:color w:val="323232"/>
                <w:shd w:val="clear" w:color="auto" w:fill="FFFFFF"/>
              </w:rPr>
              <w:t>概念与定义是数学知识的重点，也是支配公式的基础，数学学习离不开数学概念的掌握，如果学生不了解概念，做数学题时会对考查的知识点存在一定模糊性，严重阻碍将来的数学学习，所以教师应该加强学生理解能力，进而促进数学阅读能力的提高。概念通常以文字和符号形式呈现，抽象性较强，不像图像具有形象性，未经过逐字逐句阅读就无法掌握。教师在教学过程中要增强学生的阅读理解能力，促进概念学习的有效性，应该借助多样化的教学方法进行讲解，比如多媒体教学，将抽象的知识形象地传递给学生。</w:t>
            </w:r>
          </w:p>
          <w:p w14:paraId="4ABA7BAD" w14:textId="6CC73C47" w:rsidR="007B5AA0" w:rsidRDefault="007B5AA0" w:rsidP="007B5AA0">
            <w:pPr>
              <w:pStyle w:val="a3"/>
              <w:widowControl/>
              <w:tabs>
                <w:tab w:val="left" w:pos="2940"/>
              </w:tabs>
              <w:spacing w:beforeAutospacing="0" w:afterAutospacing="0" w:line="400" w:lineRule="exact"/>
              <w:ind w:firstLineChars="200" w:firstLine="480"/>
              <w:rPr>
                <w:rFonts w:hint="eastAsia"/>
              </w:rPr>
            </w:pPr>
            <w:r w:rsidRPr="007B5AA0">
              <w:rPr>
                <w:rFonts w:ascii="宋体" w:eastAsia="宋体" w:hAnsi="宋体" w:cs="Arial" w:hint="eastAsia"/>
                <w:color w:val="323232"/>
                <w:shd w:val="clear" w:color="auto" w:fill="FFFFFF"/>
              </w:rPr>
              <w:t>3</w:t>
            </w:r>
            <w:r w:rsidRPr="007B5AA0">
              <w:rPr>
                <w:rFonts w:ascii="宋体" w:eastAsia="宋体" w:hAnsi="宋体" w:cs="Arial"/>
                <w:color w:val="323232"/>
                <w:shd w:val="clear" w:color="auto" w:fill="FFFFFF"/>
              </w:rPr>
              <w:t>.</w:t>
            </w:r>
            <w:r w:rsidRPr="007B5AA0">
              <w:rPr>
                <w:rFonts w:ascii="宋体" w:eastAsia="宋体" w:hAnsi="宋体" w:cs="Arial"/>
                <w:color w:val="323232"/>
                <w:shd w:val="clear" w:color="auto" w:fill="FFFFFF"/>
              </w:rPr>
              <w:t>练</w:t>
            </w:r>
            <w:r>
              <w:rPr>
                <w:rFonts w:ascii="Arial" w:hAnsi="Arial" w:cs="Arial"/>
                <w:color w:val="323232"/>
                <w:shd w:val="clear" w:color="auto" w:fill="FFFFFF"/>
              </w:rPr>
              <w:t>习数学题，培养阅读习惯</w:t>
            </w:r>
            <w:r>
              <w:rPr>
                <w:rFonts w:ascii="Arial" w:hAnsi="Arial" w:cs="Arial" w:hint="eastAsia"/>
                <w:color w:val="323232"/>
                <w:shd w:val="clear" w:color="auto" w:fill="FFFFFF"/>
              </w:rPr>
              <w:t>。</w:t>
            </w:r>
            <w:r>
              <w:rPr>
                <w:rFonts w:ascii="Arial" w:hAnsi="Arial" w:cs="Arial"/>
                <w:color w:val="323232"/>
                <w:shd w:val="clear" w:color="auto" w:fill="FFFFFF"/>
              </w:rPr>
              <w:t>数学习题训练不仅能够锻炼学生的应用能力和计算能力，还考查学生的审题能力，审题是解题的关键，良好的数学阅读能力是审题的重要因素，提高学生数学阅读能力，能够帮助学生养成良好的数学学习习惯，提高解题效率，为以后的数学学习打下坚实基础。学生进行习题训练之前需要透彻掌握数学知识，并结合数学题和所学内容找到解题思路和方法。当学生阅读习题题干时，教师应该引导学生做到精准简化，并在脑海里形成数学情境，明确题目所涉及的数学内容，在分析和探索中寻找解决问题的方法。学生明确习题所考查的知识后需要在题目中找到关键词，明确题目所包含的变量关系，发挥数学阅读的作用。找出关键词之后还应用语言转化的方式提炼信息，构建出完整数学模型，教师通过模型确定数学问题情境内容和知识点的关系。最后，再以模型为基础，提取题目中有用信息，对其进行有机整合构建等式，让数学问题的解决更加有效。</w:t>
            </w:r>
          </w:p>
        </w:tc>
      </w:tr>
    </w:tbl>
    <w:p w14:paraId="5093AA73" w14:textId="52BD542A" w:rsidR="002810C1" w:rsidRDefault="002810C1"/>
    <w:p w14:paraId="4452C139" w14:textId="35CB8C1D" w:rsidR="002810C1" w:rsidRDefault="002810C1"/>
    <w:p w14:paraId="5CCAF74B" w14:textId="717DF260" w:rsidR="002810C1" w:rsidRDefault="002810C1"/>
    <w:tbl>
      <w:tblPr>
        <w:tblStyle w:val="a4"/>
        <w:tblW w:w="0" w:type="auto"/>
        <w:tblLook w:val="04A0" w:firstRow="1" w:lastRow="0" w:firstColumn="1" w:lastColumn="0" w:noHBand="0" w:noVBand="1"/>
      </w:tblPr>
      <w:tblGrid>
        <w:gridCol w:w="1899"/>
        <w:gridCol w:w="6623"/>
      </w:tblGrid>
      <w:tr w:rsidR="002810C1" w14:paraId="5C64AE96" w14:textId="77777777" w:rsidTr="00E33CF1">
        <w:tc>
          <w:tcPr>
            <w:tcW w:w="1899" w:type="dxa"/>
            <w:vAlign w:val="center"/>
          </w:tcPr>
          <w:p w14:paraId="2AAF051A"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17636D4C" w14:textId="443E0C84" w:rsidR="002810C1" w:rsidRPr="007B5AA0" w:rsidRDefault="007B5AA0" w:rsidP="007B5AA0">
            <w:pPr>
              <w:pStyle w:val="1"/>
              <w:shd w:val="clear" w:color="auto" w:fill="FFFFFF"/>
              <w:spacing w:before="0" w:beforeAutospacing="0" w:after="0" w:afterAutospacing="0" w:line="540" w:lineRule="atLeast"/>
              <w:jc w:val="center"/>
              <w:rPr>
                <w:rFonts w:asciiTheme="majorEastAsia" w:eastAsiaTheme="majorEastAsia" w:hAnsiTheme="majorEastAsia" w:hint="eastAsia"/>
                <w:b w:val="0"/>
                <w:bCs w:val="0"/>
                <w:spacing w:val="-15"/>
                <w:sz w:val="28"/>
                <w:szCs w:val="28"/>
              </w:rPr>
            </w:pPr>
            <w:r w:rsidRPr="007B5AA0">
              <w:rPr>
                <w:rFonts w:asciiTheme="majorEastAsia" w:eastAsiaTheme="majorEastAsia" w:hAnsiTheme="majorEastAsia" w:hint="eastAsia"/>
                <w:b w:val="0"/>
                <w:bCs w:val="0"/>
                <w:spacing w:val="-15"/>
                <w:sz w:val="28"/>
                <w:szCs w:val="28"/>
              </w:rPr>
              <w:t>重视数学阅读，提高审题能力</w:t>
            </w:r>
            <w:r>
              <w:rPr>
                <w:rFonts w:asciiTheme="majorEastAsia" w:eastAsiaTheme="majorEastAsia" w:hAnsiTheme="majorEastAsia" w:hint="eastAsia"/>
                <w:b w:val="0"/>
                <w:bCs w:val="0"/>
                <w:spacing w:val="-15"/>
                <w:sz w:val="28"/>
                <w:szCs w:val="28"/>
              </w:rPr>
              <w:t>（</w:t>
            </w:r>
            <w:r w:rsidRPr="007B5AA0">
              <w:rPr>
                <w:rFonts w:ascii="Arial" w:hAnsi="Arial" w:cs="Arial"/>
                <w:b w:val="0"/>
                <w:bCs w:val="0"/>
                <w:color w:val="323232"/>
                <w:sz w:val="24"/>
                <w:szCs w:val="24"/>
                <w:shd w:val="clear" w:color="auto" w:fill="FFFFFF"/>
              </w:rPr>
              <w:t>李路露</w:t>
            </w:r>
            <w:r>
              <w:rPr>
                <w:rFonts w:asciiTheme="majorEastAsia" w:eastAsiaTheme="majorEastAsia" w:hAnsiTheme="majorEastAsia" w:hint="eastAsia"/>
                <w:b w:val="0"/>
                <w:bCs w:val="0"/>
                <w:spacing w:val="-15"/>
                <w:sz w:val="28"/>
                <w:szCs w:val="28"/>
              </w:rPr>
              <w:t>）</w:t>
            </w:r>
          </w:p>
        </w:tc>
      </w:tr>
      <w:tr w:rsidR="002810C1" w14:paraId="35E197FA" w14:textId="77777777" w:rsidTr="00E33CF1">
        <w:tc>
          <w:tcPr>
            <w:tcW w:w="1899" w:type="dxa"/>
            <w:vAlign w:val="center"/>
          </w:tcPr>
          <w:p w14:paraId="1D8A9041"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06F12E9A" w14:textId="77777777" w:rsidR="002810C1" w:rsidRPr="00B47735" w:rsidRDefault="00B47735" w:rsidP="00B47735">
            <w:pPr>
              <w:spacing w:line="400" w:lineRule="exact"/>
              <w:ind w:firstLineChars="200" w:firstLine="480"/>
              <w:rPr>
                <w:rFonts w:asciiTheme="minorEastAsia" w:hAnsiTheme="minorEastAsia" w:cs="Arial"/>
                <w:color w:val="323232"/>
                <w:sz w:val="24"/>
                <w:shd w:val="clear" w:color="auto" w:fill="FFFFFF"/>
              </w:rPr>
            </w:pPr>
            <w:r w:rsidRPr="00B47735">
              <w:rPr>
                <w:rFonts w:asciiTheme="minorEastAsia" w:hAnsiTheme="minorEastAsia" w:cs="Arial"/>
                <w:color w:val="323232"/>
                <w:sz w:val="24"/>
                <w:shd w:val="clear" w:color="auto" w:fill="FFFFFF"/>
              </w:rPr>
              <w:t>数学阅读能力包括对数学符号的学习、对图文的理解、对概念的理解、对题目的理解包括对上课老师讲授知识说的每一句话的理解等。观察数学试卷，不管是人教版，苏教版，还是北师大版，每版教材里的练习都需要学生掌握良好的数学阅读</w:t>
            </w:r>
            <w:r w:rsidRPr="00B47735">
              <w:rPr>
                <w:rFonts w:asciiTheme="minorEastAsia" w:hAnsiTheme="minorEastAsia" w:cs="Arial"/>
                <w:color w:val="323232"/>
                <w:sz w:val="24"/>
                <w:shd w:val="clear" w:color="auto" w:fill="FFFFFF"/>
              </w:rPr>
              <w:lastRenderedPageBreak/>
              <w:t>能力和审题能力，才能考得优异成绩。如果阅读能力差，但计算能力好。就会出现计算题正确，但遇到填空题、判断题和解决问题时，常常因为审题出错导致失分，分数也不理想。因此，从小学低年级开始培养数学阅读能力和审题能力很有必要。</w:t>
            </w:r>
          </w:p>
          <w:p w14:paraId="67CCC655" w14:textId="239E768A" w:rsidR="00B47735" w:rsidRDefault="00B47735" w:rsidP="00B47735">
            <w:pPr>
              <w:spacing w:line="400" w:lineRule="exact"/>
              <w:ind w:firstLineChars="200" w:firstLine="480"/>
              <w:rPr>
                <w:rFonts w:hint="eastAsia"/>
              </w:rPr>
            </w:pPr>
            <w:r w:rsidRPr="00B47735">
              <w:rPr>
                <w:rFonts w:asciiTheme="minorEastAsia" w:hAnsiTheme="minorEastAsia" w:cs="Arial"/>
                <w:color w:val="323232"/>
                <w:sz w:val="24"/>
                <w:shd w:val="clear" w:color="auto" w:fill="FFFFFF"/>
              </w:rPr>
              <w:t>小学低年级儿童由于刚进入小学， 自身所掌握的字词句和生活经验都很少，所以影响他们数学阅读能力有以下几点因素：1.字词句积累很少，理解能力较弱，混淆相似词汇。2.不理解数学符号的具体含义，不会灵活应用。3.他们的观察力、读图能力、图文结合等能力是薄弱的，难提取题中隐含条件。4.需要两个步骤解决的问题，错较多。</w:t>
            </w:r>
          </w:p>
        </w:tc>
      </w:tr>
      <w:tr w:rsidR="002810C1" w14:paraId="6689174E" w14:textId="77777777" w:rsidTr="00E33CF1">
        <w:tc>
          <w:tcPr>
            <w:tcW w:w="1899" w:type="dxa"/>
            <w:vAlign w:val="center"/>
          </w:tcPr>
          <w:p w14:paraId="2A901748" w14:textId="77777777" w:rsidR="002810C1" w:rsidRDefault="002810C1" w:rsidP="00E33CF1">
            <w:pPr>
              <w:jc w:val="center"/>
            </w:pPr>
            <w:r>
              <w:rPr>
                <w:rFonts w:ascii="黑体" w:eastAsia="黑体" w:hAnsi="黑体" w:cs="黑体" w:hint="eastAsia"/>
                <w:b/>
                <w:bCs/>
                <w:sz w:val="28"/>
                <w:szCs w:val="36"/>
              </w:rPr>
              <w:lastRenderedPageBreak/>
              <w:t>【学习反思】</w:t>
            </w:r>
          </w:p>
        </w:tc>
        <w:tc>
          <w:tcPr>
            <w:tcW w:w="6623" w:type="dxa"/>
          </w:tcPr>
          <w:p w14:paraId="627D4762" w14:textId="77777777"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t>1.提升教师自身素质</w:t>
            </w:r>
          </w:p>
          <w:p w14:paraId="7B2865AC" w14:textId="77777777"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t>想要提高学生的数学阅读能力，教师自己首先要重视自身的阅读素质，多潜心专研教材，博览群书，不断提升自己的阅读能力，把学到的知识，转化成上课教学的知识传授给学生。</w:t>
            </w:r>
          </w:p>
          <w:p w14:paraId="57D166FA" w14:textId="2C20C1DC"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t>2.教师应该着重培养学生的审题意识。</w:t>
            </w:r>
          </w:p>
          <w:p w14:paraId="1BA23872" w14:textId="7FB9DEDF"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t>（1）纯文字题。因为低年级的学生，掌握的词汇量较少，所以一开始读题时，老师先教读，学生心里跟读，或在没学过的字上标注拼音，心里读几遍后再小声读出来，读题速度可以稍放慢些，并且让学生一边用手指指着字一边读题，这样的读题练习可以培养学生把书面文字转化为有声语言，眼、耳、口、心、脑多种感官参与。还可以把不理解的题目反复读几遍。教师训练学生读题时，可以把重要的关键信息读重音并用笔圈出来，如果是多余没用的信息，就用笔画斜线删掉。这个方法可以让学生在平时做题时注意到一些重要又容易忽略或容易看错的信息，学生通过圈画可以降低做错题失分。</w:t>
            </w:r>
          </w:p>
          <w:p w14:paraId="395C34D2" w14:textId="77777777"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t>（2）图文结合题包括两步计算题。</w:t>
            </w:r>
          </w:p>
          <w:p w14:paraId="21633A1A" w14:textId="77777777"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t>教学生，先读文字，再观察图，不能漏掉一个字，然后排列语句的顺序，再读题，根据问题，圈出有用重要的信息，弄清相关数据的数量关系或是画简单的图分析它们之间的数量关系，把文字转化为图。</w:t>
            </w:r>
          </w:p>
          <w:p w14:paraId="27E355FE" w14:textId="18A81BEE"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t>3. 教师在上课中，要让学生了解每一个数学符号的含义，并能熟练运用。要加强数学符号转换教学，将文字语言转化为符号语言，要鼓励学生使用自己的语言对题目进行解释，深化他们对数学符号含义的理解。</w:t>
            </w:r>
          </w:p>
          <w:p w14:paraId="5766AD24" w14:textId="77777777"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lastRenderedPageBreak/>
              <w:t>4.注重讲评</w:t>
            </w:r>
          </w:p>
          <w:p w14:paraId="190D1CF1" w14:textId="04444A50" w:rsidR="00B47735" w:rsidRPr="00B47735" w:rsidRDefault="00B47735" w:rsidP="00B47735">
            <w:pPr>
              <w:widowControl/>
              <w:shd w:val="clear" w:color="auto" w:fill="FFFFFF"/>
              <w:spacing w:line="400" w:lineRule="atLeast"/>
              <w:ind w:firstLine="482"/>
              <w:jc w:val="left"/>
              <w:rPr>
                <w:rFonts w:asciiTheme="minorEastAsia" w:hAnsiTheme="minorEastAsia" w:cs="Arial"/>
                <w:color w:val="323232"/>
                <w:kern w:val="0"/>
                <w:sz w:val="24"/>
              </w:rPr>
            </w:pPr>
            <w:r w:rsidRPr="00B47735">
              <w:rPr>
                <w:rFonts w:asciiTheme="minorEastAsia" w:hAnsiTheme="minorEastAsia" w:cs="Arial"/>
                <w:color w:val="323232"/>
                <w:kern w:val="0"/>
                <w:sz w:val="24"/>
              </w:rPr>
              <w:t>除了上课的审题训练，作业讲评也是让学生经历审题训练的重要途径。学生的错题大多数都是读题出错，不理解题目要表达的意思。通过作业的讲评，分析错题的原因，并讲解正确的解题步骤，也有益于提高学生的审题能力。同时还要提醒学生，按照老师教授的审题方法，做完练习后，一定要检查。</w:t>
            </w:r>
          </w:p>
          <w:p w14:paraId="74D9E73D" w14:textId="0A7C4A43" w:rsidR="00B47735" w:rsidRPr="00B47735" w:rsidRDefault="00B47735" w:rsidP="00B47735">
            <w:pPr>
              <w:pStyle w:val="a3"/>
              <w:widowControl/>
              <w:tabs>
                <w:tab w:val="left" w:pos="2940"/>
              </w:tabs>
              <w:spacing w:beforeAutospacing="0" w:afterAutospacing="0" w:line="360" w:lineRule="auto"/>
              <w:rPr>
                <w:rFonts w:hint="eastAsia"/>
              </w:rPr>
            </w:pPr>
          </w:p>
        </w:tc>
      </w:tr>
    </w:tbl>
    <w:p w14:paraId="07C84FEE" w14:textId="77777777" w:rsidR="002810C1" w:rsidRDefault="002810C1"/>
    <w:sectPr w:rsidR="00281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350"/>
    <w:multiLevelType w:val="hybridMultilevel"/>
    <w:tmpl w:val="9F2C0B06"/>
    <w:lvl w:ilvl="0" w:tplc="7764A3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151627"/>
    <w:multiLevelType w:val="hybridMultilevel"/>
    <w:tmpl w:val="31A6FA08"/>
    <w:lvl w:ilvl="0" w:tplc="4D16DE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F0C2C00"/>
    <w:multiLevelType w:val="hybridMultilevel"/>
    <w:tmpl w:val="78FA9EFC"/>
    <w:lvl w:ilvl="0" w:tplc="8C3E9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721C82"/>
    <w:multiLevelType w:val="hybridMultilevel"/>
    <w:tmpl w:val="F88EF2AC"/>
    <w:lvl w:ilvl="0" w:tplc="56F0BB06">
      <w:start w:val="1"/>
      <w:numFmt w:val="decimal"/>
      <w:lvlText w:val="%1、"/>
      <w:lvlJc w:val="left"/>
      <w:pPr>
        <w:ind w:left="840" w:hanging="360"/>
      </w:pPr>
      <w:rPr>
        <w:rFonts w:ascii="Arial" w:eastAsiaTheme="minorEastAsia"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277641083">
    <w:abstractNumId w:val="0"/>
  </w:num>
  <w:num w:numId="2" w16cid:durableId="875003680">
    <w:abstractNumId w:val="2"/>
  </w:num>
  <w:num w:numId="3" w16cid:durableId="1144588042">
    <w:abstractNumId w:val="3"/>
  </w:num>
  <w:num w:numId="4" w16cid:durableId="203904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3NjBmNGQ2ZjhjY2Y4MzY5YmQ3MWMzMzZhY2MwY2IifQ=="/>
  </w:docVars>
  <w:rsids>
    <w:rsidRoot w:val="25DE4717"/>
    <w:rsid w:val="00256AC1"/>
    <w:rsid w:val="002810C1"/>
    <w:rsid w:val="00302151"/>
    <w:rsid w:val="00784C4C"/>
    <w:rsid w:val="007B5AA0"/>
    <w:rsid w:val="007C1B3F"/>
    <w:rsid w:val="00B47735"/>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968E5"/>
  <w15:docId w15:val="{B97E5AFF-FF72-4590-8E56-47DD96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C1B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customStyle="1" w:styleId="10">
    <w:name w:val="标题 1 字符"/>
    <w:basedOn w:val="a0"/>
    <w:link w:val="1"/>
    <w:uiPriority w:val="9"/>
    <w:rsid w:val="007C1B3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999">
      <w:bodyDiv w:val="1"/>
      <w:marLeft w:val="0"/>
      <w:marRight w:val="0"/>
      <w:marTop w:val="0"/>
      <w:marBottom w:val="0"/>
      <w:divBdr>
        <w:top w:val="none" w:sz="0" w:space="0" w:color="auto"/>
        <w:left w:val="none" w:sz="0" w:space="0" w:color="auto"/>
        <w:bottom w:val="none" w:sz="0" w:space="0" w:color="auto"/>
        <w:right w:val="none" w:sz="0" w:space="0" w:color="auto"/>
      </w:divBdr>
    </w:div>
    <w:div w:id="301692535">
      <w:bodyDiv w:val="1"/>
      <w:marLeft w:val="0"/>
      <w:marRight w:val="0"/>
      <w:marTop w:val="0"/>
      <w:marBottom w:val="0"/>
      <w:divBdr>
        <w:top w:val="none" w:sz="0" w:space="0" w:color="auto"/>
        <w:left w:val="none" w:sz="0" w:space="0" w:color="auto"/>
        <w:bottom w:val="none" w:sz="0" w:space="0" w:color="auto"/>
        <w:right w:val="none" w:sz="0" w:space="0" w:color="auto"/>
      </w:divBdr>
    </w:div>
    <w:div w:id="374278592">
      <w:bodyDiv w:val="1"/>
      <w:marLeft w:val="0"/>
      <w:marRight w:val="0"/>
      <w:marTop w:val="0"/>
      <w:marBottom w:val="0"/>
      <w:divBdr>
        <w:top w:val="none" w:sz="0" w:space="0" w:color="auto"/>
        <w:left w:val="none" w:sz="0" w:space="0" w:color="auto"/>
        <w:bottom w:val="none" w:sz="0" w:space="0" w:color="auto"/>
        <w:right w:val="none" w:sz="0" w:space="0" w:color="auto"/>
      </w:divBdr>
    </w:div>
    <w:div w:id="514420727">
      <w:bodyDiv w:val="1"/>
      <w:marLeft w:val="0"/>
      <w:marRight w:val="0"/>
      <w:marTop w:val="0"/>
      <w:marBottom w:val="0"/>
      <w:divBdr>
        <w:top w:val="none" w:sz="0" w:space="0" w:color="auto"/>
        <w:left w:val="none" w:sz="0" w:space="0" w:color="auto"/>
        <w:bottom w:val="none" w:sz="0" w:space="0" w:color="auto"/>
        <w:right w:val="none" w:sz="0" w:space="0" w:color="auto"/>
      </w:divBdr>
    </w:div>
    <w:div w:id="583806920">
      <w:bodyDiv w:val="1"/>
      <w:marLeft w:val="0"/>
      <w:marRight w:val="0"/>
      <w:marTop w:val="0"/>
      <w:marBottom w:val="0"/>
      <w:divBdr>
        <w:top w:val="none" w:sz="0" w:space="0" w:color="auto"/>
        <w:left w:val="none" w:sz="0" w:space="0" w:color="auto"/>
        <w:bottom w:val="none" w:sz="0" w:space="0" w:color="auto"/>
        <w:right w:val="none" w:sz="0" w:space="0" w:color="auto"/>
      </w:divBdr>
    </w:div>
    <w:div w:id="761028122">
      <w:bodyDiv w:val="1"/>
      <w:marLeft w:val="0"/>
      <w:marRight w:val="0"/>
      <w:marTop w:val="0"/>
      <w:marBottom w:val="0"/>
      <w:divBdr>
        <w:top w:val="none" w:sz="0" w:space="0" w:color="auto"/>
        <w:left w:val="none" w:sz="0" w:space="0" w:color="auto"/>
        <w:bottom w:val="none" w:sz="0" w:space="0" w:color="auto"/>
        <w:right w:val="none" w:sz="0" w:space="0" w:color="auto"/>
      </w:divBdr>
    </w:div>
    <w:div w:id="859779451">
      <w:bodyDiv w:val="1"/>
      <w:marLeft w:val="0"/>
      <w:marRight w:val="0"/>
      <w:marTop w:val="0"/>
      <w:marBottom w:val="0"/>
      <w:divBdr>
        <w:top w:val="none" w:sz="0" w:space="0" w:color="auto"/>
        <w:left w:val="none" w:sz="0" w:space="0" w:color="auto"/>
        <w:bottom w:val="none" w:sz="0" w:space="0" w:color="auto"/>
        <w:right w:val="none" w:sz="0" w:space="0" w:color="auto"/>
      </w:divBdr>
    </w:div>
    <w:div w:id="1152529637">
      <w:bodyDiv w:val="1"/>
      <w:marLeft w:val="0"/>
      <w:marRight w:val="0"/>
      <w:marTop w:val="0"/>
      <w:marBottom w:val="0"/>
      <w:divBdr>
        <w:top w:val="none" w:sz="0" w:space="0" w:color="auto"/>
        <w:left w:val="none" w:sz="0" w:space="0" w:color="auto"/>
        <w:bottom w:val="none" w:sz="0" w:space="0" w:color="auto"/>
        <w:right w:val="none" w:sz="0" w:space="0" w:color="auto"/>
      </w:divBdr>
    </w:div>
    <w:div w:id="178044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周 生亮</cp:lastModifiedBy>
  <cp:revision>4</cp:revision>
  <dcterms:created xsi:type="dcterms:W3CDTF">2022-06-28T00:47:00Z</dcterms:created>
  <dcterms:modified xsi:type="dcterms:W3CDTF">2022-06-28T06:27:00Z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