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81" w:rsidRDefault="002741C3">
      <w:pPr>
        <w:widowControl/>
        <w:spacing w:line="560" w:lineRule="exact"/>
        <w:jc w:val="center"/>
        <w:rPr>
          <w:rFonts w:ascii="方正小标宋简体" w:eastAsia="方正小标宋简体" w:hAnsi="方正小标宋简体" w:cs="Times New Roman"/>
          <w:color w:val="000000"/>
          <w:kern w:val="0"/>
          <w:sz w:val="44"/>
          <w:szCs w:val="44"/>
        </w:rPr>
      </w:pPr>
      <w:r>
        <w:rPr>
          <w:rFonts w:ascii="方正小标宋简体" w:eastAsia="方正小标宋简体" w:hAnsi="方正小标宋简体" w:cs="Times New Roman" w:hint="eastAsia"/>
          <w:color w:val="000000"/>
          <w:kern w:val="0"/>
          <w:sz w:val="44"/>
          <w:szCs w:val="44"/>
        </w:rPr>
        <w:t>2022暑期“邮文化”系列体验活动方案</w:t>
      </w:r>
    </w:p>
    <w:p w:rsidR="002F4D81" w:rsidRDefault="002F4D81">
      <w:pPr>
        <w:pStyle w:val="BodyTextFirstIndent21"/>
      </w:pPr>
    </w:p>
    <w:p w:rsidR="002F4D81" w:rsidRDefault="002741C3">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根据市文明办、教育局等部门关于2022“七彩的夏日”主题活动总体要求，</w:t>
      </w:r>
      <w:r>
        <w:rPr>
          <w:rFonts w:ascii="仿宋" w:eastAsia="仿宋" w:hAnsi="仿宋" w:cs="仿宋" w:hint="eastAsia"/>
          <w:bCs/>
          <w:color w:val="000000"/>
          <w:sz w:val="28"/>
          <w:szCs w:val="28"/>
        </w:rPr>
        <w:t>中国邮政集团有限公司常州市分公司组织开展</w:t>
      </w:r>
      <w:r>
        <w:rPr>
          <w:rFonts w:ascii="仿宋" w:eastAsia="仿宋" w:hAnsi="仿宋" w:cs="仿宋" w:hint="eastAsia"/>
          <w:bCs/>
          <w:sz w:val="28"/>
          <w:szCs w:val="28"/>
        </w:rPr>
        <w:t>暑期“邮文化”系列体验活动，全市中小学生在暑假期间可就近</w:t>
      </w:r>
      <w:r>
        <w:rPr>
          <w:rFonts w:ascii="仿宋" w:eastAsia="仿宋" w:hAnsi="仿宋" w:cs="仿宋" w:hint="eastAsia"/>
          <w:color w:val="000000"/>
          <w:sz w:val="28"/>
          <w:szCs w:val="28"/>
        </w:rPr>
        <w:t>参加邮政网点（含金坛、溧阳）举办的各类活动</w:t>
      </w:r>
      <w:r>
        <w:rPr>
          <w:rFonts w:ascii="仿宋" w:eastAsia="仿宋" w:hAnsi="仿宋" w:cs="仿宋" w:hint="eastAsia"/>
          <w:bCs/>
          <w:sz w:val="28"/>
          <w:szCs w:val="28"/>
        </w:rPr>
        <w:t>。</w:t>
      </w:r>
    </w:p>
    <w:p w:rsidR="002F4D81" w:rsidRDefault="002F4D81">
      <w:pPr>
        <w:pStyle w:val="BodyTextFirstIndent21"/>
      </w:pPr>
    </w:p>
    <w:p w:rsidR="002F4D81" w:rsidRDefault="002741C3">
      <w:pPr>
        <w:spacing w:line="560" w:lineRule="exact"/>
        <w:jc w:val="center"/>
        <w:rPr>
          <w:rFonts w:ascii="黑体" w:eastAsia="黑体" w:hAnsi="黑体" w:cs="Times New Roman"/>
          <w:sz w:val="32"/>
          <w:szCs w:val="32"/>
          <w:lang w:bidi="zh-CN"/>
        </w:rPr>
      </w:pPr>
      <w:r>
        <w:rPr>
          <w:rFonts w:ascii="黑体" w:eastAsia="黑体" w:hAnsi="黑体" w:cs="Times New Roman" w:hint="eastAsia"/>
          <w:sz w:val="32"/>
          <w:szCs w:val="32"/>
          <w:lang w:bidi="zh-CN"/>
        </w:rPr>
        <w:t>1.家邮宝贝---垃圾分类宣传进社区</w:t>
      </w:r>
    </w:p>
    <w:p w:rsidR="002F4D81" w:rsidRDefault="002741C3">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常州邮政联合市文明办、市教育局、市环保局等部门开展家邮宝贝--垃圾分类宣传进社区活动，通过宣传垃圾分类，提升同学们对垃圾分类这一实际问题的重视，引导同学们正确的进行垃圾分类，保护环境;最后以标记垃圾桶等方式提醒同学们时刻注意垃圾回收问题。</w:t>
      </w:r>
    </w:p>
    <w:p w:rsidR="002F4D81" w:rsidRDefault="002741C3">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本次活动通过提升同学关注并力行垃圾分类，来提升同学们的环境保护意识，并积极参与其中，保护地球。</w:t>
      </w:r>
    </w:p>
    <w:p w:rsidR="002F4D81" w:rsidRDefault="002741C3">
      <w:pPr>
        <w:adjustRightInd w:val="0"/>
        <w:snapToGrid w:val="0"/>
        <w:spacing w:line="56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主题内容：</w:t>
      </w:r>
      <w:r>
        <w:rPr>
          <w:rFonts w:ascii="仿宋" w:eastAsia="仿宋" w:hAnsi="仿宋" w:cs="仿宋" w:hint="eastAsia"/>
          <w:color w:val="000000"/>
          <w:sz w:val="28"/>
          <w:szCs w:val="28"/>
        </w:rPr>
        <w:t>常州邮政依托网点和社区优势，邀约网点附近的学生参加，以社区沙龙的形式，通过一个孩子带动一个家庭，一次活动传播一个社区的方式开展。活动现场设置垃圾分类小课堂，通过听讲、竞猜、比赛等形式学习垃圾分类的知识，并和家长一起互动游戏，参与垃圾分类实践比赛。</w:t>
      </w:r>
    </w:p>
    <w:p w:rsidR="002F4D81" w:rsidRDefault="002741C3">
      <w:pPr>
        <w:adjustRightInd w:val="0"/>
        <w:snapToGrid w:val="0"/>
        <w:spacing w:line="56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活动组织：</w:t>
      </w:r>
      <w:r>
        <w:rPr>
          <w:rFonts w:ascii="仿宋" w:eastAsia="仿宋" w:hAnsi="仿宋" w:cs="仿宋" w:hint="eastAsia"/>
          <w:color w:val="000000"/>
          <w:sz w:val="28"/>
          <w:szCs w:val="28"/>
        </w:rPr>
        <w:t>常州市文明办、中国邮政集团有限公司常州市分公司</w:t>
      </w:r>
    </w:p>
    <w:p w:rsidR="002F4D81" w:rsidRDefault="002741C3">
      <w:pPr>
        <w:adjustRightInd w:val="0"/>
        <w:snapToGrid w:val="0"/>
        <w:spacing w:line="56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参与方式：</w:t>
      </w:r>
      <w:r>
        <w:rPr>
          <w:rFonts w:ascii="仿宋" w:eastAsia="仿宋" w:hAnsi="仿宋" w:cs="仿宋" w:hint="eastAsia"/>
          <w:sz w:val="28"/>
          <w:szCs w:val="28"/>
        </w:rPr>
        <w:t>各网点同步开展垃圾分类亲子环保行动，最大范围内宣传垃圾分类工作，</w:t>
      </w:r>
      <w:r>
        <w:rPr>
          <w:rFonts w:ascii="仿宋" w:eastAsia="仿宋" w:hAnsi="仿宋" w:cs="仿宋" w:hint="eastAsia"/>
          <w:color w:val="000000"/>
          <w:sz w:val="28"/>
          <w:szCs w:val="28"/>
        </w:rPr>
        <w:t>优胜选手将获得垃圾分类环保小能手荣誉证书</w:t>
      </w:r>
      <w:r>
        <w:rPr>
          <w:rFonts w:ascii="仿宋" w:eastAsia="仿宋" w:hAnsi="仿宋" w:cs="仿宋" w:hint="eastAsia"/>
          <w:sz w:val="28"/>
          <w:szCs w:val="28"/>
        </w:rPr>
        <w:t>；每个社区邀请20组家庭深入参与垃圾分类活动，从亲子角度开展，让孩子成为每个家庭环保执行的监督员。</w:t>
      </w:r>
    </w:p>
    <w:p w:rsidR="002F4D81" w:rsidRDefault="002741C3">
      <w:pPr>
        <w:adjustRightInd w:val="0"/>
        <w:snapToGrid w:val="0"/>
        <w:spacing w:line="56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活动流程：</w:t>
      </w:r>
      <w:r>
        <w:rPr>
          <w:rFonts w:ascii="仿宋" w:eastAsia="仿宋" w:hAnsi="仿宋" w:cs="仿宋" w:hint="eastAsia"/>
          <w:color w:val="000000"/>
          <w:sz w:val="28"/>
          <w:szCs w:val="28"/>
        </w:rPr>
        <w:t>参与学生到就近网点报名，</w:t>
      </w:r>
      <w:r>
        <w:rPr>
          <w:rFonts w:ascii="仿宋" w:eastAsia="仿宋" w:hAnsi="仿宋" w:cs="仿宋" w:hint="eastAsia"/>
          <w:sz w:val="28"/>
          <w:szCs w:val="28"/>
        </w:rPr>
        <w:t>以宣讲、游戏、竞猜、垃</w:t>
      </w:r>
      <w:r>
        <w:rPr>
          <w:rFonts w:ascii="仿宋" w:eastAsia="仿宋" w:hAnsi="仿宋" w:cs="仿宋" w:hint="eastAsia"/>
          <w:sz w:val="28"/>
          <w:szCs w:val="28"/>
        </w:rPr>
        <w:lastRenderedPageBreak/>
        <w:t>圾分类实践比赛等多种形式开展活动，提升居民的参与热情，形成积极参与垃圾分类的优良风气；设置各网点、周边社区参加活动的20名儿童为“垃圾分类观察员”，鼓励观察员以学习到的垃圾分类知识帮助别人，向身边其他人宣讲垃圾分类知识。</w:t>
      </w:r>
    </w:p>
    <w:p w:rsidR="002F4D81" w:rsidRDefault="002741C3">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邮政联系人：</w:t>
      </w:r>
      <w:r>
        <w:rPr>
          <w:rFonts w:ascii="仿宋" w:eastAsia="仿宋" w:hAnsi="仿宋" w:cs="仿宋" w:hint="eastAsia"/>
          <w:bCs/>
          <w:sz w:val="28"/>
          <w:szCs w:val="28"/>
        </w:rPr>
        <w:t>王浩然  15061966976</w:t>
      </w:r>
    </w:p>
    <w:p w:rsidR="002F4D81" w:rsidRDefault="002F4D81">
      <w:pPr>
        <w:pStyle w:val="BodyTextFirstIndent21"/>
        <w:ind w:firstLineChars="0" w:firstLine="0"/>
        <w:rPr>
          <w:rFonts w:eastAsia="仿宋_GB2312" w:cs="仿宋_GB2312"/>
          <w:bCs/>
          <w:sz w:val="32"/>
          <w:szCs w:val="32"/>
        </w:rPr>
      </w:pPr>
    </w:p>
    <w:p w:rsidR="002F4D81" w:rsidRDefault="002F4D81" w:rsidP="006C4F05">
      <w:pPr>
        <w:pStyle w:val="BodyTextFirstIndent21"/>
        <w:ind w:firstLine="560"/>
        <w:rPr>
          <w:rFonts w:ascii="仿宋" w:eastAsia="仿宋" w:hAnsi="仿宋" w:cs="仿宋"/>
          <w:color w:val="333333"/>
          <w:sz w:val="28"/>
          <w:szCs w:val="28"/>
          <w:shd w:val="clear" w:color="auto" w:fill="FFFFFF"/>
        </w:rPr>
      </w:pPr>
    </w:p>
    <w:p w:rsidR="002F4D81" w:rsidRDefault="00C548FA">
      <w:pPr>
        <w:adjustRightInd w:val="0"/>
        <w:snapToGrid w:val="0"/>
        <w:spacing w:line="360" w:lineRule="auto"/>
        <w:ind w:firstLineChars="200" w:firstLine="640"/>
        <w:jc w:val="center"/>
        <w:rPr>
          <w:rFonts w:ascii="黑体" w:eastAsia="黑体" w:hAnsi="黑体" w:cs="黑体"/>
          <w:bCs/>
          <w:sz w:val="32"/>
          <w:szCs w:val="32"/>
        </w:rPr>
      </w:pPr>
      <w:r>
        <w:rPr>
          <w:rFonts w:ascii="黑体" w:eastAsia="黑体" w:hAnsi="黑体" w:cs="黑体" w:hint="eastAsia"/>
          <w:bCs/>
          <w:sz w:val="32"/>
          <w:szCs w:val="32"/>
        </w:rPr>
        <w:t>2</w:t>
      </w:r>
      <w:r w:rsidR="002741C3">
        <w:rPr>
          <w:rFonts w:ascii="黑体" w:eastAsia="黑体" w:hAnsi="黑体" w:cs="黑体" w:hint="eastAsia"/>
          <w:bCs/>
          <w:sz w:val="32"/>
          <w:szCs w:val="32"/>
        </w:rPr>
        <w:t>.“手拉手”爱心图书及爱心包裹捐赠活动</w:t>
      </w:r>
    </w:p>
    <w:p w:rsidR="002F4D81" w:rsidRDefault="002741C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为贯彻落实团中央、省委、省政府和团省委关于援疆援藏援青工作部署，团市委联合中国邮政集团有限公司常州市分公司联合开展爱心图书捐赠及爱心包裹捐赠活动。</w:t>
      </w:r>
    </w:p>
    <w:p w:rsidR="002F4D81" w:rsidRDefault="002741C3">
      <w:pPr>
        <w:adjustRightInd w:val="0"/>
        <w:snapToGrid w:val="0"/>
        <w:spacing w:line="360" w:lineRule="auto"/>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主题内容</w:t>
      </w:r>
      <w:r>
        <w:rPr>
          <w:rFonts w:ascii="仿宋" w:eastAsia="仿宋" w:hAnsi="仿宋" w:cs="仿宋" w:hint="eastAsia"/>
          <w:b/>
          <w:color w:val="000000"/>
          <w:sz w:val="28"/>
          <w:szCs w:val="28"/>
        </w:rPr>
        <w:t>：</w:t>
      </w:r>
      <w:r>
        <w:rPr>
          <w:rFonts w:ascii="仿宋" w:eastAsia="仿宋" w:hAnsi="仿宋" w:cs="仿宋" w:hint="eastAsia"/>
          <w:color w:val="000000"/>
          <w:sz w:val="28"/>
          <w:szCs w:val="28"/>
        </w:rPr>
        <w:t>“手拉手”爱心图书及爱心包裹捐赠活动</w:t>
      </w:r>
    </w:p>
    <w:p w:rsidR="002F4D81" w:rsidRDefault="002741C3" w:rsidP="006C4F05">
      <w:pPr>
        <w:pStyle w:val="BodyTextFirstIndent21"/>
        <w:ind w:firstLine="562"/>
        <w:rPr>
          <w:rFonts w:ascii="仿宋" w:eastAsia="仿宋" w:hAnsi="仿宋" w:cs="仿宋"/>
          <w:b/>
          <w:bCs/>
          <w:color w:val="000000"/>
          <w:sz w:val="28"/>
          <w:szCs w:val="28"/>
        </w:rPr>
      </w:pPr>
      <w:r>
        <w:rPr>
          <w:rFonts w:ascii="仿宋" w:eastAsia="仿宋" w:hAnsi="仿宋" w:cs="仿宋" w:hint="eastAsia"/>
          <w:b/>
          <w:bCs/>
          <w:color w:val="000000"/>
          <w:sz w:val="28"/>
          <w:szCs w:val="28"/>
        </w:rPr>
        <w:t>活动组织：</w:t>
      </w:r>
      <w:r>
        <w:rPr>
          <w:rFonts w:ascii="仿宋" w:eastAsia="仿宋" w:hAnsi="仿宋" w:cs="仿宋" w:hint="eastAsia"/>
          <w:color w:val="000000"/>
          <w:sz w:val="28"/>
          <w:szCs w:val="28"/>
        </w:rPr>
        <w:t>中国扶贫基金会 常州市教育局 常州市团市委 中国邮政集团有限公司常州市分公司</w:t>
      </w:r>
    </w:p>
    <w:p w:rsidR="002F4D81" w:rsidRDefault="002741C3" w:rsidP="006C4F05">
      <w:pPr>
        <w:pStyle w:val="BodyTextFirstIndent21"/>
        <w:ind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参与方式：</w:t>
      </w:r>
      <w:r>
        <w:rPr>
          <w:rFonts w:ascii="仿宋" w:eastAsia="仿宋" w:hAnsi="仿宋" w:cs="仿宋" w:hint="eastAsia"/>
          <w:color w:val="000000"/>
          <w:sz w:val="28"/>
          <w:szCs w:val="28"/>
        </w:rPr>
        <w:t>1、爱心图书捐赠：爱心人士将孩子闲置的各类书籍（名著、小说、散文集、绘本、拼音读物等，课本及教辅材料一律不接受捐赠）送至常州邮政各支局进行捐赠，现场出具捐赠证书，爱心书籍邮政统一收集，根据市团委相关要求发往新疆、青海、陕西等贫困地区学校；2、爱心包裹捐赠：爱心人士到常州邮政各网点即可进行捐赠，现场出具捐赠凭证。</w:t>
      </w:r>
    </w:p>
    <w:p w:rsidR="002F4D81" w:rsidRDefault="002741C3" w:rsidP="006C4F05">
      <w:pPr>
        <w:pStyle w:val="BodyTextFirstIndent21"/>
        <w:ind w:firstLine="562"/>
        <w:rPr>
          <w:rFonts w:ascii="仿宋" w:eastAsia="仿宋" w:hAnsi="仿宋" w:cs="仿宋"/>
          <w:color w:val="000000"/>
          <w:sz w:val="28"/>
          <w:szCs w:val="28"/>
        </w:rPr>
      </w:pPr>
      <w:r>
        <w:rPr>
          <w:rFonts w:ascii="仿宋" w:eastAsia="仿宋" w:hAnsi="仿宋" w:cs="仿宋" w:hint="eastAsia"/>
          <w:b/>
          <w:bCs/>
          <w:color w:val="000000"/>
          <w:sz w:val="28"/>
          <w:szCs w:val="28"/>
        </w:rPr>
        <w:t>活动流程：</w:t>
      </w:r>
      <w:r>
        <w:rPr>
          <w:rFonts w:ascii="仿宋" w:eastAsia="仿宋" w:hAnsi="仿宋" w:cs="仿宋" w:hint="eastAsia"/>
          <w:color w:val="000000"/>
          <w:sz w:val="28"/>
          <w:szCs w:val="28"/>
        </w:rPr>
        <w:t>爱心书籍捐赠：整理书籍—捐至邮政网点—领取证书—爱心书籍寄送至贫困地区学校；爱心包裹：邮政网点现场捐赠—出具捐赠凭证。</w:t>
      </w:r>
    </w:p>
    <w:p w:rsidR="002F4D81" w:rsidRDefault="002741C3">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邮政联系人：</w:t>
      </w:r>
      <w:r>
        <w:rPr>
          <w:rFonts w:ascii="仿宋" w:eastAsia="仿宋" w:hAnsi="仿宋" w:cs="仿宋" w:hint="eastAsia"/>
          <w:bCs/>
          <w:sz w:val="28"/>
          <w:szCs w:val="28"/>
        </w:rPr>
        <w:t>王浩然  15061966976</w:t>
      </w:r>
    </w:p>
    <w:p w:rsidR="002F4D81" w:rsidRDefault="002F4D81">
      <w:pPr>
        <w:pStyle w:val="BodyTextFirstIndent21"/>
      </w:pPr>
    </w:p>
    <w:p w:rsidR="002F4D81" w:rsidRDefault="00C548FA">
      <w:pPr>
        <w:adjustRightInd w:val="0"/>
        <w:snapToGrid w:val="0"/>
        <w:spacing w:line="360" w:lineRule="auto"/>
        <w:ind w:firstLineChars="200" w:firstLine="640"/>
        <w:jc w:val="center"/>
        <w:rPr>
          <w:rFonts w:ascii="黑体" w:eastAsia="黑体" w:hAnsi="黑体" w:cs="黑体"/>
          <w:bCs/>
          <w:sz w:val="32"/>
          <w:szCs w:val="32"/>
        </w:rPr>
      </w:pPr>
      <w:r>
        <w:rPr>
          <w:rFonts w:ascii="黑体" w:eastAsia="黑体" w:hAnsi="黑体" w:cs="黑体" w:hint="eastAsia"/>
          <w:bCs/>
          <w:sz w:val="32"/>
          <w:szCs w:val="32"/>
        </w:rPr>
        <w:t>3</w:t>
      </w:r>
      <w:r w:rsidR="002741C3">
        <w:rPr>
          <w:rFonts w:ascii="黑体" w:eastAsia="黑体" w:hAnsi="黑体" w:cs="黑体" w:hint="eastAsia"/>
          <w:bCs/>
          <w:sz w:val="32"/>
          <w:szCs w:val="32"/>
        </w:rPr>
        <w:t>.“科普邮路”科学知识竞答活动</w:t>
      </w:r>
    </w:p>
    <w:p w:rsidR="002F4D81" w:rsidRDefault="002741C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为贯彻落实国务院印发《全民科学素质行动规划纲要（2021－2035年）》，聚焦市委、市政府“建设国际化智造名城、打造长三角中轴枢纽”城市定位，助力“</w:t>
      </w:r>
      <w:r>
        <w:rPr>
          <w:rFonts w:ascii="仿宋" w:eastAsia="仿宋" w:hAnsi="仿宋" w:cs="仿宋"/>
          <w:color w:val="000000"/>
          <w:sz w:val="28"/>
          <w:szCs w:val="28"/>
        </w:rPr>
        <w:t>532</w:t>
      </w:r>
      <w:r>
        <w:rPr>
          <w:rFonts w:ascii="仿宋" w:eastAsia="仿宋" w:hAnsi="仿宋" w:cs="仿宋" w:hint="eastAsia"/>
          <w:color w:val="000000"/>
          <w:sz w:val="28"/>
          <w:szCs w:val="28"/>
        </w:rPr>
        <w:t>”发展战略实施，进一步拓展科普宣传形式，延伸宣传角度，扩大宣传影响力，持续提升全民科学素质，常州市科学技术协会联合中国邮政集团有限公司常州市分公司决定常态化开展“科普邮路”科学知识竞答活动。</w:t>
      </w:r>
    </w:p>
    <w:p w:rsidR="002F4D81" w:rsidRDefault="002741C3">
      <w:pPr>
        <w:adjustRightInd w:val="0"/>
        <w:snapToGrid w:val="0"/>
        <w:spacing w:line="360" w:lineRule="auto"/>
        <w:ind w:firstLineChars="200" w:firstLine="562"/>
        <w:jc w:val="left"/>
        <w:rPr>
          <w:rFonts w:ascii="仿宋" w:eastAsia="仿宋" w:hAnsi="仿宋" w:cs="仿宋"/>
          <w:color w:val="000000"/>
          <w:sz w:val="28"/>
          <w:szCs w:val="28"/>
        </w:rPr>
      </w:pPr>
      <w:r>
        <w:rPr>
          <w:rFonts w:ascii="仿宋" w:eastAsia="仿宋" w:hAnsi="仿宋" w:cs="仿宋" w:hint="eastAsia"/>
          <w:b/>
          <w:bCs/>
          <w:color w:val="000000"/>
          <w:sz w:val="28"/>
          <w:szCs w:val="28"/>
        </w:rPr>
        <w:t>主题内容</w:t>
      </w:r>
      <w:r>
        <w:rPr>
          <w:rFonts w:ascii="仿宋" w:eastAsia="仿宋" w:hAnsi="仿宋" w:cs="仿宋" w:hint="eastAsia"/>
          <w:b/>
          <w:color w:val="000000"/>
          <w:sz w:val="28"/>
          <w:szCs w:val="28"/>
        </w:rPr>
        <w:t>：</w:t>
      </w:r>
      <w:r>
        <w:rPr>
          <w:rFonts w:ascii="仿宋" w:eastAsia="仿宋" w:hAnsi="仿宋" w:cs="仿宋" w:hint="eastAsia"/>
          <w:color w:val="000000"/>
          <w:sz w:val="28"/>
          <w:szCs w:val="28"/>
        </w:rPr>
        <w:t>“科普邮路”科学知识竞答活动</w:t>
      </w:r>
    </w:p>
    <w:p w:rsidR="002F4D81" w:rsidRDefault="002741C3" w:rsidP="006C4F05">
      <w:pPr>
        <w:pStyle w:val="BodyTextFirstIndent21"/>
        <w:ind w:firstLine="562"/>
        <w:rPr>
          <w:rFonts w:ascii="仿宋" w:eastAsia="仿宋" w:hAnsi="仿宋" w:cs="仿宋"/>
          <w:b/>
          <w:bCs/>
          <w:color w:val="000000"/>
          <w:sz w:val="28"/>
          <w:szCs w:val="28"/>
        </w:rPr>
      </w:pPr>
      <w:r>
        <w:rPr>
          <w:rFonts w:ascii="仿宋" w:eastAsia="仿宋" w:hAnsi="仿宋" w:cs="仿宋" w:hint="eastAsia"/>
          <w:b/>
          <w:bCs/>
          <w:color w:val="000000"/>
          <w:sz w:val="28"/>
          <w:szCs w:val="28"/>
        </w:rPr>
        <w:t>活动组织：</w:t>
      </w:r>
      <w:r>
        <w:rPr>
          <w:rFonts w:ascii="仿宋" w:eastAsia="仿宋" w:hAnsi="仿宋" w:cs="仿宋" w:hint="eastAsia"/>
          <w:color w:val="000000"/>
          <w:sz w:val="28"/>
          <w:szCs w:val="28"/>
        </w:rPr>
        <w:t>常州市科学技术协会、中国邮政集团有限公司常州市分公司</w:t>
      </w:r>
      <w:bookmarkStart w:id="0" w:name="_GoBack"/>
      <w:bookmarkEnd w:id="0"/>
    </w:p>
    <w:p w:rsidR="002F4D81" w:rsidRDefault="002741C3">
      <w:pPr>
        <w:spacing w:line="540" w:lineRule="exact"/>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参与方式：</w:t>
      </w:r>
      <w:r>
        <w:rPr>
          <w:rFonts w:ascii="仿宋" w:eastAsia="仿宋" w:hAnsi="仿宋" w:cs="仿宋"/>
          <w:color w:val="000000"/>
          <w:sz w:val="28"/>
          <w:szCs w:val="28"/>
        </w:rPr>
        <w:t>各网点积极与学校对接，以普及科普知识为由，发动学生及家长参与科普知识问答竞赛；用好家长资源，由家长在各类学生家长群中宣传发动，扩大活动影响力。</w:t>
      </w:r>
    </w:p>
    <w:p w:rsidR="002F4D81" w:rsidRDefault="002741C3">
      <w:pPr>
        <w:adjustRightInd w:val="0"/>
        <w:snapToGrid w:val="0"/>
        <w:spacing w:line="54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活动流程：</w:t>
      </w:r>
      <w:r>
        <w:rPr>
          <w:rFonts w:ascii="仿宋" w:eastAsia="仿宋" w:hAnsi="仿宋" w:cs="仿宋" w:hint="eastAsia"/>
          <w:bCs/>
          <w:sz w:val="28"/>
          <w:szCs w:val="28"/>
        </w:rPr>
        <w:t>①关注并进入“龙城科普”、“邮常州”微信公众号；②点击菜单栏中 “每周竞答”；③进入活动参与页面，开始答题；④根据页面提示，至附近邮政网点领奖。</w:t>
      </w:r>
    </w:p>
    <w:p w:rsidR="002F4D81" w:rsidRDefault="002741C3">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邮政联系人：</w:t>
      </w:r>
      <w:r>
        <w:rPr>
          <w:rFonts w:ascii="仿宋" w:eastAsia="仿宋" w:hAnsi="仿宋" w:cs="仿宋" w:hint="eastAsia"/>
          <w:bCs/>
          <w:sz w:val="28"/>
          <w:szCs w:val="28"/>
        </w:rPr>
        <w:t>王浩然  15061966976</w:t>
      </w:r>
    </w:p>
    <w:p w:rsidR="002F4D81" w:rsidRDefault="002F4D81">
      <w:pPr>
        <w:pStyle w:val="BodyTextFirstIndent21"/>
      </w:pPr>
    </w:p>
    <w:p w:rsidR="002F4D81" w:rsidRDefault="002F4D81">
      <w:pPr>
        <w:pStyle w:val="BodyTextFirstIndent21"/>
      </w:pPr>
    </w:p>
    <w:sectPr w:rsidR="002F4D81" w:rsidSect="002F4D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025" w:rsidRDefault="008A1025" w:rsidP="002F4D81">
      <w:r>
        <w:separator/>
      </w:r>
    </w:p>
  </w:endnote>
  <w:endnote w:type="continuationSeparator" w:id="1">
    <w:p w:rsidR="008A1025" w:rsidRDefault="008A1025" w:rsidP="002F4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81" w:rsidRDefault="002741C3">
    <w:pPr>
      <w:pStyle w:val="a5"/>
      <w:ind w:leftChars="100" w:left="210" w:rightChars="100" w:right="210"/>
      <w:rPr>
        <w:rFonts w:ascii="宋体" w:hAnsi="宋体"/>
        <w:sz w:val="28"/>
        <w:szCs w:val="28"/>
      </w:rPr>
    </w:pPr>
    <w:r>
      <w:rPr>
        <w:rFonts w:ascii="宋体" w:hAnsi="宋体" w:hint="eastAsia"/>
        <w:sz w:val="28"/>
        <w:szCs w:val="28"/>
      </w:rPr>
      <w:t xml:space="preserve">— </w:t>
    </w:r>
    <w:r w:rsidR="000205E1">
      <w:rPr>
        <w:rFonts w:ascii="宋体" w:hAnsi="宋体"/>
        <w:sz w:val="28"/>
        <w:szCs w:val="28"/>
      </w:rPr>
      <w:fldChar w:fldCharType="begin"/>
    </w:r>
    <w:r>
      <w:rPr>
        <w:rFonts w:ascii="宋体" w:hAnsi="宋体"/>
        <w:sz w:val="28"/>
        <w:szCs w:val="28"/>
      </w:rPr>
      <w:instrText xml:space="preserve"> PAGE   \* MERGEFORMAT </w:instrText>
    </w:r>
    <w:r w:rsidR="000205E1">
      <w:rPr>
        <w:rFonts w:ascii="宋体" w:hAnsi="宋体"/>
        <w:sz w:val="28"/>
        <w:szCs w:val="28"/>
      </w:rPr>
      <w:fldChar w:fldCharType="separate"/>
    </w:r>
    <w:r w:rsidR="00C548FA" w:rsidRPr="00C548FA">
      <w:rPr>
        <w:rFonts w:ascii="宋体" w:hAnsi="宋体"/>
        <w:noProof/>
        <w:sz w:val="28"/>
        <w:szCs w:val="28"/>
        <w:lang w:val="zh-CN"/>
      </w:rPr>
      <w:t>2</w:t>
    </w:r>
    <w:r w:rsidR="000205E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025" w:rsidRDefault="008A1025" w:rsidP="002F4D81">
      <w:r>
        <w:separator/>
      </w:r>
    </w:p>
  </w:footnote>
  <w:footnote w:type="continuationSeparator" w:id="1">
    <w:p w:rsidR="008A1025" w:rsidRDefault="008A1025" w:rsidP="002F4D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U1NTRhNzI2YzRkZTc0YzNlYWFjMGExMzRiZWRhMDUifQ=="/>
  </w:docVars>
  <w:rsids>
    <w:rsidRoot w:val="00F654D9"/>
    <w:rsid w:val="000205E1"/>
    <w:rsid w:val="000567E6"/>
    <w:rsid w:val="000637EA"/>
    <w:rsid w:val="00087AFF"/>
    <w:rsid w:val="000C6BD4"/>
    <w:rsid w:val="000E1BF5"/>
    <w:rsid w:val="002741C3"/>
    <w:rsid w:val="002F4D81"/>
    <w:rsid w:val="004148D7"/>
    <w:rsid w:val="0054244F"/>
    <w:rsid w:val="006C4F05"/>
    <w:rsid w:val="006F12C5"/>
    <w:rsid w:val="0072475F"/>
    <w:rsid w:val="00724AF2"/>
    <w:rsid w:val="00812110"/>
    <w:rsid w:val="008A1025"/>
    <w:rsid w:val="00BD1E52"/>
    <w:rsid w:val="00BF507D"/>
    <w:rsid w:val="00C11063"/>
    <w:rsid w:val="00C548FA"/>
    <w:rsid w:val="00CB7DD5"/>
    <w:rsid w:val="00D20B6A"/>
    <w:rsid w:val="00F654D9"/>
    <w:rsid w:val="00FE12CE"/>
    <w:rsid w:val="01940B7A"/>
    <w:rsid w:val="01BB3862"/>
    <w:rsid w:val="01F845BD"/>
    <w:rsid w:val="06210003"/>
    <w:rsid w:val="06C022DA"/>
    <w:rsid w:val="076A0FA5"/>
    <w:rsid w:val="0784577A"/>
    <w:rsid w:val="0A225078"/>
    <w:rsid w:val="0B0719F7"/>
    <w:rsid w:val="0C040EC1"/>
    <w:rsid w:val="0D3D5D29"/>
    <w:rsid w:val="0DFA117D"/>
    <w:rsid w:val="0FBE16AC"/>
    <w:rsid w:val="110F37FE"/>
    <w:rsid w:val="15FA062B"/>
    <w:rsid w:val="1A664F0B"/>
    <w:rsid w:val="1B0C5D4C"/>
    <w:rsid w:val="1B955277"/>
    <w:rsid w:val="1C50147A"/>
    <w:rsid w:val="226445E4"/>
    <w:rsid w:val="25FE67EA"/>
    <w:rsid w:val="27423B37"/>
    <w:rsid w:val="279F6266"/>
    <w:rsid w:val="2DB4707E"/>
    <w:rsid w:val="2EAD73BB"/>
    <w:rsid w:val="33A944B8"/>
    <w:rsid w:val="36501B61"/>
    <w:rsid w:val="43A85D94"/>
    <w:rsid w:val="4C0A7C8B"/>
    <w:rsid w:val="521C5019"/>
    <w:rsid w:val="522D0E25"/>
    <w:rsid w:val="551873F1"/>
    <w:rsid w:val="558B0632"/>
    <w:rsid w:val="5E237596"/>
    <w:rsid w:val="5F210EBA"/>
    <w:rsid w:val="61A06993"/>
    <w:rsid w:val="641C270B"/>
    <w:rsid w:val="6BA81A3E"/>
    <w:rsid w:val="6FB930FB"/>
    <w:rsid w:val="709A48C0"/>
    <w:rsid w:val="731F5144"/>
    <w:rsid w:val="73343BA4"/>
    <w:rsid w:val="771E6890"/>
    <w:rsid w:val="77A9467D"/>
    <w:rsid w:val="78A85CB2"/>
    <w:rsid w:val="78F6437F"/>
    <w:rsid w:val="7F4D3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2F4D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next w:val="a3"/>
    <w:qFormat/>
    <w:rsid w:val="002F4D81"/>
    <w:pPr>
      <w:ind w:firstLine="420"/>
    </w:pPr>
    <w:rPr>
      <w:rFonts w:eastAsia="宋体" w:cs="Times New Roman"/>
    </w:rPr>
  </w:style>
  <w:style w:type="paragraph" w:customStyle="1" w:styleId="BodyTextIndent1">
    <w:name w:val="Body Text Indent1"/>
    <w:basedOn w:val="a"/>
    <w:next w:val="BodyTextFirstIndent21"/>
    <w:qFormat/>
    <w:rsid w:val="002F4D81"/>
    <w:pPr>
      <w:spacing w:line="500" w:lineRule="exact"/>
      <w:ind w:firstLineChars="200" w:firstLine="880"/>
    </w:pPr>
    <w:rPr>
      <w:rFonts w:ascii="Times New Roman" w:hAnsi="Times New Roman"/>
      <w:szCs w:val="20"/>
    </w:rPr>
  </w:style>
  <w:style w:type="paragraph" w:styleId="a3">
    <w:name w:val="Body Text"/>
    <w:basedOn w:val="a"/>
    <w:next w:val="a"/>
    <w:rsid w:val="002F4D81"/>
    <w:pPr>
      <w:jc w:val="center"/>
    </w:pPr>
    <w:rPr>
      <w:sz w:val="44"/>
      <w:szCs w:val="20"/>
    </w:rPr>
  </w:style>
  <w:style w:type="paragraph" w:styleId="a4">
    <w:name w:val="Balloon Text"/>
    <w:basedOn w:val="a"/>
    <w:link w:val="Char"/>
    <w:uiPriority w:val="99"/>
    <w:semiHidden/>
    <w:unhideWhenUsed/>
    <w:qFormat/>
    <w:rsid w:val="002F4D81"/>
    <w:rPr>
      <w:sz w:val="18"/>
      <w:szCs w:val="18"/>
    </w:rPr>
  </w:style>
  <w:style w:type="paragraph" w:styleId="a5">
    <w:name w:val="footer"/>
    <w:basedOn w:val="a"/>
    <w:link w:val="Char0"/>
    <w:uiPriority w:val="99"/>
    <w:unhideWhenUsed/>
    <w:qFormat/>
    <w:rsid w:val="002F4D81"/>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2F4D8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F4D81"/>
    <w:pPr>
      <w:spacing w:beforeAutospacing="1" w:afterAutospacing="1"/>
      <w:jc w:val="left"/>
    </w:pPr>
    <w:rPr>
      <w:rFonts w:cs="Times New Roman"/>
      <w:kern w:val="0"/>
      <w:sz w:val="24"/>
    </w:rPr>
  </w:style>
  <w:style w:type="character" w:styleId="a8">
    <w:name w:val="Hyperlink"/>
    <w:uiPriority w:val="99"/>
    <w:unhideWhenUsed/>
    <w:qFormat/>
    <w:rsid w:val="002F4D81"/>
    <w:rPr>
      <w:color w:val="0000FF"/>
      <w:u w:val="single"/>
    </w:rPr>
  </w:style>
  <w:style w:type="character" w:customStyle="1" w:styleId="Char1">
    <w:name w:val="页眉 Char"/>
    <w:basedOn w:val="a0"/>
    <w:link w:val="a6"/>
    <w:uiPriority w:val="99"/>
    <w:qFormat/>
    <w:rsid w:val="002F4D81"/>
    <w:rPr>
      <w:sz w:val="18"/>
      <w:szCs w:val="18"/>
    </w:rPr>
  </w:style>
  <w:style w:type="character" w:customStyle="1" w:styleId="Char0">
    <w:name w:val="页脚 Char"/>
    <w:basedOn w:val="a0"/>
    <w:link w:val="a5"/>
    <w:uiPriority w:val="99"/>
    <w:qFormat/>
    <w:rsid w:val="002F4D81"/>
    <w:rPr>
      <w:sz w:val="18"/>
      <w:szCs w:val="18"/>
    </w:rPr>
  </w:style>
  <w:style w:type="character" w:customStyle="1" w:styleId="Char">
    <w:name w:val="批注框文本 Char"/>
    <w:basedOn w:val="a0"/>
    <w:link w:val="a4"/>
    <w:uiPriority w:val="99"/>
    <w:semiHidden/>
    <w:qFormat/>
    <w:rsid w:val="002F4D81"/>
    <w:rPr>
      <w:sz w:val="18"/>
      <w:szCs w:val="18"/>
    </w:rPr>
  </w:style>
  <w:style w:type="paragraph" w:customStyle="1" w:styleId="1">
    <w:name w:val="列出段落1"/>
    <w:basedOn w:val="a"/>
    <w:qFormat/>
    <w:rsid w:val="002F4D81"/>
    <w:pPr>
      <w:ind w:firstLineChars="200" w:firstLine="420"/>
    </w:pPr>
    <w:rPr>
      <w:rFonts w:ascii="Calibri" w:eastAsia="宋体" w:hAnsi="Calibri" w:cs="Times New Roman"/>
      <w:szCs w:val="22"/>
    </w:rPr>
  </w:style>
  <w:style w:type="paragraph" w:styleId="a9">
    <w:name w:val="List Paragraph"/>
    <w:basedOn w:val="a"/>
    <w:uiPriority w:val="34"/>
    <w:qFormat/>
    <w:rsid w:val="002F4D81"/>
    <w:pPr>
      <w:ind w:firstLineChars="200" w:firstLine="420"/>
    </w:pPr>
  </w:style>
  <w:style w:type="paragraph" w:customStyle="1" w:styleId="10">
    <w:name w:val="普通(网站)1"/>
    <w:basedOn w:val="a"/>
    <w:qFormat/>
    <w:rsid w:val="002F4D81"/>
    <w:pPr>
      <w:jc w:val="left"/>
    </w:pPr>
    <w:rPr>
      <w:kern w:val="0"/>
      <w:sz w:val="24"/>
    </w:rPr>
  </w:style>
  <w:style w:type="paragraph" w:customStyle="1" w:styleId="Bodytext5">
    <w:name w:val="Body text|5"/>
    <w:basedOn w:val="a"/>
    <w:qFormat/>
    <w:rsid w:val="002F4D81"/>
    <w:pPr>
      <w:shd w:val="clear" w:color="auto" w:fill="FFFFFF"/>
      <w:spacing w:after="480" w:line="320" w:lineRule="exact"/>
    </w:pPr>
    <w:rPr>
      <w:rFonts w:ascii="PMingLiU" w:eastAsia="PMingLiU" w:hAnsi="PMingLiU" w:cs="PMingLiU"/>
      <w:spacing w:val="30"/>
      <w:sz w:val="32"/>
      <w:szCs w:val="32"/>
    </w:rPr>
  </w:style>
  <w:style w:type="paragraph" w:customStyle="1" w:styleId="index61">
    <w:name w:val="index 61"/>
    <w:basedOn w:val="a"/>
    <w:next w:val="a"/>
    <w:qFormat/>
    <w:rsid w:val="002F4D81"/>
    <w:pPr>
      <w:ind w:leftChars="1000" w:left="100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235</Words>
  <Characters>1345</Characters>
  <Application>Microsoft Office Word</Application>
  <DocSecurity>0</DocSecurity>
  <Lines>11</Lines>
  <Paragraphs>3</Paragraphs>
  <ScaleCrop>false</ScaleCrop>
  <Company>Hewlett-Packard Company</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葛轩</cp:lastModifiedBy>
  <cp:revision>3</cp:revision>
  <cp:lastPrinted>2022-06-07T08:53:00Z</cp:lastPrinted>
  <dcterms:created xsi:type="dcterms:W3CDTF">2022-06-13T01:27:00Z</dcterms:created>
  <dcterms:modified xsi:type="dcterms:W3CDTF">2022-06-20T08:05:00Z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9D34F074732448898ED9783992710176</vt:lpwstr>
  </property>
</Properties>
</file>