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18"/>
          <w:lang w:val="en-US" w:eastAsia="zh-CN"/>
        </w:rPr>
      </w:pPr>
      <w:r>
        <w:rPr>
          <w:rFonts w:hint="eastAsia"/>
          <w:sz w:val="40"/>
          <w:szCs w:val="18"/>
          <w:lang w:val="en-US" w:eastAsia="zh-CN"/>
        </w:rPr>
        <w:t>2021—2022学年</w:t>
      </w:r>
      <w:bookmarkStart w:id="0" w:name="_GoBack"/>
      <w:bookmarkEnd w:id="0"/>
      <w:r>
        <w:rPr>
          <w:rFonts w:hint="eastAsia"/>
          <w:sz w:val="40"/>
          <w:szCs w:val="18"/>
          <w:lang w:val="en-US" w:eastAsia="zh-CN"/>
        </w:rPr>
        <w:t>第二学期七1班班级工作总结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一晃期末又到了，回想当班主任的半年时光，真是酸甜苦辣应有尽有，真可谓是有滋又有味。我担任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初一</w:t>
      </w:r>
      <w:r>
        <w:rPr>
          <w:rFonts w:ascii="仿宋" w:hAnsi="仿宋" w:eastAsia="仿宋"/>
          <w:b/>
          <w:bCs/>
          <w:sz w:val="24"/>
          <w:szCs w:val="24"/>
        </w:rPr>
        <w:t>的班主任，谁都知道班主任工作千丝万缕、繁琐罗嗦。我班是一个由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45</w:t>
      </w:r>
      <w:r>
        <w:rPr>
          <w:rFonts w:ascii="仿宋" w:hAnsi="仿宋" w:eastAsia="仿宋"/>
          <w:b/>
          <w:bCs/>
          <w:sz w:val="24"/>
          <w:szCs w:val="24"/>
        </w:rPr>
        <w:t>名学生组成的集体。我已经和他们朝夕相处了一个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学年</w:t>
      </w:r>
      <w:r>
        <w:rPr>
          <w:rFonts w:ascii="仿宋" w:hAnsi="仿宋" w:eastAsia="仿宋"/>
          <w:b/>
          <w:bCs/>
          <w:sz w:val="24"/>
          <w:szCs w:val="24"/>
        </w:rPr>
        <w:t>，本着诚心诚意对每位学生负责的态度，较圆满地完成了一个学年度的班主任教育教学工作。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一、思想工作是各项工作的根本。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二、认真落实学校各项活动，在活动中增进班级凝聚力。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为了让全体同学团结一致，经常配合学校举办各种活动，尽可能的让全体同学打成一片，拧成一股绳。所以不论是跳绳，还是拔河比赛，我班都能认真的对待，取得优异的成绩，我觉得是良好的班风带给他们的影响和力量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三、认真组织教学，和任课教师及时沟通。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我们班有很多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考试中有些同学的成绩明显提高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四、规范管理，制度严明。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加强对学生的早读、早操、卫生清洁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五、需要改进的地方：</w:t>
      </w:r>
      <w:r>
        <w:rPr>
          <w:rFonts w:ascii="仿宋" w:hAnsi="仿宋" w:eastAsia="仿宋"/>
          <w:b/>
          <w:bCs/>
          <w:sz w:val="24"/>
          <w:szCs w:val="24"/>
        </w:rPr>
        <w:cr/>
      </w:r>
      <w:r>
        <w:rPr>
          <w:rFonts w:ascii="仿宋" w:hAnsi="仿宋" w:eastAsia="仿宋"/>
          <w:b/>
          <w:bCs/>
          <w:sz w:val="24"/>
          <w:szCs w:val="24"/>
        </w:rPr>
        <w:t>
   尽管我班取得了一些成绩，但不可否认，需要改进的地方还有很多。比如部分学生的厌学情绪严重，听课状态不好，心不在蔫。有的在课上玩东西。老师留了作业或是不做，或是跟好同学的作业抄。还有的同学和老师玩“猫和老鼠”的游戏，老师在一个样，老师不在就得过且过。在今后的班主任工作中，要更注重学生的思想动态，使班级更有凝聚力，把班级工作做的更上一层楼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zI3NDk5MGFiOGZiYWYzOWY3NzhkNTkxYWYzOGEifQ=="/>
  </w:docVars>
  <w:rsids>
    <w:rsidRoot w:val="68F97037"/>
    <w:rsid w:val="0AF50AC0"/>
    <w:rsid w:val="1A344D1E"/>
    <w:rsid w:val="25CC473A"/>
    <w:rsid w:val="68F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1089</Words>
  <Characters>1096</Characters>
  <Lines>0</Lines>
  <Paragraphs>0</Paragraphs>
  <TotalTime>3</TotalTime>
  <ScaleCrop>false</ScaleCrop>
  <LinksUpToDate>false</LinksUpToDate>
  <CharactersWithSpaces>1126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2022-06-25T00:02:00Z</dcterms:created>
  <dc:creator>WPS_647443429</dc:creator>
  <cp:lastModifiedBy>WPS_647443429</cp:lastModifiedBy>
  <dcterms:modified xsi:type="dcterms:W3CDTF">2022-06-25T00:05:48Z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0C9E0D4146CC4ABA992EF77F72863A31</vt:lpwstr>
  </property>
</Properties>
</file>