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28"/>
        </w:rPr>
      </w:pPr>
      <w:r>
        <w:rPr>
          <w:rFonts w:hint="eastAsia"/>
          <w:b/>
          <w:sz w:val="28"/>
        </w:rPr>
        <w:t>第1</w:t>
      </w:r>
      <w:r>
        <w:rPr>
          <w:rFonts w:hint="eastAsia"/>
          <w:b/>
          <w:sz w:val="28"/>
          <w:lang w:val="en-US" w:eastAsia="zh-CN"/>
        </w:rPr>
        <w:t>8</w:t>
      </w:r>
      <w:r>
        <w:rPr>
          <w:rFonts w:hint="eastAsia"/>
          <w:b/>
          <w:sz w:val="28"/>
        </w:rPr>
        <w:t xml:space="preserve">周工作安排 </w:t>
      </w:r>
    </w:p>
    <w:p>
      <w:pPr>
        <w:widowControl/>
        <w:spacing w:before="100" w:after="100" w:afterAutospacing="1"/>
        <w:jc w:val="center"/>
        <w:rPr>
          <w:rFonts w:hint="eastAsia" w:cs="宋体"/>
          <w:color w:val="000000"/>
          <w:kern w:val="0"/>
          <w:sz w:val="24"/>
        </w:rPr>
      </w:pPr>
      <w:r>
        <w:rPr>
          <w:rFonts w:hint="eastAsia" w:ascii="宋体" w:hAnsi="宋体" w:cs="宋体"/>
          <w:color w:val="000000"/>
          <w:kern w:val="0"/>
          <w:sz w:val="24"/>
        </w:rPr>
        <w:t>2022</w:t>
      </w:r>
      <w:r>
        <w:rPr>
          <w:rFonts w:hint="eastAsia" w:cs="宋体"/>
          <w:color w:val="000000"/>
          <w:kern w:val="0"/>
          <w:sz w:val="24"/>
        </w:rPr>
        <w:t>年</w:t>
      </w:r>
      <w:r>
        <w:rPr>
          <w:rFonts w:hint="eastAsia" w:cs="宋体"/>
          <w:color w:val="000000"/>
          <w:kern w:val="0"/>
          <w:sz w:val="24"/>
          <w:lang w:val="en-US" w:eastAsia="zh-CN"/>
        </w:rPr>
        <w:t>6</w:t>
      </w:r>
      <w:r>
        <w:rPr>
          <w:rFonts w:hint="eastAsia" w:cs="宋体"/>
          <w:color w:val="000000"/>
          <w:kern w:val="0"/>
          <w:sz w:val="24"/>
        </w:rPr>
        <w:t>月</w:t>
      </w:r>
      <w:r>
        <w:rPr>
          <w:rFonts w:hint="eastAsia" w:cs="宋体"/>
          <w:color w:val="000000"/>
          <w:kern w:val="0"/>
          <w:sz w:val="24"/>
          <w:lang w:val="en-US" w:eastAsia="zh-CN"/>
        </w:rPr>
        <w:t>13</w:t>
      </w:r>
      <w:r>
        <w:rPr>
          <w:rFonts w:hint="eastAsia" w:cs="宋体"/>
          <w:color w:val="000000"/>
          <w:kern w:val="0"/>
          <w:sz w:val="24"/>
        </w:rPr>
        <w:t>日</w:t>
      </w:r>
      <w:r>
        <w:rPr>
          <w:rFonts w:hint="eastAsia" w:ascii="宋体" w:hAnsi="宋体" w:cs="宋体"/>
          <w:color w:val="000000"/>
          <w:kern w:val="0"/>
          <w:sz w:val="24"/>
        </w:rPr>
        <w:t>-2022</w:t>
      </w:r>
      <w:r>
        <w:rPr>
          <w:rFonts w:hint="eastAsia" w:cs="宋体"/>
          <w:color w:val="000000"/>
          <w:kern w:val="0"/>
          <w:sz w:val="24"/>
        </w:rPr>
        <w:t>年6月</w:t>
      </w:r>
      <w:r>
        <w:rPr>
          <w:rFonts w:hint="eastAsia" w:cs="宋体"/>
          <w:color w:val="000000"/>
          <w:kern w:val="0"/>
          <w:sz w:val="24"/>
          <w:lang w:val="en-US" w:eastAsia="zh-CN"/>
        </w:rPr>
        <w:t>19</w:t>
      </w:r>
      <w:r>
        <w:rPr>
          <w:rFonts w:hint="eastAsia" w:cs="宋体"/>
          <w:color w:val="000000"/>
          <w:kern w:val="0"/>
          <w:sz w:val="24"/>
        </w:rPr>
        <w:t>日</w:t>
      </w:r>
    </w:p>
    <w:tbl>
      <w:tblPr>
        <w:tblStyle w:val="5"/>
        <w:tblW w:w="9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90"/>
        <w:gridCol w:w="1387"/>
        <w:gridCol w:w="1467"/>
        <w:gridCol w:w="1830"/>
        <w:gridCol w:w="1795"/>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1590"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星期</w:t>
            </w:r>
          </w:p>
        </w:tc>
        <w:tc>
          <w:tcPr>
            <w:tcW w:w="1387"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时间</w:t>
            </w:r>
          </w:p>
        </w:tc>
        <w:tc>
          <w:tcPr>
            <w:tcW w:w="1467"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地点</w:t>
            </w:r>
          </w:p>
        </w:tc>
        <w:tc>
          <w:tcPr>
            <w:tcW w:w="1830"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参加对象</w:t>
            </w:r>
          </w:p>
        </w:tc>
        <w:tc>
          <w:tcPr>
            <w:tcW w:w="1795"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工作内容</w:t>
            </w:r>
          </w:p>
        </w:tc>
        <w:tc>
          <w:tcPr>
            <w:tcW w:w="1280"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负责部门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590" w:type="dxa"/>
            <w:vMerge w:val="restart"/>
            <w:vAlign w:val="center"/>
          </w:tcPr>
          <w:p>
            <w:pPr>
              <w:widowControl/>
              <w:spacing w:before="100" w:after="100" w:afterAutospacing="1"/>
              <w:jc w:val="center"/>
              <w:rPr>
                <w:rFonts w:hint="eastAsia" w:eastAsia="宋体" w:cs="宋体"/>
                <w:color w:val="000000"/>
                <w:kern w:val="0"/>
                <w:sz w:val="24"/>
                <w:vertAlign w:val="baseline"/>
              </w:rPr>
            </w:pPr>
            <w:r>
              <w:rPr>
                <w:rFonts w:hint="eastAsia" w:cs="宋体"/>
                <w:color w:val="000000"/>
                <w:kern w:val="0"/>
                <w:sz w:val="24"/>
                <w:vertAlign w:val="baseline"/>
              </w:rPr>
              <w:t>一</w:t>
            </w:r>
          </w:p>
          <w:p>
            <w:pPr>
              <w:widowControl/>
              <w:spacing w:before="100" w:after="100" w:afterAutospacing="1" w:line="240" w:lineRule="auto"/>
              <w:jc w:val="center"/>
              <w:rPr>
                <w:rFonts w:hint="eastAsia" w:cs="宋体"/>
                <w:color w:val="000000"/>
                <w:kern w:val="0"/>
                <w:sz w:val="24"/>
                <w:vertAlign w:val="baseline"/>
              </w:rPr>
            </w:pPr>
            <w:r>
              <w:rPr>
                <w:rFonts w:hint="eastAsia" w:cs="宋体"/>
                <w:color w:val="000000"/>
                <w:kern w:val="0"/>
                <w:sz w:val="24"/>
                <w:vertAlign w:val="baseline"/>
              </w:rPr>
              <w:t>（</w:t>
            </w:r>
            <w:r>
              <w:rPr>
                <w:rFonts w:hint="eastAsia" w:cs="宋体"/>
                <w:color w:val="000000"/>
                <w:kern w:val="0"/>
                <w:sz w:val="24"/>
                <w:vertAlign w:val="baseline"/>
                <w:lang w:val="en-US" w:eastAsia="zh-CN"/>
              </w:rPr>
              <w:t>6</w:t>
            </w:r>
            <w:r>
              <w:rPr>
                <w:rFonts w:hint="eastAsia" w:cs="宋体"/>
                <w:color w:val="000000"/>
                <w:kern w:val="0"/>
                <w:sz w:val="24"/>
                <w:vertAlign w:val="baseline"/>
              </w:rPr>
              <w:t>月</w:t>
            </w:r>
            <w:r>
              <w:rPr>
                <w:rFonts w:hint="eastAsia" w:cs="宋体"/>
                <w:color w:val="000000"/>
                <w:kern w:val="0"/>
                <w:sz w:val="24"/>
                <w:vertAlign w:val="baseline"/>
                <w:lang w:val="en-US" w:eastAsia="zh-CN"/>
              </w:rPr>
              <w:t>13</w:t>
            </w:r>
            <w:r>
              <w:rPr>
                <w:rFonts w:hint="eastAsia" w:cs="宋体"/>
                <w:color w:val="000000"/>
                <w:kern w:val="0"/>
                <w:sz w:val="24"/>
                <w:vertAlign w:val="baseline"/>
              </w:rPr>
              <w:t>日）</w:t>
            </w:r>
          </w:p>
        </w:tc>
        <w:tc>
          <w:tcPr>
            <w:tcW w:w="1387"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上午9:40</w:t>
            </w:r>
          </w:p>
        </w:tc>
        <w:tc>
          <w:tcPr>
            <w:tcW w:w="1467"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健身房</w:t>
            </w:r>
          </w:p>
        </w:tc>
        <w:tc>
          <w:tcPr>
            <w:tcW w:w="1830"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全体师生</w:t>
            </w:r>
          </w:p>
        </w:tc>
        <w:tc>
          <w:tcPr>
            <w:tcW w:w="1795"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升旗仪式</w:t>
            </w:r>
          </w:p>
        </w:tc>
        <w:tc>
          <w:tcPr>
            <w:tcW w:w="1280" w:type="dxa"/>
            <w:vAlign w:val="center"/>
          </w:tcPr>
          <w:p>
            <w:pPr>
              <w:spacing w:before="100" w:after="100" w:afterAutospacing="1"/>
              <w:ind w:firstLine="105" w:firstLineChars="50"/>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学发部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590" w:type="dxa"/>
            <w:vMerge w:val="continue"/>
            <w:vAlign w:val="center"/>
          </w:tcPr>
          <w:p>
            <w:pPr>
              <w:widowControl/>
              <w:spacing w:before="100" w:after="100" w:afterAutospacing="1"/>
              <w:jc w:val="center"/>
              <w:rPr>
                <w:rFonts w:hint="eastAsia" w:eastAsia="宋体" w:cs="宋体"/>
                <w:color w:val="000000"/>
                <w:kern w:val="0"/>
                <w:sz w:val="24"/>
                <w:vertAlign w:val="baseline"/>
              </w:rPr>
            </w:pPr>
          </w:p>
        </w:tc>
        <w:tc>
          <w:tcPr>
            <w:tcW w:w="1387" w:type="dxa"/>
            <w:vAlign w:val="center"/>
          </w:tcPr>
          <w:p>
            <w:pPr>
              <w:spacing w:before="100" w:after="100" w:afterAutospacing="1"/>
              <w:jc w:val="center"/>
              <w:rPr>
                <w:rFonts w:hint="eastAsia" w:ascii="宋体" w:hAnsi="宋体" w:eastAsia="宋体"/>
                <w:kern w:val="0"/>
                <w:sz w:val="21"/>
              </w:rPr>
            </w:pPr>
            <w:r>
              <w:rPr>
                <w:rFonts w:hint="eastAsia" w:ascii="宋体" w:hAnsi="宋体"/>
                <w:kern w:val="0"/>
                <w:sz w:val="21"/>
              </w:rPr>
              <w:t>下午</w:t>
            </w:r>
          </w:p>
        </w:tc>
        <w:tc>
          <w:tcPr>
            <w:tcW w:w="1467" w:type="dxa"/>
            <w:vAlign w:val="center"/>
          </w:tcPr>
          <w:p>
            <w:pPr>
              <w:spacing w:before="100" w:after="100" w:afterAutospacing="1"/>
              <w:jc w:val="center"/>
              <w:rPr>
                <w:rFonts w:hint="eastAsia" w:eastAsia="宋体" w:cs="宋体"/>
                <w:color w:val="000000"/>
                <w:kern w:val="0"/>
                <w:sz w:val="21"/>
                <w:vertAlign w:val="baseline"/>
              </w:rPr>
            </w:pPr>
            <w:r>
              <w:rPr>
                <w:rFonts w:hint="eastAsia" w:eastAsia="宋体" w:cs="宋体"/>
                <w:color w:val="000000"/>
                <w:kern w:val="0"/>
                <w:sz w:val="21"/>
                <w:vertAlign w:val="baseline"/>
              </w:rPr>
              <w:t>线上</w:t>
            </w:r>
            <w:r>
              <w:rPr>
                <w:rFonts w:hint="eastAsia" w:cs="宋体"/>
                <w:color w:val="000000"/>
                <w:kern w:val="0"/>
                <w:sz w:val="21"/>
                <w:vertAlign w:val="baseline"/>
                <w:lang w:eastAsia="zh-CN"/>
              </w:rPr>
              <w:t>：</w:t>
            </w:r>
            <w:r>
              <w:rPr>
                <w:rFonts w:hint="eastAsia" w:eastAsia="宋体" w:cs="宋体"/>
                <w:color w:val="000000"/>
                <w:kern w:val="0"/>
                <w:sz w:val="21"/>
                <w:vertAlign w:val="baseline"/>
              </w:rPr>
              <w:t>学前组、初中组，线下</w:t>
            </w:r>
            <w:r>
              <w:rPr>
                <w:rFonts w:hint="eastAsia" w:cs="宋体"/>
                <w:color w:val="000000"/>
                <w:kern w:val="0"/>
                <w:sz w:val="21"/>
                <w:vertAlign w:val="baseline"/>
                <w:lang w:eastAsia="zh-CN"/>
              </w:rPr>
              <w:t>：</w:t>
            </w:r>
            <w:r>
              <w:rPr>
                <w:rFonts w:hint="eastAsia" w:eastAsia="宋体" w:cs="宋体"/>
                <w:color w:val="000000"/>
                <w:kern w:val="0"/>
                <w:sz w:val="21"/>
                <w:vertAlign w:val="baseline"/>
              </w:rPr>
              <w:t>小学组</w:t>
            </w:r>
          </w:p>
        </w:tc>
        <w:tc>
          <w:tcPr>
            <w:tcW w:w="1830" w:type="dxa"/>
            <w:vAlign w:val="center"/>
          </w:tcPr>
          <w:p>
            <w:pPr>
              <w:spacing w:before="100" w:after="100" w:afterAutospacing="1"/>
              <w:jc w:val="center"/>
              <w:rPr>
                <w:rFonts w:hint="eastAsia" w:ascii="宋体" w:hAnsi="宋体" w:eastAsia="宋体"/>
                <w:kern w:val="0"/>
                <w:sz w:val="21"/>
              </w:rPr>
            </w:pPr>
            <w:r>
              <w:rPr>
                <w:rFonts w:hint="eastAsia" w:ascii="宋体" w:hAnsi="宋体"/>
                <w:kern w:val="0"/>
                <w:sz w:val="21"/>
              </w:rPr>
              <w:t>相关人员</w:t>
            </w:r>
          </w:p>
        </w:tc>
        <w:tc>
          <w:tcPr>
            <w:tcW w:w="1795" w:type="dxa"/>
            <w:vAlign w:val="center"/>
          </w:tcPr>
          <w:p>
            <w:pPr>
              <w:spacing w:before="100" w:after="100" w:afterAutospacing="1"/>
              <w:jc w:val="center"/>
              <w:rPr>
                <w:rFonts w:hint="eastAsia" w:ascii="宋体" w:hAnsi="宋体" w:eastAsia="宋体"/>
                <w:kern w:val="0"/>
                <w:sz w:val="18"/>
              </w:rPr>
            </w:pPr>
            <w:r>
              <w:rPr>
                <w:rFonts w:hint="eastAsia" w:ascii="宋体" w:hAnsi="宋体"/>
                <w:kern w:val="0"/>
                <w:sz w:val="21"/>
              </w:rPr>
              <w:t>巡回指导</w:t>
            </w:r>
          </w:p>
        </w:tc>
        <w:tc>
          <w:tcPr>
            <w:tcW w:w="1280" w:type="dxa"/>
            <w:vMerge w:val="restart"/>
            <w:vAlign w:val="center"/>
          </w:tcPr>
          <w:p>
            <w:pPr>
              <w:spacing w:before="100" w:after="100" w:afterAutospacing="1"/>
              <w:jc w:val="center"/>
              <w:rPr>
                <w:rFonts w:hint="default" w:ascii="宋体" w:hAnsi="宋体" w:eastAsia="宋体"/>
                <w:kern w:val="0"/>
                <w:sz w:val="21"/>
              </w:rPr>
            </w:pPr>
            <w:r>
              <w:rPr>
                <w:rFonts w:hint="eastAsia" w:ascii="宋体" w:hAnsi="宋体"/>
                <w:kern w:val="0"/>
                <w:sz w:val="21"/>
              </w:rPr>
              <w:t>资源保障部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590" w:type="dxa"/>
            <w:vMerge w:val="continue"/>
            <w:vAlign w:val="center"/>
          </w:tcPr>
          <w:p>
            <w:pPr>
              <w:widowControl/>
              <w:spacing w:before="100" w:after="100" w:afterAutospacing="1"/>
              <w:jc w:val="center"/>
              <w:rPr>
                <w:rFonts w:hint="eastAsia" w:eastAsia="宋体" w:cs="宋体"/>
                <w:color w:val="000000"/>
                <w:kern w:val="0"/>
                <w:sz w:val="24"/>
                <w:vertAlign w:val="baseline"/>
              </w:rPr>
            </w:pPr>
          </w:p>
        </w:tc>
        <w:tc>
          <w:tcPr>
            <w:tcW w:w="1387" w:type="dxa"/>
            <w:vAlign w:val="center"/>
          </w:tcPr>
          <w:p>
            <w:pPr>
              <w:spacing w:before="100" w:after="100" w:afterAutospacing="1"/>
              <w:jc w:val="center"/>
              <w:rPr>
                <w:rFonts w:hint="eastAsia" w:ascii="宋体" w:hAnsi="宋体"/>
                <w:kern w:val="0"/>
                <w:sz w:val="21"/>
              </w:rPr>
            </w:pPr>
            <w:r>
              <w:rPr>
                <w:rFonts w:hint="eastAsia" w:ascii="宋体" w:hAnsi="宋体"/>
                <w:kern w:val="0"/>
                <w:sz w:val="21"/>
              </w:rPr>
              <w:t>下午</w:t>
            </w:r>
          </w:p>
        </w:tc>
        <w:tc>
          <w:tcPr>
            <w:tcW w:w="1467" w:type="dxa"/>
            <w:vAlign w:val="center"/>
          </w:tcPr>
          <w:p>
            <w:pPr>
              <w:spacing w:before="100" w:after="100" w:afterAutospacing="1"/>
              <w:jc w:val="center"/>
              <w:rPr>
                <w:rFonts w:hint="eastAsia" w:eastAsia="宋体" w:cs="宋体"/>
                <w:color w:val="000000"/>
                <w:kern w:val="0"/>
                <w:sz w:val="21"/>
                <w:vertAlign w:val="baseline"/>
                <w:lang w:val="en-US" w:eastAsia="zh-CN"/>
              </w:rPr>
            </w:pPr>
            <w:r>
              <w:rPr>
                <w:rFonts w:hint="eastAsia" w:cs="宋体"/>
                <w:color w:val="000000"/>
                <w:kern w:val="0"/>
                <w:sz w:val="21"/>
                <w:vertAlign w:val="baseline"/>
                <w:lang w:val="en-US" w:eastAsia="zh-CN"/>
              </w:rPr>
              <w:t>送教家庭</w:t>
            </w:r>
          </w:p>
        </w:tc>
        <w:tc>
          <w:tcPr>
            <w:tcW w:w="1830" w:type="dxa"/>
            <w:vAlign w:val="center"/>
          </w:tcPr>
          <w:p>
            <w:pPr>
              <w:spacing w:before="100" w:after="100" w:afterAutospacing="1"/>
              <w:jc w:val="center"/>
              <w:rPr>
                <w:rFonts w:hint="default" w:ascii="宋体" w:hAnsi="宋体" w:eastAsia="宋体"/>
                <w:kern w:val="0"/>
                <w:sz w:val="21"/>
              </w:rPr>
            </w:pPr>
            <w:r>
              <w:rPr>
                <w:rFonts w:hint="eastAsia" w:ascii="宋体" w:hAnsi="宋体"/>
                <w:kern w:val="0"/>
                <w:sz w:val="21"/>
              </w:rPr>
              <w:t>送教人员</w:t>
            </w:r>
          </w:p>
        </w:tc>
        <w:tc>
          <w:tcPr>
            <w:tcW w:w="1795" w:type="dxa"/>
            <w:vAlign w:val="center"/>
          </w:tcPr>
          <w:p>
            <w:pPr>
              <w:spacing w:before="100" w:after="100" w:afterAutospacing="1"/>
              <w:jc w:val="center"/>
              <w:rPr>
                <w:rFonts w:hint="default" w:ascii="宋体" w:hAnsi="宋体"/>
                <w:kern w:val="0"/>
                <w:sz w:val="21"/>
              </w:rPr>
            </w:pPr>
            <w:r>
              <w:rPr>
                <w:rFonts w:hint="eastAsia" w:ascii="宋体" w:hAnsi="宋体"/>
                <w:kern w:val="0"/>
                <w:sz w:val="21"/>
              </w:rPr>
              <w:t>送教上门</w:t>
            </w:r>
          </w:p>
        </w:tc>
        <w:tc>
          <w:tcPr>
            <w:tcW w:w="1280" w:type="dxa"/>
            <w:vMerge w:val="continue"/>
            <w:vAlign w:val="center"/>
          </w:tcPr>
          <w:p>
            <w:pPr>
              <w:spacing w:before="100" w:after="100" w:afterAutospacing="1"/>
              <w:ind w:firstLine="105" w:firstLineChars="50"/>
              <w:jc w:val="center"/>
              <w:rPr>
                <w:rFonts w:hint="default" w:ascii="宋体" w:hAnsi="宋体" w:eastAsia="宋体"/>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590"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二</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w:t>
            </w:r>
            <w:r>
              <w:rPr>
                <w:rFonts w:hint="eastAsia" w:cs="宋体"/>
                <w:color w:val="000000"/>
                <w:kern w:val="0"/>
                <w:sz w:val="24"/>
                <w:vertAlign w:val="baseline"/>
                <w:lang w:val="en-US" w:eastAsia="zh-CN"/>
              </w:rPr>
              <w:t>6</w:t>
            </w:r>
            <w:r>
              <w:rPr>
                <w:rFonts w:hint="eastAsia" w:cs="宋体"/>
                <w:color w:val="000000"/>
                <w:kern w:val="0"/>
                <w:sz w:val="24"/>
                <w:vertAlign w:val="baseline"/>
              </w:rPr>
              <w:t>月</w:t>
            </w:r>
            <w:r>
              <w:rPr>
                <w:rFonts w:hint="eastAsia" w:cs="宋体"/>
                <w:color w:val="000000"/>
                <w:kern w:val="0"/>
                <w:sz w:val="24"/>
                <w:vertAlign w:val="baseline"/>
                <w:lang w:val="en-US" w:eastAsia="zh-CN"/>
              </w:rPr>
              <w:t>14</w:t>
            </w:r>
            <w:r>
              <w:rPr>
                <w:rFonts w:hint="eastAsia" w:cs="宋体"/>
                <w:color w:val="000000"/>
                <w:kern w:val="0"/>
                <w:sz w:val="24"/>
                <w:vertAlign w:val="baseline"/>
              </w:rPr>
              <w:t>日）</w:t>
            </w:r>
          </w:p>
        </w:tc>
        <w:tc>
          <w:tcPr>
            <w:tcW w:w="1387" w:type="dxa"/>
            <w:vAlign w:val="top"/>
          </w:tcPr>
          <w:p>
            <w:pPr>
              <w:spacing w:before="100" w:after="100" w:afterAutospacing="1"/>
              <w:jc w:val="center"/>
              <w:rPr>
                <w:rFonts w:hint="default" w:eastAsia="宋体" w:cs="宋体"/>
                <w:color w:val="000000"/>
                <w:kern w:val="0"/>
                <w:sz w:val="21"/>
                <w:vertAlign w:val="baseline"/>
              </w:rPr>
            </w:pPr>
          </w:p>
        </w:tc>
        <w:tc>
          <w:tcPr>
            <w:tcW w:w="1467" w:type="dxa"/>
            <w:vAlign w:val="top"/>
          </w:tcPr>
          <w:p>
            <w:pPr>
              <w:spacing w:before="100" w:after="100" w:afterAutospacing="1"/>
              <w:jc w:val="center"/>
              <w:rPr>
                <w:rFonts w:hint="eastAsia" w:eastAsia="宋体" w:cs="宋体"/>
                <w:color w:val="000000"/>
                <w:kern w:val="0"/>
                <w:sz w:val="21"/>
                <w:vertAlign w:val="baseline"/>
              </w:rPr>
            </w:pPr>
          </w:p>
        </w:tc>
        <w:tc>
          <w:tcPr>
            <w:tcW w:w="1830" w:type="dxa"/>
            <w:vAlign w:val="top"/>
          </w:tcPr>
          <w:p>
            <w:pPr>
              <w:spacing w:before="100" w:after="100" w:afterAutospacing="1"/>
              <w:jc w:val="center"/>
              <w:rPr>
                <w:rFonts w:hint="eastAsia" w:eastAsia="宋体" w:cs="宋体"/>
                <w:color w:val="000000"/>
                <w:kern w:val="0"/>
                <w:sz w:val="21"/>
                <w:vertAlign w:val="baseline"/>
              </w:rPr>
            </w:pPr>
          </w:p>
        </w:tc>
        <w:tc>
          <w:tcPr>
            <w:tcW w:w="1795" w:type="dxa"/>
            <w:vAlign w:val="top"/>
          </w:tcPr>
          <w:p>
            <w:pPr>
              <w:spacing w:before="100" w:after="100" w:afterAutospacing="1"/>
              <w:jc w:val="center"/>
              <w:rPr>
                <w:rFonts w:hint="default" w:eastAsia="宋体" w:cs="宋体"/>
                <w:color w:val="000000"/>
                <w:kern w:val="0"/>
                <w:sz w:val="21"/>
                <w:vertAlign w:val="baseline"/>
              </w:rPr>
            </w:pPr>
          </w:p>
        </w:tc>
        <w:tc>
          <w:tcPr>
            <w:tcW w:w="1280" w:type="dxa"/>
            <w:vAlign w:val="top"/>
          </w:tcPr>
          <w:p>
            <w:pPr>
              <w:spacing w:before="100" w:after="100" w:afterAutospacing="1"/>
              <w:jc w:val="center"/>
              <w:rPr>
                <w:rFonts w:hint="default" w:eastAsia="宋体"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eastAsia="宋体" w:cs="宋体"/>
                <w:color w:val="000000"/>
                <w:kern w:val="0"/>
                <w:sz w:val="21"/>
                <w:vertAlign w:val="baseline"/>
              </w:rPr>
              <w:t>下午3:</w:t>
            </w:r>
            <w:r>
              <w:rPr>
                <w:rFonts w:hint="eastAsia" w:cs="宋体"/>
                <w:color w:val="000000"/>
                <w:kern w:val="0"/>
                <w:sz w:val="21"/>
                <w:vertAlign w:val="baseline"/>
              </w:rPr>
              <w:t>4</w:t>
            </w:r>
            <w:r>
              <w:rPr>
                <w:rFonts w:hint="eastAsia" w:eastAsia="宋体" w:cs="宋体"/>
                <w:color w:val="000000"/>
                <w:kern w:val="0"/>
                <w:sz w:val="21"/>
                <w:vertAlign w:val="baseline"/>
              </w:rPr>
              <w:t>0</w:t>
            </w:r>
          </w:p>
        </w:tc>
        <w:tc>
          <w:tcPr>
            <w:tcW w:w="1467"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自选</w:t>
            </w:r>
          </w:p>
        </w:tc>
        <w:tc>
          <w:tcPr>
            <w:tcW w:w="1830"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综合</w:t>
            </w:r>
            <w:r>
              <w:rPr>
                <w:rFonts w:hint="eastAsia" w:eastAsia="宋体" w:cs="宋体"/>
                <w:color w:val="000000"/>
                <w:kern w:val="0"/>
                <w:sz w:val="21"/>
                <w:vertAlign w:val="baseline"/>
              </w:rPr>
              <w:t>教研组</w:t>
            </w:r>
            <w:r>
              <w:rPr>
                <w:rFonts w:hint="eastAsia" w:cs="宋体"/>
                <w:color w:val="000000"/>
                <w:kern w:val="0"/>
                <w:sz w:val="21"/>
                <w:vertAlign w:val="baseline"/>
              </w:rPr>
              <w:t>成员</w:t>
            </w:r>
          </w:p>
        </w:tc>
        <w:tc>
          <w:tcPr>
            <w:tcW w:w="1795" w:type="dxa"/>
            <w:vAlign w:val="center"/>
          </w:tcPr>
          <w:p>
            <w:pPr>
              <w:spacing w:before="100" w:after="100" w:afterAutospacing="1"/>
              <w:jc w:val="center"/>
              <w:rPr>
                <w:rFonts w:hint="eastAsia" w:ascii="Times New Roman" w:hAnsi="Times New Roman" w:eastAsia="宋体" w:cs="宋体"/>
                <w:color w:val="000000"/>
                <w:kern w:val="0"/>
                <w:sz w:val="21"/>
                <w:vertAlign w:val="baseline"/>
                <w:lang w:val="en-US" w:eastAsia="zh-CN"/>
              </w:rPr>
            </w:pPr>
            <w:r>
              <w:rPr>
                <w:rFonts w:hint="eastAsia" w:cs="宋体"/>
                <w:color w:val="000000"/>
                <w:kern w:val="0"/>
                <w:sz w:val="21"/>
                <w:vertAlign w:val="baseline"/>
              </w:rPr>
              <w:t>综合</w:t>
            </w:r>
            <w:r>
              <w:rPr>
                <w:rFonts w:hint="eastAsia" w:eastAsia="宋体" w:cs="宋体"/>
                <w:color w:val="000000"/>
                <w:kern w:val="0"/>
                <w:sz w:val="21"/>
                <w:vertAlign w:val="baseline"/>
              </w:rPr>
              <w:t>教研组</w:t>
            </w:r>
            <w:r>
              <w:rPr>
                <w:rFonts w:hint="eastAsia" w:eastAsia="宋体" w:cs="宋体"/>
                <w:color w:val="000000"/>
                <w:kern w:val="0"/>
                <w:sz w:val="21"/>
                <w:vertAlign w:val="baseline"/>
                <w:lang w:val="en-US" w:eastAsia="zh-CN"/>
              </w:rPr>
              <w:t>活动</w:t>
            </w:r>
          </w:p>
        </w:tc>
        <w:tc>
          <w:tcPr>
            <w:tcW w:w="1280"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eastAsia="宋体" w:cs="宋体"/>
                <w:color w:val="000000"/>
                <w:kern w:val="0"/>
                <w:sz w:val="21"/>
                <w:vertAlign w:val="baseline"/>
              </w:rPr>
              <w:t>教发部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590" w:type="dxa"/>
            <w:vMerge w:val="restart"/>
            <w:vAlign w:val="center"/>
          </w:tcPr>
          <w:p>
            <w:pPr>
              <w:widowControl/>
              <w:spacing w:before="100" w:after="100" w:afterAutospacing="1"/>
              <w:jc w:val="center"/>
              <w:rPr>
                <w:rFonts w:hint="eastAsia" w:eastAsia="宋体" w:cs="宋体"/>
                <w:color w:val="000000"/>
                <w:kern w:val="0"/>
                <w:sz w:val="24"/>
                <w:vertAlign w:val="baseline"/>
              </w:rPr>
            </w:pPr>
            <w:r>
              <w:rPr>
                <w:rFonts w:hint="eastAsia" w:cs="宋体"/>
                <w:color w:val="000000"/>
                <w:kern w:val="0"/>
                <w:sz w:val="24"/>
                <w:vertAlign w:val="baseline"/>
              </w:rPr>
              <w:t>三</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（6月1</w:t>
            </w:r>
            <w:r>
              <w:rPr>
                <w:rFonts w:hint="eastAsia" w:cs="宋体"/>
                <w:color w:val="000000"/>
                <w:kern w:val="0"/>
                <w:sz w:val="24"/>
                <w:vertAlign w:val="baseline"/>
                <w:lang w:val="en-US" w:eastAsia="zh-CN"/>
              </w:rPr>
              <w:t>5</w:t>
            </w:r>
            <w:r>
              <w:rPr>
                <w:rFonts w:hint="eastAsia" w:cs="宋体"/>
                <w:color w:val="000000"/>
                <w:kern w:val="0"/>
                <w:sz w:val="24"/>
                <w:vertAlign w:val="baseline"/>
              </w:rPr>
              <w:t>日）</w:t>
            </w:r>
          </w:p>
        </w:tc>
        <w:tc>
          <w:tcPr>
            <w:tcW w:w="1387" w:type="dxa"/>
            <w:vAlign w:val="top"/>
          </w:tcPr>
          <w:p>
            <w:pPr>
              <w:spacing w:line="240" w:lineRule="auto"/>
              <w:jc w:val="center"/>
              <w:rPr>
                <w:rFonts w:hint="default" w:ascii="Times New Roman" w:hAnsi="Times New Roman" w:eastAsia="宋体" w:cs="Times New Roman"/>
                <w:b w:val="0"/>
                <w:kern w:val="2"/>
                <w:sz w:val="21"/>
                <w:vertAlign w:val="baseline"/>
              </w:rPr>
            </w:pPr>
          </w:p>
        </w:tc>
        <w:tc>
          <w:tcPr>
            <w:tcW w:w="1467" w:type="dxa"/>
            <w:vAlign w:val="top"/>
          </w:tcPr>
          <w:p>
            <w:pPr>
              <w:spacing w:line="240" w:lineRule="auto"/>
              <w:jc w:val="center"/>
              <w:rPr>
                <w:rFonts w:hint="default" w:ascii="Times New Roman" w:hAnsi="Times New Roman" w:eastAsia="宋体" w:cs="Times New Roman"/>
                <w:b w:val="0"/>
                <w:kern w:val="2"/>
                <w:sz w:val="21"/>
                <w:vertAlign w:val="baseline"/>
              </w:rPr>
            </w:pPr>
          </w:p>
        </w:tc>
        <w:tc>
          <w:tcPr>
            <w:tcW w:w="1830" w:type="dxa"/>
            <w:vAlign w:val="top"/>
          </w:tcPr>
          <w:p>
            <w:pPr>
              <w:spacing w:line="240" w:lineRule="auto"/>
              <w:jc w:val="center"/>
              <w:rPr>
                <w:rFonts w:hint="default" w:ascii="Times New Roman" w:hAnsi="Times New Roman" w:eastAsia="宋体" w:cs="Times New Roman"/>
                <w:b w:val="0"/>
                <w:kern w:val="2"/>
                <w:sz w:val="21"/>
                <w:vertAlign w:val="baseline"/>
              </w:rPr>
            </w:pPr>
          </w:p>
        </w:tc>
        <w:tc>
          <w:tcPr>
            <w:tcW w:w="1795" w:type="dxa"/>
            <w:vAlign w:val="top"/>
          </w:tcPr>
          <w:p>
            <w:pPr>
              <w:spacing w:line="240" w:lineRule="auto"/>
              <w:jc w:val="center"/>
              <w:rPr>
                <w:rFonts w:hint="default" w:ascii="Times New Roman" w:hAnsi="Times New Roman" w:eastAsia="宋体" w:cs="Times New Roman"/>
                <w:b w:val="0"/>
                <w:kern w:val="2"/>
                <w:sz w:val="21"/>
                <w:vertAlign w:val="baseline"/>
              </w:rPr>
            </w:pPr>
          </w:p>
        </w:tc>
        <w:tc>
          <w:tcPr>
            <w:tcW w:w="1280" w:type="dxa"/>
            <w:vAlign w:val="top"/>
          </w:tcPr>
          <w:p>
            <w:pPr>
              <w:spacing w:line="240" w:lineRule="auto"/>
              <w:jc w:val="center"/>
              <w:rPr>
                <w:rFonts w:hint="default" w:ascii="Times New Roman" w:hAnsi="Times New Roman" w:eastAsia="宋体" w:cs="Times New Roman"/>
                <w:b w:val="0"/>
                <w:kern w:val="2"/>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spacing w:before="100" w:after="100" w:afterAutospacing="1"/>
              <w:jc w:val="center"/>
              <w:rPr>
                <w:rFonts w:hint="default" w:eastAsia="宋体" w:cs="宋体"/>
                <w:color w:val="000000"/>
                <w:kern w:val="0"/>
                <w:sz w:val="21"/>
                <w:vertAlign w:val="baseline"/>
              </w:rPr>
            </w:pPr>
            <w:r>
              <w:rPr>
                <w:rFonts w:hint="eastAsia" w:eastAsia="宋体" w:cs="宋体"/>
                <w:color w:val="000000"/>
                <w:kern w:val="0"/>
                <w:sz w:val="21"/>
                <w:vertAlign w:val="baseline"/>
              </w:rPr>
              <w:t>下午3:</w:t>
            </w:r>
            <w:r>
              <w:rPr>
                <w:rFonts w:hint="eastAsia" w:cs="宋体"/>
                <w:color w:val="000000"/>
                <w:kern w:val="0"/>
                <w:sz w:val="21"/>
                <w:vertAlign w:val="baseline"/>
              </w:rPr>
              <w:t>4</w:t>
            </w:r>
            <w:r>
              <w:rPr>
                <w:rFonts w:hint="eastAsia" w:eastAsia="宋体" w:cs="宋体"/>
                <w:color w:val="000000"/>
                <w:kern w:val="0"/>
                <w:sz w:val="21"/>
                <w:vertAlign w:val="baseline"/>
              </w:rPr>
              <w:t>0</w:t>
            </w:r>
          </w:p>
        </w:tc>
        <w:tc>
          <w:tcPr>
            <w:tcW w:w="1467" w:type="dxa"/>
            <w:vAlign w:val="center"/>
          </w:tcPr>
          <w:p>
            <w:pPr>
              <w:spacing w:before="100" w:after="100" w:afterAutospacing="1"/>
              <w:jc w:val="center"/>
              <w:rPr>
                <w:rFonts w:hint="default" w:eastAsia="宋体" w:cs="宋体"/>
                <w:color w:val="000000"/>
                <w:kern w:val="0"/>
                <w:sz w:val="21"/>
                <w:vertAlign w:val="baseline"/>
              </w:rPr>
            </w:pPr>
            <w:r>
              <w:rPr>
                <w:rFonts w:hint="eastAsia" w:cs="宋体"/>
                <w:color w:val="000000"/>
                <w:kern w:val="0"/>
                <w:sz w:val="21"/>
                <w:vertAlign w:val="baseline"/>
              </w:rPr>
              <w:t>自选</w:t>
            </w:r>
          </w:p>
        </w:tc>
        <w:tc>
          <w:tcPr>
            <w:tcW w:w="1830" w:type="dxa"/>
            <w:vAlign w:val="center"/>
          </w:tcPr>
          <w:p>
            <w:pPr>
              <w:spacing w:before="100" w:after="100" w:afterAutospacing="1"/>
              <w:jc w:val="center"/>
              <w:rPr>
                <w:rFonts w:hint="eastAsia" w:eastAsia="宋体" w:cs="宋体"/>
                <w:color w:val="000000"/>
                <w:kern w:val="0"/>
                <w:sz w:val="18"/>
                <w:vertAlign w:val="baseline"/>
              </w:rPr>
            </w:pPr>
            <w:r>
              <w:rPr>
                <w:rFonts w:hint="eastAsia" w:eastAsia="宋体" w:cs="宋体"/>
                <w:color w:val="000000"/>
                <w:kern w:val="0"/>
                <w:sz w:val="21"/>
                <w:vertAlign w:val="baseline"/>
              </w:rPr>
              <w:t>康复教研组成员</w:t>
            </w:r>
          </w:p>
        </w:tc>
        <w:tc>
          <w:tcPr>
            <w:tcW w:w="1795" w:type="dxa"/>
            <w:vAlign w:val="center"/>
          </w:tcPr>
          <w:p>
            <w:pPr>
              <w:spacing w:before="100" w:after="100" w:afterAutospacing="1"/>
              <w:jc w:val="center"/>
              <w:rPr>
                <w:rFonts w:hint="eastAsia" w:eastAsia="宋体" w:cs="宋体"/>
                <w:color w:val="000000"/>
                <w:kern w:val="0"/>
                <w:sz w:val="21"/>
                <w:vertAlign w:val="baseline"/>
                <w:lang w:val="en-US" w:eastAsia="zh-CN"/>
              </w:rPr>
            </w:pPr>
            <w:r>
              <w:rPr>
                <w:rFonts w:hint="eastAsia" w:eastAsia="宋体" w:cs="宋体"/>
                <w:color w:val="000000"/>
                <w:kern w:val="0"/>
                <w:sz w:val="21"/>
                <w:vertAlign w:val="baseline"/>
              </w:rPr>
              <w:t>康复教研组</w:t>
            </w:r>
            <w:r>
              <w:rPr>
                <w:rFonts w:hint="eastAsia" w:eastAsia="宋体" w:cs="宋体"/>
                <w:color w:val="000000"/>
                <w:kern w:val="0"/>
                <w:sz w:val="21"/>
                <w:vertAlign w:val="baseline"/>
                <w:lang w:val="en-US" w:eastAsia="zh-CN"/>
              </w:rPr>
              <w:t>活动</w:t>
            </w:r>
          </w:p>
        </w:tc>
        <w:tc>
          <w:tcPr>
            <w:tcW w:w="1280" w:type="dxa"/>
            <w:vAlign w:val="center"/>
          </w:tcPr>
          <w:p>
            <w:pPr>
              <w:spacing w:before="100" w:after="100" w:afterAutospacing="1"/>
              <w:jc w:val="center"/>
              <w:rPr>
                <w:rFonts w:hint="default" w:eastAsia="宋体" w:cs="宋体"/>
                <w:color w:val="000000"/>
                <w:kern w:val="0"/>
                <w:sz w:val="21"/>
                <w:vertAlign w:val="baseline"/>
              </w:rPr>
            </w:pPr>
            <w:r>
              <w:rPr>
                <w:rFonts w:hint="eastAsia" w:eastAsia="宋体" w:cs="宋体"/>
                <w:color w:val="000000"/>
                <w:kern w:val="0"/>
                <w:sz w:val="21"/>
                <w:vertAlign w:val="baseline"/>
              </w:rPr>
              <w:t>教发部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1590" w:type="dxa"/>
            <w:vMerge w:val="restart"/>
            <w:vAlign w:val="center"/>
          </w:tcPr>
          <w:p>
            <w:pPr>
              <w:widowControl/>
              <w:spacing w:before="100" w:after="100" w:afterAutospacing="1"/>
              <w:jc w:val="center"/>
              <w:rPr>
                <w:rFonts w:hint="eastAsia" w:eastAsia="宋体" w:cs="宋体"/>
                <w:color w:val="000000"/>
                <w:kern w:val="0"/>
                <w:sz w:val="24"/>
                <w:vertAlign w:val="baseline"/>
              </w:rPr>
            </w:pPr>
            <w:r>
              <w:rPr>
                <w:rFonts w:hint="eastAsia" w:cs="宋体"/>
                <w:color w:val="000000"/>
                <w:kern w:val="0"/>
                <w:sz w:val="24"/>
                <w:vertAlign w:val="baseline"/>
              </w:rPr>
              <w:t>四</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（6月</w:t>
            </w:r>
            <w:r>
              <w:rPr>
                <w:rFonts w:hint="eastAsia" w:cs="宋体"/>
                <w:color w:val="000000"/>
                <w:kern w:val="0"/>
                <w:sz w:val="24"/>
                <w:vertAlign w:val="baseline"/>
                <w:lang w:val="en-US" w:eastAsia="zh-CN"/>
              </w:rPr>
              <w:t>16</w:t>
            </w:r>
            <w:r>
              <w:rPr>
                <w:rFonts w:hint="eastAsia" w:cs="宋体"/>
                <w:color w:val="000000"/>
                <w:kern w:val="0"/>
                <w:sz w:val="24"/>
                <w:vertAlign w:val="baseline"/>
              </w:rPr>
              <w:t>日）</w:t>
            </w:r>
          </w:p>
        </w:tc>
        <w:tc>
          <w:tcPr>
            <w:tcW w:w="1387" w:type="dxa"/>
            <w:vAlign w:val="center"/>
          </w:tcPr>
          <w:p>
            <w:pPr>
              <w:spacing w:before="100" w:after="100" w:afterAutospacing="1"/>
              <w:jc w:val="center"/>
              <w:rPr>
                <w:rFonts w:hint="default" w:eastAsia="宋体" w:cs="宋体"/>
                <w:color w:val="000000"/>
                <w:kern w:val="0"/>
                <w:sz w:val="21"/>
                <w:vertAlign w:val="baseline"/>
              </w:rPr>
            </w:pPr>
          </w:p>
        </w:tc>
        <w:tc>
          <w:tcPr>
            <w:tcW w:w="1467" w:type="dxa"/>
            <w:vAlign w:val="center"/>
          </w:tcPr>
          <w:p>
            <w:pPr>
              <w:spacing w:before="100" w:after="100" w:afterAutospacing="1"/>
              <w:jc w:val="center"/>
              <w:rPr>
                <w:rFonts w:hint="eastAsia" w:eastAsia="宋体" w:cs="宋体"/>
                <w:color w:val="000000"/>
                <w:kern w:val="0"/>
                <w:sz w:val="21"/>
                <w:vertAlign w:val="baseline"/>
              </w:rPr>
            </w:pPr>
          </w:p>
        </w:tc>
        <w:tc>
          <w:tcPr>
            <w:tcW w:w="1830" w:type="dxa"/>
            <w:vAlign w:val="center"/>
          </w:tcPr>
          <w:p>
            <w:pPr>
              <w:spacing w:before="100" w:after="100" w:afterAutospacing="1"/>
              <w:jc w:val="center"/>
              <w:rPr>
                <w:rFonts w:hint="default" w:eastAsia="宋体" w:cs="宋体"/>
                <w:color w:val="000000"/>
                <w:kern w:val="0"/>
                <w:sz w:val="21"/>
                <w:vertAlign w:val="baseline"/>
              </w:rPr>
            </w:pPr>
          </w:p>
        </w:tc>
        <w:tc>
          <w:tcPr>
            <w:tcW w:w="1795" w:type="dxa"/>
            <w:vAlign w:val="center"/>
          </w:tcPr>
          <w:p>
            <w:pPr>
              <w:spacing w:before="100" w:after="100" w:afterAutospacing="1"/>
              <w:jc w:val="center"/>
              <w:rPr>
                <w:rFonts w:hint="eastAsia" w:eastAsia="宋体" w:cs="宋体"/>
                <w:color w:val="000000"/>
                <w:kern w:val="0"/>
                <w:sz w:val="21"/>
                <w:vertAlign w:val="baseline"/>
              </w:rPr>
            </w:pPr>
          </w:p>
        </w:tc>
        <w:tc>
          <w:tcPr>
            <w:tcW w:w="1280" w:type="dxa"/>
            <w:vAlign w:val="center"/>
          </w:tcPr>
          <w:p>
            <w:pPr>
              <w:spacing w:before="100" w:after="100" w:afterAutospacing="1"/>
              <w:jc w:val="center"/>
              <w:rPr>
                <w:rFonts w:hint="eastAsia" w:eastAsia="宋体"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spacing w:before="100" w:after="100" w:afterAutospacing="1"/>
              <w:jc w:val="center"/>
              <w:rPr>
                <w:rFonts w:hint="eastAsia" w:cs="宋体"/>
                <w:color w:val="000000"/>
                <w:kern w:val="0"/>
                <w:sz w:val="21"/>
                <w:vertAlign w:val="baseline"/>
              </w:rPr>
            </w:pPr>
            <w:r>
              <w:rPr>
                <w:rFonts w:hint="eastAsia" w:eastAsia="宋体" w:cs="宋体"/>
                <w:color w:val="000000"/>
                <w:kern w:val="0"/>
                <w:sz w:val="21"/>
                <w:vertAlign w:val="baseline"/>
              </w:rPr>
              <w:t>下午3:</w:t>
            </w:r>
            <w:r>
              <w:rPr>
                <w:rFonts w:hint="eastAsia" w:cs="宋体"/>
                <w:color w:val="000000"/>
                <w:kern w:val="0"/>
                <w:sz w:val="21"/>
                <w:vertAlign w:val="baseline"/>
              </w:rPr>
              <w:t>4</w:t>
            </w:r>
            <w:r>
              <w:rPr>
                <w:rFonts w:hint="eastAsia" w:eastAsia="宋体" w:cs="宋体"/>
                <w:color w:val="000000"/>
                <w:kern w:val="0"/>
                <w:sz w:val="21"/>
                <w:vertAlign w:val="baseline"/>
              </w:rPr>
              <w:t>0</w:t>
            </w:r>
          </w:p>
        </w:tc>
        <w:tc>
          <w:tcPr>
            <w:tcW w:w="1467" w:type="dxa"/>
            <w:vAlign w:val="center"/>
          </w:tcPr>
          <w:p>
            <w:pPr>
              <w:widowControl/>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指定地点</w:t>
            </w:r>
          </w:p>
        </w:tc>
        <w:tc>
          <w:tcPr>
            <w:tcW w:w="1830" w:type="dxa"/>
            <w:vAlign w:val="center"/>
          </w:tcPr>
          <w:p>
            <w:pPr>
              <w:widowControl/>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全体教师</w:t>
            </w:r>
          </w:p>
        </w:tc>
        <w:tc>
          <w:tcPr>
            <w:tcW w:w="1795" w:type="dxa"/>
            <w:vAlign w:val="center"/>
          </w:tcPr>
          <w:p>
            <w:pPr>
              <w:widowControl/>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身心健康活动</w:t>
            </w:r>
          </w:p>
        </w:tc>
        <w:tc>
          <w:tcPr>
            <w:tcW w:w="1280"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工  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590"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五</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（6月</w:t>
            </w:r>
            <w:r>
              <w:rPr>
                <w:rFonts w:hint="eastAsia" w:cs="宋体"/>
                <w:color w:val="000000"/>
                <w:kern w:val="0"/>
                <w:sz w:val="24"/>
                <w:vertAlign w:val="baseline"/>
                <w:lang w:val="en-US" w:eastAsia="zh-CN"/>
              </w:rPr>
              <w:t>17</w:t>
            </w:r>
            <w:r>
              <w:rPr>
                <w:rFonts w:hint="eastAsia" w:cs="宋体"/>
                <w:color w:val="000000"/>
                <w:kern w:val="0"/>
                <w:sz w:val="24"/>
                <w:vertAlign w:val="baseline"/>
              </w:rPr>
              <w:t>日）</w:t>
            </w:r>
          </w:p>
        </w:tc>
        <w:tc>
          <w:tcPr>
            <w:tcW w:w="1387" w:type="dxa"/>
            <w:vAlign w:val="center"/>
          </w:tcPr>
          <w:p>
            <w:pPr>
              <w:widowControl/>
              <w:spacing w:before="100" w:after="100" w:afterAutospacing="1"/>
              <w:jc w:val="center"/>
              <w:rPr>
                <w:rFonts w:hint="default" w:ascii="Times New Roman" w:hAnsi="Times New Roman" w:eastAsia="宋体" w:cs="宋体"/>
                <w:color w:val="000000"/>
                <w:kern w:val="0"/>
                <w:sz w:val="21"/>
                <w:vertAlign w:val="baseline"/>
              </w:rPr>
            </w:pPr>
            <w:r>
              <w:rPr>
                <w:rFonts w:hint="eastAsia" w:eastAsia="宋体" w:cs="宋体"/>
                <w:color w:val="000000"/>
                <w:kern w:val="0"/>
                <w:sz w:val="21"/>
                <w:vertAlign w:val="baseline"/>
              </w:rPr>
              <w:t>上午9:00</w:t>
            </w:r>
          </w:p>
        </w:tc>
        <w:tc>
          <w:tcPr>
            <w:tcW w:w="1467"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会议室</w:t>
            </w:r>
          </w:p>
        </w:tc>
        <w:tc>
          <w:tcPr>
            <w:tcW w:w="1830"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全体行政</w:t>
            </w:r>
          </w:p>
        </w:tc>
        <w:tc>
          <w:tcPr>
            <w:tcW w:w="1795"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行政会议</w:t>
            </w:r>
          </w:p>
        </w:tc>
        <w:tc>
          <w:tcPr>
            <w:tcW w:w="1280"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校长室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widowControl/>
              <w:spacing w:before="100" w:after="100" w:afterAutospacing="1"/>
              <w:jc w:val="center"/>
              <w:rPr>
                <w:rFonts w:hint="default" w:ascii="Times New Roman" w:hAnsi="Times New Roman" w:eastAsia="宋体" w:cs="宋体"/>
                <w:color w:val="000000"/>
                <w:kern w:val="0"/>
                <w:sz w:val="21"/>
                <w:vertAlign w:val="baseline"/>
              </w:rPr>
            </w:pPr>
          </w:p>
        </w:tc>
        <w:tc>
          <w:tcPr>
            <w:tcW w:w="1467"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p>
        </w:tc>
        <w:tc>
          <w:tcPr>
            <w:tcW w:w="1830"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p>
        </w:tc>
        <w:tc>
          <w:tcPr>
            <w:tcW w:w="1795"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p>
        </w:tc>
        <w:tc>
          <w:tcPr>
            <w:tcW w:w="1280"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590"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六</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（6月</w:t>
            </w:r>
            <w:r>
              <w:rPr>
                <w:rFonts w:hint="eastAsia" w:cs="宋体"/>
                <w:color w:val="000000"/>
                <w:kern w:val="0"/>
                <w:sz w:val="24"/>
                <w:vertAlign w:val="baseline"/>
                <w:lang w:val="en-US" w:eastAsia="zh-CN"/>
              </w:rPr>
              <w:t>18</w:t>
            </w:r>
            <w:r>
              <w:rPr>
                <w:rFonts w:hint="eastAsia" w:cs="宋体"/>
                <w:color w:val="000000"/>
                <w:kern w:val="0"/>
                <w:sz w:val="24"/>
                <w:vertAlign w:val="baseline"/>
              </w:rPr>
              <w:t>日）</w:t>
            </w:r>
          </w:p>
        </w:tc>
        <w:tc>
          <w:tcPr>
            <w:tcW w:w="1387" w:type="dxa"/>
          </w:tcPr>
          <w:p>
            <w:pPr>
              <w:widowControl/>
              <w:spacing w:before="100" w:after="100" w:afterAutospacing="1"/>
              <w:jc w:val="center"/>
              <w:rPr>
                <w:rFonts w:hint="eastAsia" w:cs="宋体"/>
                <w:color w:val="000000"/>
                <w:kern w:val="0"/>
                <w:sz w:val="24"/>
                <w:vertAlign w:val="baseline"/>
              </w:rPr>
            </w:pPr>
          </w:p>
        </w:tc>
        <w:tc>
          <w:tcPr>
            <w:tcW w:w="1467" w:type="dxa"/>
          </w:tcPr>
          <w:p>
            <w:pPr>
              <w:widowControl/>
              <w:spacing w:before="100" w:after="100" w:afterAutospacing="1"/>
              <w:jc w:val="center"/>
              <w:rPr>
                <w:rFonts w:hint="eastAsia" w:cs="宋体"/>
                <w:color w:val="000000"/>
                <w:kern w:val="0"/>
                <w:sz w:val="24"/>
                <w:vertAlign w:val="baseline"/>
              </w:rPr>
            </w:pPr>
          </w:p>
        </w:tc>
        <w:tc>
          <w:tcPr>
            <w:tcW w:w="1830" w:type="dxa"/>
          </w:tcPr>
          <w:p>
            <w:pPr>
              <w:widowControl/>
              <w:spacing w:before="100" w:after="100" w:afterAutospacing="1"/>
              <w:jc w:val="center"/>
              <w:rPr>
                <w:rFonts w:hint="eastAsia" w:cs="宋体"/>
                <w:color w:val="000000"/>
                <w:kern w:val="0"/>
                <w:sz w:val="24"/>
                <w:vertAlign w:val="baseline"/>
              </w:rPr>
            </w:pPr>
          </w:p>
        </w:tc>
        <w:tc>
          <w:tcPr>
            <w:tcW w:w="1795" w:type="dxa"/>
          </w:tcPr>
          <w:p>
            <w:pPr>
              <w:widowControl/>
              <w:spacing w:before="100" w:after="100" w:afterAutospacing="1"/>
              <w:jc w:val="center"/>
              <w:rPr>
                <w:rFonts w:hint="eastAsia" w:cs="宋体"/>
                <w:color w:val="000000"/>
                <w:kern w:val="0"/>
                <w:sz w:val="24"/>
                <w:vertAlign w:val="baseline"/>
              </w:rPr>
            </w:pPr>
          </w:p>
        </w:tc>
        <w:tc>
          <w:tcPr>
            <w:tcW w:w="1280" w:type="dxa"/>
          </w:tcPr>
          <w:p>
            <w:pPr>
              <w:widowControl/>
              <w:spacing w:before="100" w:after="100" w:afterAutospacing="1"/>
              <w:jc w:val="center"/>
              <w:rPr>
                <w:rFonts w:hint="eastAsia" w:cs="宋体"/>
                <w:color w:val="000000"/>
                <w:kern w:val="0"/>
                <w:sz w:val="24"/>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spacing w:before="100" w:after="100" w:afterAutospacing="1"/>
              <w:jc w:val="center"/>
              <w:rPr>
                <w:rFonts w:hint="eastAsia" w:cs="宋体"/>
                <w:color w:val="000000"/>
                <w:kern w:val="0"/>
                <w:sz w:val="21"/>
                <w:vertAlign w:val="baseline"/>
              </w:rPr>
            </w:pPr>
          </w:p>
        </w:tc>
        <w:tc>
          <w:tcPr>
            <w:tcW w:w="1467" w:type="dxa"/>
            <w:vAlign w:val="center"/>
          </w:tcPr>
          <w:p>
            <w:pPr>
              <w:spacing w:before="100" w:after="100" w:afterAutospacing="1"/>
              <w:jc w:val="center"/>
              <w:rPr>
                <w:rFonts w:hint="eastAsia" w:cs="宋体"/>
                <w:color w:val="000000"/>
                <w:kern w:val="0"/>
                <w:sz w:val="21"/>
                <w:vertAlign w:val="baseline"/>
              </w:rPr>
            </w:pPr>
          </w:p>
        </w:tc>
        <w:tc>
          <w:tcPr>
            <w:tcW w:w="1830" w:type="dxa"/>
            <w:vAlign w:val="center"/>
          </w:tcPr>
          <w:p>
            <w:pPr>
              <w:jc w:val="left"/>
              <w:rPr>
                <w:rFonts w:hint="eastAsia" w:ascii="Times New Roman" w:hAnsi="Times New Roman" w:eastAsia="宋体" w:cs="Times New Roman"/>
                <w:kern w:val="2"/>
                <w:sz w:val="21"/>
              </w:rPr>
            </w:pPr>
          </w:p>
        </w:tc>
        <w:tc>
          <w:tcPr>
            <w:tcW w:w="1795" w:type="dxa"/>
            <w:vAlign w:val="center"/>
          </w:tcPr>
          <w:p>
            <w:pPr>
              <w:spacing w:before="100" w:after="100" w:afterAutospacing="1"/>
              <w:jc w:val="center"/>
              <w:rPr>
                <w:rFonts w:hint="eastAsia" w:cs="宋体"/>
                <w:color w:val="000000"/>
                <w:kern w:val="0"/>
                <w:sz w:val="21"/>
                <w:vertAlign w:val="baseline"/>
              </w:rPr>
            </w:pPr>
          </w:p>
        </w:tc>
        <w:tc>
          <w:tcPr>
            <w:tcW w:w="1280" w:type="dxa"/>
            <w:vAlign w:val="center"/>
          </w:tcPr>
          <w:p>
            <w:pPr>
              <w:spacing w:before="100" w:after="100" w:afterAutospacing="1"/>
              <w:jc w:val="center"/>
              <w:rPr>
                <w:rFonts w:hint="eastAsia"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590"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日</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（6月</w:t>
            </w:r>
            <w:r>
              <w:rPr>
                <w:rFonts w:hint="eastAsia" w:cs="宋体"/>
                <w:color w:val="000000"/>
                <w:kern w:val="0"/>
                <w:sz w:val="24"/>
                <w:vertAlign w:val="baseline"/>
                <w:lang w:val="en-US" w:eastAsia="zh-CN"/>
              </w:rPr>
              <w:t>19</w:t>
            </w:r>
            <w:r>
              <w:rPr>
                <w:rFonts w:hint="eastAsia" w:cs="宋体"/>
                <w:color w:val="000000"/>
                <w:kern w:val="0"/>
                <w:sz w:val="24"/>
                <w:vertAlign w:val="baseline"/>
              </w:rPr>
              <w:t>日）</w:t>
            </w:r>
          </w:p>
        </w:tc>
        <w:tc>
          <w:tcPr>
            <w:tcW w:w="1387" w:type="dxa"/>
            <w:vAlign w:val="center"/>
          </w:tcPr>
          <w:p>
            <w:pPr>
              <w:widowControl/>
              <w:spacing w:before="100" w:after="100" w:afterAutospacing="1"/>
              <w:jc w:val="center"/>
              <w:rPr>
                <w:rFonts w:hint="eastAsia" w:cs="宋体"/>
                <w:color w:val="000000"/>
                <w:kern w:val="0"/>
                <w:sz w:val="21"/>
                <w:vertAlign w:val="baseline"/>
              </w:rPr>
            </w:pPr>
          </w:p>
        </w:tc>
        <w:tc>
          <w:tcPr>
            <w:tcW w:w="1467" w:type="dxa"/>
            <w:vAlign w:val="center"/>
          </w:tcPr>
          <w:p>
            <w:pPr>
              <w:widowControl/>
              <w:spacing w:before="100" w:after="100" w:afterAutospacing="1"/>
              <w:jc w:val="center"/>
              <w:rPr>
                <w:rFonts w:hint="eastAsia" w:cs="宋体"/>
                <w:color w:val="000000"/>
                <w:kern w:val="0"/>
                <w:sz w:val="21"/>
                <w:vertAlign w:val="baseline"/>
              </w:rPr>
            </w:pPr>
          </w:p>
        </w:tc>
        <w:tc>
          <w:tcPr>
            <w:tcW w:w="1830" w:type="dxa"/>
            <w:vAlign w:val="center"/>
          </w:tcPr>
          <w:p>
            <w:pPr>
              <w:widowControl/>
              <w:spacing w:before="100" w:after="100" w:afterAutospacing="1"/>
              <w:jc w:val="center"/>
              <w:rPr>
                <w:rFonts w:hint="eastAsia" w:cs="宋体"/>
                <w:color w:val="000000"/>
                <w:kern w:val="0"/>
                <w:sz w:val="21"/>
                <w:vertAlign w:val="baseline"/>
              </w:rPr>
            </w:pPr>
          </w:p>
        </w:tc>
        <w:tc>
          <w:tcPr>
            <w:tcW w:w="1795" w:type="dxa"/>
            <w:vAlign w:val="center"/>
          </w:tcPr>
          <w:p>
            <w:pPr>
              <w:widowControl/>
              <w:spacing w:before="100" w:after="100" w:afterAutospacing="1"/>
              <w:jc w:val="center"/>
              <w:rPr>
                <w:rFonts w:hint="eastAsia" w:cs="宋体"/>
                <w:color w:val="000000"/>
                <w:kern w:val="0"/>
                <w:sz w:val="21"/>
                <w:vertAlign w:val="baseline"/>
              </w:rPr>
            </w:pPr>
          </w:p>
        </w:tc>
        <w:tc>
          <w:tcPr>
            <w:tcW w:w="1280" w:type="dxa"/>
            <w:vAlign w:val="center"/>
          </w:tcPr>
          <w:p>
            <w:pPr>
              <w:widowControl/>
              <w:spacing w:before="100" w:after="100" w:afterAutospacing="1"/>
              <w:jc w:val="center"/>
              <w:rPr>
                <w:rFonts w:hint="eastAsia"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widowControl/>
              <w:spacing w:before="100" w:after="100" w:afterAutospacing="1"/>
              <w:jc w:val="center"/>
              <w:rPr>
                <w:rFonts w:hint="default" w:eastAsia="宋体" w:cs="宋体"/>
                <w:color w:val="000000"/>
                <w:kern w:val="0"/>
                <w:sz w:val="21"/>
                <w:vertAlign w:val="baseline"/>
              </w:rPr>
            </w:pPr>
          </w:p>
        </w:tc>
        <w:tc>
          <w:tcPr>
            <w:tcW w:w="1467" w:type="dxa"/>
            <w:vAlign w:val="center"/>
          </w:tcPr>
          <w:p>
            <w:pPr>
              <w:widowControl/>
              <w:spacing w:before="100" w:after="100" w:afterAutospacing="1"/>
              <w:jc w:val="center"/>
              <w:rPr>
                <w:rFonts w:hint="default" w:eastAsia="宋体" w:cs="宋体"/>
                <w:color w:val="000000"/>
                <w:kern w:val="0"/>
                <w:sz w:val="21"/>
                <w:vertAlign w:val="baseline"/>
              </w:rPr>
            </w:pPr>
          </w:p>
        </w:tc>
        <w:tc>
          <w:tcPr>
            <w:tcW w:w="1830" w:type="dxa"/>
            <w:vAlign w:val="center"/>
          </w:tcPr>
          <w:p>
            <w:pPr>
              <w:widowControl/>
              <w:spacing w:before="100" w:after="100" w:afterAutospacing="1"/>
              <w:jc w:val="center"/>
              <w:rPr>
                <w:rFonts w:hint="eastAsia" w:eastAsia="宋体" w:cs="宋体"/>
                <w:color w:val="000000"/>
                <w:kern w:val="0"/>
                <w:sz w:val="21"/>
                <w:vertAlign w:val="baseline"/>
              </w:rPr>
            </w:pPr>
          </w:p>
        </w:tc>
        <w:tc>
          <w:tcPr>
            <w:tcW w:w="1795" w:type="dxa"/>
            <w:vAlign w:val="center"/>
          </w:tcPr>
          <w:p>
            <w:pPr>
              <w:widowControl/>
              <w:spacing w:before="100" w:after="100" w:afterAutospacing="1"/>
              <w:jc w:val="center"/>
              <w:rPr>
                <w:rFonts w:hint="eastAsia" w:ascii="Times New Roman" w:hAnsi="Times New Roman" w:eastAsia="宋体" w:cs="宋体"/>
                <w:color w:val="000000"/>
                <w:kern w:val="0"/>
                <w:sz w:val="21"/>
              </w:rPr>
            </w:pPr>
          </w:p>
        </w:tc>
        <w:tc>
          <w:tcPr>
            <w:tcW w:w="1280" w:type="dxa"/>
            <w:vAlign w:val="center"/>
          </w:tcPr>
          <w:p>
            <w:pPr>
              <w:widowControl/>
              <w:spacing w:before="100" w:after="100" w:afterAutospacing="1"/>
              <w:jc w:val="center"/>
              <w:rPr>
                <w:rFonts w:hint="eastAsia" w:ascii="Times New Roman" w:hAnsi="Times New Roman" w:eastAsia="宋体" w:cs="宋体"/>
                <w:color w:val="000000"/>
                <w:kern w:val="0"/>
                <w:sz w:val="21"/>
              </w:rPr>
            </w:pPr>
          </w:p>
        </w:tc>
      </w:tr>
    </w:tbl>
    <w:p>
      <w:pPr>
        <w:widowControl/>
        <w:spacing w:line="319" w:lineRule="exact"/>
        <w:jc w:val="left"/>
        <w:rPr>
          <w:rFonts w:hint="eastAsia"/>
          <w:b/>
          <w:color w:val="000000"/>
          <w:kern w:val="0"/>
          <w:sz w:val="21"/>
        </w:rPr>
      </w:pPr>
    </w:p>
    <w:p>
      <w:pPr>
        <w:widowControl/>
        <w:spacing w:line="319" w:lineRule="exact"/>
        <w:jc w:val="left"/>
        <w:rPr>
          <w:rFonts w:hint="eastAsia"/>
          <w:color w:val="000000"/>
          <w:kern w:val="0"/>
          <w:sz w:val="21"/>
        </w:rPr>
      </w:pPr>
      <w:r>
        <w:rPr>
          <w:rFonts w:hint="eastAsia"/>
          <w:b/>
          <w:color w:val="000000"/>
          <w:kern w:val="0"/>
          <w:sz w:val="21"/>
        </w:rPr>
        <w:t>学校、党支部</w:t>
      </w:r>
      <w:r>
        <w:rPr>
          <w:rFonts w:hint="eastAsia"/>
          <w:color w:val="000000"/>
          <w:kern w:val="0"/>
          <w:sz w:val="21"/>
        </w:rPr>
        <w:t xml:space="preserve">： </w:t>
      </w:r>
    </w:p>
    <w:p>
      <w:pPr>
        <w:widowControl/>
        <w:numPr>
          <w:ilvl w:val="0"/>
          <w:numId w:val="1"/>
        </w:numPr>
        <w:spacing w:line="319" w:lineRule="exact"/>
        <w:jc w:val="left"/>
        <w:rPr>
          <w:rFonts w:hint="eastAsia"/>
          <w:color w:val="000000"/>
          <w:kern w:val="0"/>
          <w:sz w:val="21"/>
        </w:rPr>
      </w:pPr>
      <w:r>
        <w:rPr>
          <w:rFonts w:hint="eastAsia"/>
          <w:color w:val="000000"/>
          <w:kern w:val="0"/>
          <w:sz w:val="21"/>
        </w:rPr>
        <w:t>本周轮值校长</w:t>
      </w:r>
      <w:r>
        <w:rPr>
          <w:rFonts w:hint="eastAsia"/>
          <w:color w:val="000000"/>
          <w:kern w:val="0"/>
          <w:sz w:val="21"/>
          <w:lang w:val="en-US" w:eastAsia="zh-CN"/>
        </w:rPr>
        <w:t>蒋玉娇</w:t>
      </w:r>
      <w:r>
        <w:rPr>
          <w:rFonts w:hint="eastAsia"/>
          <w:color w:val="000000"/>
          <w:kern w:val="0"/>
          <w:sz w:val="21"/>
        </w:rPr>
        <w:t>。</w:t>
      </w:r>
    </w:p>
    <w:p>
      <w:pPr>
        <w:widowControl/>
        <w:numPr>
          <w:ilvl w:val="0"/>
          <w:numId w:val="1"/>
        </w:numPr>
        <w:spacing w:line="319" w:lineRule="exact"/>
        <w:jc w:val="left"/>
        <w:rPr>
          <w:rFonts w:hint="eastAsia"/>
          <w:color w:val="000000"/>
          <w:kern w:val="0"/>
          <w:sz w:val="21"/>
        </w:rPr>
      </w:pPr>
      <w:r>
        <w:rPr>
          <w:rFonts w:hint="default"/>
          <w:color w:val="000000"/>
          <w:kern w:val="0"/>
          <w:sz w:val="21"/>
        </w:rPr>
        <w:t>继续从严、从紧、从实、从细做好各项防疫和安全工作，局疫情防控防控督察组将继续开展疫情防控常态化督查和校园安全大检查。</w:t>
      </w:r>
    </w:p>
    <w:p>
      <w:pPr>
        <w:widowControl/>
        <w:numPr>
          <w:ilvl w:val="0"/>
          <w:numId w:val="1"/>
        </w:numPr>
        <w:spacing w:line="319" w:lineRule="exact"/>
        <w:jc w:val="left"/>
        <w:rPr>
          <w:rFonts w:hint="eastAsia"/>
          <w:color w:val="000000"/>
          <w:kern w:val="0"/>
          <w:sz w:val="21"/>
        </w:rPr>
      </w:pPr>
      <w:r>
        <w:rPr>
          <w:rFonts w:hint="default"/>
          <w:color w:val="000000"/>
          <w:kern w:val="0"/>
          <w:sz w:val="21"/>
        </w:rPr>
        <w:t>校园常态化核酸检测</w:t>
      </w:r>
      <w:r>
        <w:rPr>
          <w:rFonts w:hint="eastAsia"/>
          <w:color w:val="000000"/>
          <w:kern w:val="0"/>
          <w:sz w:val="21"/>
          <w:lang w:val="en-US" w:eastAsia="zh-CN"/>
        </w:rPr>
        <w:t>教职员工和学生抽检20%</w:t>
      </w:r>
      <w:r>
        <w:rPr>
          <w:rFonts w:hint="eastAsia"/>
          <w:color w:val="000000"/>
          <w:kern w:val="0"/>
          <w:sz w:val="21"/>
          <w:lang w:eastAsia="zh-CN"/>
        </w:rPr>
        <w:t>。</w:t>
      </w:r>
    </w:p>
    <w:p>
      <w:pPr>
        <w:widowControl/>
        <w:numPr>
          <w:ilvl w:val="0"/>
          <w:numId w:val="1"/>
        </w:numPr>
        <w:spacing w:line="319" w:lineRule="exact"/>
        <w:jc w:val="left"/>
        <w:rPr>
          <w:rFonts w:hint="eastAsia"/>
          <w:color w:val="000000"/>
          <w:kern w:val="0"/>
          <w:sz w:val="21"/>
        </w:rPr>
      </w:pPr>
      <w:r>
        <w:rPr>
          <w:rFonts w:hint="eastAsia"/>
          <w:color w:val="000000"/>
          <w:kern w:val="0"/>
          <w:sz w:val="21"/>
        </w:rPr>
        <w:t>班级晨午检工作、消杀工作做实做细，学校将不定时进行检查。</w:t>
      </w:r>
    </w:p>
    <w:p>
      <w:pPr>
        <w:widowControl/>
        <w:numPr>
          <w:ilvl w:val="0"/>
          <w:numId w:val="1"/>
        </w:numPr>
        <w:spacing w:line="319" w:lineRule="exact"/>
        <w:jc w:val="left"/>
        <w:rPr>
          <w:rFonts w:hint="eastAsia"/>
          <w:color w:val="000000"/>
          <w:kern w:val="0"/>
          <w:sz w:val="21"/>
        </w:rPr>
      </w:pPr>
      <w:r>
        <w:rPr>
          <w:rFonts w:hint="default"/>
          <w:color w:val="000000"/>
          <w:kern w:val="0"/>
          <w:sz w:val="21"/>
        </w:rPr>
        <w:t>值班的老师</w:t>
      </w:r>
      <w:r>
        <w:rPr>
          <w:rFonts w:hint="eastAsia"/>
          <w:color w:val="000000"/>
          <w:kern w:val="0"/>
          <w:sz w:val="21"/>
        </w:rPr>
        <w:t>请佩戴胸牌，分时间段关注B楼梯4号、6号</w:t>
      </w:r>
      <w:r>
        <w:rPr>
          <w:rFonts w:hint="eastAsia"/>
          <w:color w:val="000000"/>
          <w:kern w:val="0"/>
          <w:sz w:val="21"/>
          <w:lang w:eastAsia="zh-CN"/>
        </w:rPr>
        <w:t>岗位。</w:t>
      </w:r>
    </w:p>
    <w:p>
      <w:pPr>
        <w:widowControl/>
        <w:numPr>
          <w:ilvl w:val="0"/>
          <w:numId w:val="1"/>
        </w:numPr>
        <w:spacing w:line="319" w:lineRule="exact"/>
        <w:ind w:left="420" w:leftChars="0" w:hanging="420" w:firstLineChars="0"/>
        <w:jc w:val="left"/>
        <w:rPr>
          <w:rFonts w:hint="default"/>
          <w:lang w:val="en-US" w:eastAsia="zh-CN"/>
        </w:rPr>
      </w:pPr>
      <w:r>
        <w:rPr>
          <w:rFonts w:hint="eastAsia"/>
          <w:lang w:val="en-US" w:eastAsia="zh-CN"/>
        </w:rPr>
        <w:t>周一、周二三全高品质汇报准备，部分行政、骨干教师加班。</w:t>
      </w:r>
      <w:bookmarkStart w:id="0" w:name="_GoBack"/>
      <w:bookmarkEnd w:id="0"/>
    </w:p>
    <w:p>
      <w:pPr>
        <w:widowControl/>
        <w:spacing w:line="319" w:lineRule="exact"/>
        <w:ind w:left="360" w:hanging="360"/>
        <w:jc w:val="left"/>
        <w:rPr>
          <w:rFonts w:hint="default"/>
          <w:lang w:val="en-US" w:eastAsia="zh-CN"/>
        </w:rPr>
      </w:pPr>
    </w:p>
    <w:p>
      <w:pPr>
        <w:widowControl/>
        <w:spacing w:line="319" w:lineRule="exact"/>
        <w:ind w:left="360" w:hanging="360"/>
        <w:jc w:val="left"/>
        <w:rPr>
          <w:rFonts w:hint="eastAsia"/>
          <w:b/>
          <w:color w:val="000000"/>
          <w:kern w:val="0"/>
          <w:sz w:val="21"/>
        </w:rPr>
      </w:pPr>
      <w:r>
        <w:rPr>
          <w:rFonts w:hint="eastAsia"/>
          <w:b/>
          <w:color w:val="000000"/>
          <w:kern w:val="0"/>
          <w:sz w:val="21"/>
        </w:rPr>
        <w:t>教发部、工会：</w:t>
      </w:r>
    </w:p>
    <w:p>
      <w:pPr>
        <w:numPr>
          <w:ilvl w:val="0"/>
          <w:numId w:val="0"/>
        </w:numPr>
        <w:spacing w:line="240" w:lineRule="auto"/>
        <w:jc w:val="both"/>
        <w:rPr>
          <w:rFonts w:hint="eastAsia"/>
          <w:b/>
          <w:bCs/>
          <w:sz w:val="21"/>
          <w:szCs w:val="21"/>
          <w:u w:val="none"/>
          <w:vertAlign w:val="baseline"/>
          <w:lang w:val="en-US" w:eastAsia="zh-CN"/>
        </w:rPr>
      </w:pPr>
      <w:r>
        <w:rPr>
          <w:rFonts w:hint="eastAsia"/>
          <w:b/>
          <w:bCs/>
          <w:sz w:val="21"/>
          <w:szCs w:val="21"/>
          <w:u w:val="none"/>
          <w:vertAlign w:val="baseline"/>
          <w:lang w:val="en-US" w:eastAsia="zh-CN"/>
        </w:rPr>
        <w:t>一、课后服务惠民项目</w:t>
      </w:r>
    </w:p>
    <w:p>
      <w:pPr>
        <w:numPr>
          <w:ilvl w:val="0"/>
          <w:numId w:val="0"/>
        </w:numPr>
        <w:spacing w:line="240" w:lineRule="auto"/>
        <w:jc w:val="both"/>
        <w:rPr>
          <w:rFonts w:hint="default"/>
          <w:b w:val="0"/>
          <w:bCs w:val="0"/>
          <w:sz w:val="21"/>
          <w:szCs w:val="21"/>
          <w:u w:val="none"/>
          <w:vertAlign w:val="baseline"/>
          <w:lang w:val="en-US" w:eastAsia="zh-CN"/>
        </w:rPr>
      </w:pPr>
      <w:r>
        <w:rPr>
          <w:rFonts w:hint="eastAsia"/>
          <w:b w:val="0"/>
          <w:bCs w:val="0"/>
          <w:sz w:val="21"/>
          <w:szCs w:val="21"/>
          <w:u w:val="none"/>
          <w:vertAlign w:val="baseline"/>
          <w:lang w:val="en-US" w:eastAsia="zh-CN"/>
        </w:rPr>
        <w:t>1.课后服务台账资料整理。</w:t>
      </w:r>
    </w:p>
    <w:p>
      <w:pPr>
        <w:numPr>
          <w:ilvl w:val="0"/>
          <w:numId w:val="0"/>
        </w:numPr>
        <w:spacing w:line="240" w:lineRule="auto"/>
        <w:jc w:val="both"/>
        <w:rPr>
          <w:rFonts w:hint="eastAsia"/>
          <w:b/>
          <w:bCs/>
          <w:sz w:val="21"/>
          <w:szCs w:val="21"/>
          <w:u w:val="none"/>
          <w:vertAlign w:val="baseline"/>
          <w:lang w:val="en-US" w:eastAsia="zh-CN"/>
        </w:rPr>
      </w:pPr>
      <w:r>
        <w:rPr>
          <w:rFonts w:hint="eastAsia"/>
          <w:b/>
          <w:bCs/>
          <w:sz w:val="21"/>
          <w:szCs w:val="21"/>
          <w:u w:val="none"/>
          <w:vertAlign w:val="baseline"/>
          <w:lang w:val="en-US" w:eastAsia="zh-CN"/>
        </w:rPr>
        <w:t>二、“喜憨儿”之家——“9+1”职业培训项目</w:t>
      </w:r>
    </w:p>
    <w:p>
      <w:pPr>
        <w:numPr>
          <w:ilvl w:val="0"/>
          <w:numId w:val="0"/>
        </w:numPr>
        <w:spacing w:line="240" w:lineRule="auto"/>
        <w:jc w:val="both"/>
        <w:rPr>
          <w:rFonts w:hint="default"/>
          <w:b w:val="0"/>
          <w:bCs w:val="0"/>
          <w:sz w:val="21"/>
          <w:szCs w:val="21"/>
          <w:u w:val="none"/>
          <w:vertAlign w:val="baseline"/>
          <w:lang w:val="en-US" w:eastAsia="zh-CN"/>
        </w:rPr>
      </w:pPr>
      <w:r>
        <w:rPr>
          <w:rFonts w:hint="eastAsia"/>
          <w:b w:val="0"/>
          <w:bCs w:val="0"/>
          <w:sz w:val="21"/>
          <w:szCs w:val="21"/>
          <w:u w:val="none"/>
          <w:vertAlign w:val="baseline"/>
          <w:lang w:val="en-US" w:eastAsia="zh-CN"/>
        </w:rPr>
        <w:t>1.关注辅助性就业人员（王飞）近期工作状态。</w:t>
      </w:r>
    </w:p>
    <w:p>
      <w:pPr>
        <w:numPr>
          <w:ilvl w:val="0"/>
          <w:numId w:val="2"/>
        </w:numPr>
        <w:spacing w:line="240" w:lineRule="auto"/>
        <w:jc w:val="both"/>
        <w:rPr>
          <w:rFonts w:hint="eastAsia"/>
          <w:b/>
          <w:bCs/>
          <w:sz w:val="21"/>
          <w:szCs w:val="21"/>
          <w:u w:val="none"/>
          <w:vertAlign w:val="baseline"/>
          <w:lang w:val="en-US" w:eastAsia="zh-CN"/>
        </w:rPr>
      </w:pPr>
      <w:r>
        <w:rPr>
          <w:rFonts w:hint="eastAsia"/>
          <w:b/>
          <w:bCs/>
          <w:sz w:val="21"/>
          <w:szCs w:val="21"/>
          <w:u w:val="none"/>
          <w:vertAlign w:val="baseline"/>
          <w:lang w:val="en-US" w:eastAsia="zh-CN"/>
        </w:rPr>
        <w:t>“4226”师培工程</w:t>
      </w:r>
    </w:p>
    <w:p>
      <w:pPr>
        <w:numPr>
          <w:ilvl w:val="0"/>
          <w:numId w:val="3"/>
        </w:numPr>
        <w:spacing w:line="240" w:lineRule="auto"/>
        <w:jc w:val="both"/>
        <w:rPr>
          <w:rFonts w:hint="eastAsia"/>
          <w:b w:val="0"/>
          <w:bCs w:val="0"/>
          <w:sz w:val="21"/>
          <w:szCs w:val="21"/>
          <w:u w:val="none"/>
          <w:vertAlign w:val="baseline"/>
          <w:lang w:val="en-US" w:eastAsia="zh-CN"/>
        </w:rPr>
      </w:pPr>
      <w:r>
        <w:rPr>
          <w:rFonts w:hint="eastAsia"/>
          <w:b w:val="0"/>
          <w:bCs w:val="0"/>
          <w:sz w:val="21"/>
          <w:szCs w:val="21"/>
          <w:u w:val="none"/>
          <w:vertAlign w:val="baseline"/>
          <w:lang w:val="en-US" w:eastAsia="zh-CN"/>
        </w:rPr>
        <w:t>教师基本技能常态化练习。</w:t>
      </w:r>
    </w:p>
    <w:p>
      <w:pPr>
        <w:numPr>
          <w:ilvl w:val="0"/>
          <w:numId w:val="3"/>
        </w:numPr>
        <w:spacing w:line="240" w:lineRule="auto"/>
        <w:jc w:val="both"/>
        <w:rPr>
          <w:rFonts w:hint="eastAsia"/>
          <w:b w:val="0"/>
          <w:bCs w:val="0"/>
          <w:sz w:val="21"/>
          <w:szCs w:val="21"/>
          <w:u w:val="none"/>
          <w:vertAlign w:val="baseline"/>
          <w:lang w:val="en-US" w:eastAsia="zh-CN"/>
        </w:rPr>
      </w:pPr>
      <w:r>
        <w:rPr>
          <w:rFonts w:hint="eastAsia"/>
          <w:b w:val="0"/>
          <w:bCs w:val="0"/>
          <w:sz w:val="21"/>
          <w:szCs w:val="21"/>
          <w:u w:val="none"/>
          <w:vertAlign w:val="baseline"/>
          <w:lang w:val="en-US" w:eastAsia="zh-CN"/>
        </w:rPr>
        <w:t>围绕“立足培训  赋能教师成长”主题，开展4226师培工程之教师基本技能培训活动。</w:t>
      </w:r>
    </w:p>
    <w:p>
      <w:pPr>
        <w:numPr>
          <w:ilvl w:val="0"/>
          <w:numId w:val="0"/>
        </w:numPr>
        <w:spacing w:line="240" w:lineRule="auto"/>
        <w:jc w:val="both"/>
        <w:rPr>
          <w:rFonts w:hint="eastAsia"/>
          <w:b/>
          <w:bCs/>
          <w:sz w:val="21"/>
          <w:szCs w:val="21"/>
          <w:u w:val="none"/>
          <w:vertAlign w:val="baseline"/>
          <w:lang w:val="en-US" w:eastAsia="zh-CN"/>
        </w:rPr>
      </w:pPr>
      <w:r>
        <w:rPr>
          <w:rFonts w:hint="eastAsia"/>
          <w:b/>
          <w:bCs/>
          <w:sz w:val="21"/>
          <w:szCs w:val="21"/>
          <w:u w:val="none"/>
          <w:vertAlign w:val="baseline"/>
          <w:lang w:val="en-US" w:eastAsia="zh-CN"/>
        </w:rPr>
        <w:t>四、教师身心健康工程</w:t>
      </w:r>
    </w:p>
    <w:p>
      <w:pPr>
        <w:keepNext w:val="0"/>
        <w:keepLines w:val="0"/>
        <w:widowControl/>
        <w:suppressLineNumbers w:val="0"/>
        <w:spacing w:before="0" w:beforeAutospacing="0" w:after="0" w:afterAutospacing="0"/>
        <w:ind w:left="0" w:right="0"/>
        <w:jc w:val="both"/>
        <w:rPr>
          <w:rFonts w:hint="default"/>
          <w:sz w:val="21"/>
          <w:szCs w:val="21"/>
          <w:lang w:val="en-US" w:eastAsia="zh-CN"/>
        </w:rPr>
      </w:pPr>
      <w:r>
        <w:rPr>
          <w:rFonts w:hint="eastAsia"/>
          <w:sz w:val="21"/>
          <w:szCs w:val="21"/>
          <w:lang w:val="en-US" w:eastAsia="zh-CN"/>
        </w:rPr>
        <w:t>1.周四下午3：40教师社团开放：</w:t>
      </w:r>
      <w:r>
        <w:rPr>
          <w:rFonts w:hint="eastAsia"/>
          <w:lang w:val="en-US" w:eastAsia="zh-CN"/>
        </w:rPr>
        <w:t>吟诵诗社、休闲茶憩、气质瑜伽、形体健身</w:t>
      </w:r>
    </w:p>
    <w:p>
      <w:pPr>
        <w:numPr>
          <w:ilvl w:val="0"/>
          <w:numId w:val="0"/>
        </w:numPr>
        <w:tabs>
          <w:tab w:val="left" w:pos="1698"/>
        </w:tabs>
        <w:bidi w:val="0"/>
        <w:spacing w:line="240" w:lineRule="auto"/>
        <w:jc w:val="left"/>
        <w:rPr>
          <w:rFonts w:hint="default"/>
          <w:b/>
          <w:bCs/>
          <w:sz w:val="21"/>
          <w:szCs w:val="21"/>
          <w:lang w:val="en-US" w:eastAsia="zh-CN"/>
        </w:rPr>
      </w:pPr>
      <w:r>
        <w:rPr>
          <w:rFonts w:hint="eastAsia"/>
          <w:b/>
          <w:bCs/>
          <w:sz w:val="21"/>
          <w:szCs w:val="21"/>
          <w:lang w:val="en-US" w:eastAsia="zh-CN"/>
        </w:rPr>
        <w:t>五、其他工作</w:t>
      </w:r>
    </w:p>
    <w:p>
      <w:pPr>
        <w:numPr>
          <w:ilvl w:val="0"/>
          <w:numId w:val="0"/>
        </w:numPr>
        <w:tabs>
          <w:tab w:val="left" w:pos="1698"/>
        </w:tabs>
        <w:bidi w:val="0"/>
        <w:spacing w:line="240" w:lineRule="auto"/>
        <w:ind w:leftChars="0"/>
        <w:jc w:val="left"/>
        <w:rPr>
          <w:rFonts w:hint="eastAsia"/>
          <w:b w:val="0"/>
          <w:bCs w:val="0"/>
          <w:color w:val="auto"/>
          <w:sz w:val="21"/>
          <w:szCs w:val="21"/>
          <w:lang w:val="en-US" w:eastAsia="zh-CN"/>
        </w:rPr>
      </w:pPr>
      <w:r>
        <w:rPr>
          <w:rFonts w:hint="eastAsia"/>
          <w:b w:val="0"/>
          <w:bCs w:val="0"/>
          <w:color w:val="auto"/>
          <w:sz w:val="21"/>
          <w:szCs w:val="21"/>
          <w:lang w:val="en-US" w:eastAsia="zh-CN"/>
        </w:rPr>
        <w:t>1.心理健康课常态化开展。</w:t>
      </w:r>
    </w:p>
    <w:p>
      <w:pPr>
        <w:numPr>
          <w:ilvl w:val="0"/>
          <w:numId w:val="0"/>
        </w:numPr>
        <w:tabs>
          <w:tab w:val="left" w:pos="1698"/>
        </w:tabs>
        <w:bidi w:val="0"/>
        <w:spacing w:line="240" w:lineRule="auto"/>
        <w:ind w:leftChars="0"/>
        <w:jc w:val="left"/>
        <w:rPr>
          <w:rFonts w:hint="eastAsia"/>
          <w:b w:val="0"/>
          <w:bCs w:val="0"/>
          <w:color w:val="auto"/>
          <w:sz w:val="21"/>
          <w:szCs w:val="21"/>
          <w:lang w:val="en-US" w:eastAsia="zh-CN"/>
        </w:rPr>
      </w:pPr>
      <w:r>
        <w:rPr>
          <w:rFonts w:hint="eastAsia"/>
          <w:b w:val="0"/>
          <w:bCs w:val="0"/>
          <w:color w:val="auto"/>
          <w:sz w:val="21"/>
          <w:szCs w:val="21"/>
          <w:lang w:val="en-US" w:eastAsia="zh-CN"/>
        </w:rPr>
        <w:t>2.完善2022年春学期困难学生申请表，并盖章存档。</w:t>
      </w:r>
    </w:p>
    <w:p>
      <w:pPr>
        <w:numPr>
          <w:ilvl w:val="0"/>
          <w:numId w:val="0"/>
        </w:numPr>
        <w:tabs>
          <w:tab w:val="left" w:pos="1698"/>
        </w:tabs>
        <w:bidi w:val="0"/>
        <w:spacing w:line="240" w:lineRule="auto"/>
        <w:ind w:leftChars="0"/>
        <w:jc w:val="left"/>
        <w:rPr>
          <w:rFonts w:hint="eastAsia"/>
          <w:b w:val="0"/>
          <w:bCs w:val="0"/>
          <w:color w:val="auto"/>
          <w:sz w:val="21"/>
          <w:szCs w:val="21"/>
          <w:lang w:val="en-US" w:eastAsia="zh-CN"/>
        </w:rPr>
      </w:pPr>
      <w:r>
        <w:rPr>
          <w:rFonts w:hint="eastAsia"/>
          <w:b w:val="0"/>
          <w:bCs w:val="0"/>
          <w:color w:val="auto"/>
          <w:sz w:val="21"/>
          <w:szCs w:val="21"/>
          <w:lang w:val="en-US" w:eastAsia="zh-CN"/>
        </w:rPr>
        <w:t>3.完成课后服务费减免确认单和打卡信息登记。</w:t>
      </w:r>
    </w:p>
    <w:p>
      <w:pPr>
        <w:widowControl/>
        <w:spacing w:line="319" w:lineRule="exact"/>
        <w:jc w:val="left"/>
        <w:rPr>
          <w:rFonts w:hint="eastAsia"/>
          <w:b w:val="0"/>
          <w:bCs w:val="0"/>
          <w:color w:val="auto"/>
          <w:sz w:val="21"/>
          <w:szCs w:val="21"/>
          <w:lang w:val="en-US" w:eastAsia="zh-CN"/>
        </w:rPr>
      </w:pPr>
      <w:r>
        <w:rPr>
          <w:rFonts w:hint="eastAsia"/>
          <w:b w:val="0"/>
          <w:bCs w:val="0"/>
          <w:color w:val="auto"/>
          <w:sz w:val="21"/>
          <w:szCs w:val="21"/>
          <w:lang w:val="en-US" w:eastAsia="zh-CN"/>
        </w:rPr>
        <w:t>4.“牵手成长计划”结对学生反馈表信息填报。</w:t>
      </w:r>
    </w:p>
    <w:p>
      <w:pPr>
        <w:widowControl/>
        <w:spacing w:line="319" w:lineRule="exact"/>
        <w:jc w:val="left"/>
        <w:rPr>
          <w:rFonts w:hint="eastAsia"/>
          <w:b w:val="0"/>
          <w:bCs w:val="0"/>
          <w:color w:val="auto"/>
          <w:sz w:val="21"/>
          <w:szCs w:val="21"/>
          <w:lang w:val="en-US" w:eastAsia="zh-CN"/>
        </w:rPr>
      </w:pPr>
    </w:p>
    <w:p>
      <w:pPr>
        <w:widowControl/>
        <w:spacing w:line="319" w:lineRule="exact"/>
        <w:jc w:val="left"/>
        <w:rPr>
          <w:rFonts w:hint="eastAsia" w:eastAsia="宋体"/>
          <w:b/>
          <w:color w:val="000000"/>
          <w:kern w:val="0"/>
          <w:sz w:val="21"/>
        </w:rPr>
      </w:pPr>
      <w:r>
        <w:rPr>
          <w:rFonts w:hint="eastAsia"/>
          <w:b/>
          <w:color w:val="000000"/>
          <w:kern w:val="0"/>
          <w:sz w:val="21"/>
        </w:rPr>
        <w:t>课发部：</w:t>
      </w:r>
    </w:p>
    <w:p>
      <w:pPr>
        <w:widowControl/>
        <w:spacing w:line="319" w:lineRule="exact"/>
        <w:jc w:val="left"/>
        <w:rPr>
          <w:rFonts w:hint="default"/>
          <w:b w:val="0"/>
          <w:bCs w:val="0"/>
          <w:color w:val="auto"/>
          <w:sz w:val="21"/>
          <w:szCs w:val="21"/>
          <w:lang w:val="en-US" w:eastAsia="zh-CN"/>
        </w:rPr>
      </w:pPr>
      <w:r>
        <w:rPr>
          <w:rFonts w:hint="eastAsia"/>
          <w:b w:val="0"/>
          <w:bCs w:val="0"/>
          <w:color w:val="auto"/>
          <w:sz w:val="21"/>
          <w:szCs w:val="21"/>
          <w:lang w:val="en-US" w:eastAsia="zh-CN"/>
        </w:rPr>
        <w:t>1.</w:t>
      </w:r>
      <w:r>
        <w:rPr>
          <w:rFonts w:hint="default"/>
          <w:b w:val="0"/>
          <w:bCs w:val="0"/>
          <w:color w:val="auto"/>
          <w:sz w:val="21"/>
          <w:szCs w:val="21"/>
          <w:lang w:val="en-US" w:eastAsia="zh-CN"/>
        </w:rPr>
        <w:t>远程送教开展常态化教学，执教老师做好准备，提前通知家长，准时上课。</w:t>
      </w:r>
    </w:p>
    <w:p>
      <w:pPr>
        <w:tabs>
          <w:tab w:val="left" w:pos="1698"/>
        </w:tabs>
        <w:bidi w:val="0"/>
        <w:jc w:val="left"/>
      </w:pPr>
      <w:r>
        <w:drawing>
          <wp:inline distT="0" distB="0" distL="114300" distR="114300">
            <wp:extent cx="4733290" cy="732155"/>
            <wp:effectExtent l="0" t="0" r="1016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733290" cy="732155"/>
                    </a:xfrm>
                    <a:prstGeom prst="rect">
                      <a:avLst/>
                    </a:prstGeom>
                    <a:noFill/>
                    <a:ln>
                      <a:noFill/>
                    </a:ln>
                  </pic:spPr>
                </pic:pic>
              </a:graphicData>
            </a:graphic>
          </wp:inline>
        </w:drawing>
      </w:r>
    </w:p>
    <w:p>
      <w:pPr>
        <w:numPr>
          <w:ilvl w:val="0"/>
          <w:numId w:val="0"/>
        </w:numPr>
        <w:tabs>
          <w:tab w:val="left" w:pos="1698"/>
        </w:tabs>
        <w:bidi w:val="0"/>
        <w:spacing w:line="240" w:lineRule="auto"/>
        <w:ind w:leftChars="0"/>
        <w:jc w:val="left"/>
        <w:rPr>
          <w:rFonts w:hint="eastAsia"/>
          <w:b w:val="0"/>
          <w:bCs w:val="0"/>
          <w:color w:val="auto"/>
          <w:sz w:val="21"/>
          <w:szCs w:val="21"/>
          <w:lang w:val="en-US" w:eastAsia="zh-CN"/>
        </w:rPr>
      </w:pPr>
      <w:r>
        <w:rPr>
          <w:rFonts w:hint="eastAsia"/>
          <w:b w:val="0"/>
          <w:bCs w:val="0"/>
          <w:color w:val="auto"/>
          <w:sz w:val="21"/>
          <w:szCs w:val="21"/>
          <w:lang w:val="en-US" w:eastAsia="zh-CN"/>
        </w:rPr>
        <w:t>2.远程送教校本教材《趣味康复》完成终稿。</w:t>
      </w:r>
    </w:p>
    <w:p>
      <w:pPr>
        <w:numPr>
          <w:ilvl w:val="0"/>
          <w:numId w:val="0"/>
        </w:numPr>
        <w:tabs>
          <w:tab w:val="left" w:pos="1698"/>
        </w:tabs>
        <w:bidi w:val="0"/>
        <w:spacing w:line="240" w:lineRule="auto"/>
        <w:ind w:leftChars="0"/>
        <w:jc w:val="left"/>
        <w:rPr>
          <w:rFonts w:hint="eastAsia"/>
          <w:b w:val="0"/>
          <w:bCs w:val="0"/>
          <w:color w:val="auto"/>
          <w:sz w:val="21"/>
          <w:szCs w:val="21"/>
          <w:lang w:val="en-US" w:eastAsia="zh-CN"/>
        </w:rPr>
      </w:pPr>
      <w:r>
        <w:rPr>
          <w:rFonts w:hint="eastAsia"/>
          <w:b w:val="0"/>
          <w:bCs w:val="0"/>
          <w:color w:val="auto"/>
          <w:sz w:val="21"/>
          <w:szCs w:val="21"/>
          <w:lang w:val="en-US" w:eastAsia="zh-CN"/>
        </w:rPr>
        <w:t>3.语文、数学教研组交流课程本位评估一生一案材料，6月17日发送至课发部存档。</w:t>
      </w:r>
    </w:p>
    <w:p>
      <w:pPr>
        <w:numPr>
          <w:ilvl w:val="0"/>
          <w:numId w:val="0"/>
        </w:numPr>
        <w:tabs>
          <w:tab w:val="left" w:pos="1698"/>
        </w:tabs>
        <w:bidi w:val="0"/>
        <w:spacing w:line="240" w:lineRule="auto"/>
        <w:ind w:leftChars="0"/>
        <w:jc w:val="left"/>
        <w:rPr>
          <w:rFonts w:hint="eastAsia"/>
          <w:b w:val="0"/>
          <w:bCs w:val="0"/>
          <w:color w:val="auto"/>
          <w:sz w:val="21"/>
          <w:szCs w:val="21"/>
          <w:lang w:val="en-US" w:eastAsia="zh-CN"/>
        </w:rPr>
      </w:pPr>
      <w:r>
        <w:rPr>
          <w:rFonts w:hint="eastAsia"/>
          <w:b w:val="0"/>
          <w:bCs w:val="0"/>
          <w:color w:val="auto"/>
          <w:sz w:val="21"/>
          <w:szCs w:val="21"/>
          <w:lang w:val="en-US" w:eastAsia="zh-CN"/>
        </w:rPr>
        <w:t>4.购买两次孤独症培训中心专家推荐的书籍，组织青年老师学习，并交流学习心得。</w:t>
      </w:r>
    </w:p>
    <w:p>
      <w:pPr>
        <w:numPr>
          <w:ilvl w:val="0"/>
          <w:numId w:val="0"/>
        </w:numPr>
        <w:tabs>
          <w:tab w:val="left" w:pos="1698"/>
        </w:tabs>
        <w:bidi w:val="0"/>
        <w:spacing w:line="240" w:lineRule="auto"/>
        <w:ind w:leftChars="0"/>
        <w:jc w:val="left"/>
        <w:rPr>
          <w:rFonts w:hint="eastAsia"/>
          <w:b w:val="0"/>
          <w:bCs w:val="0"/>
          <w:color w:val="auto"/>
          <w:sz w:val="21"/>
          <w:szCs w:val="21"/>
          <w:lang w:val="en-US" w:eastAsia="zh-CN"/>
        </w:rPr>
      </w:pPr>
    </w:p>
    <w:p>
      <w:pPr>
        <w:widowControl/>
        <w:spacing w:line="319" w:lineRule="exact"/>
        <w:jc w:val="left"/>
        <w:rPr>
          <w:rFonts w:hint="eastAsia" w:eastAsia="宋体"/>
          <w:b/>
          <w:color w:val="000000"/>
          <w:kern w:val="0"/>
          <w:sz w:val="21"/>
        </w:rPr>
      </w:pPr>
      <w:r>
        <w:rPr>
          <w:rFonts w:hint="eastAsia"/>
          <w:b/>
          <w:color w:val="000000"/>
          <w:kern w:val="0"/>
          <w:sz w:val="21"/>
        </w:rPr>
        <w:t>学发部：</w:t>
      </w:r>
    </w:p>
    <w:p>
      <w:pPr>
        <w:widowControl/>
        <w:spacing w:line="319" w:lineRule="exact"/>
        <w:jc w:val="left"/>
        <w:rPr>
          <w:rFonts w:hint="default" w:eastAsia="宋体"/>
          <w:color w:val="000000"/>
          <w:kern w:val="0"/>
          <w:sz w:val="21"/>
          <w:lang w:val="en-US" w:eastAsia="zh-CN"/>
        </w:rPr>
      </w:pPr>
      <w:r>
        <w:rPr>
          <w:rFonts w:hint="eastAsia"/>
          <w:color w:val="000000"/>
          <w:kern w:val="0"/>
          <w:sz w:val="21"/>
          <w:lang w:val="en-US" w:eastAsia="zh-CN"/>
        </w:rPr>
        <w:t>1.周一上午升旗仪式。</w:t>
      </w:r>
    </w:p>
    <w:p>
      <w:pPr>
        <w:widowControl/>
        <w:spacing w:line="319" w:lineRule="exact"/>
        <w:jc w:val="left"/>
        <w:rPr>
          <w:rFonts w:hint="eastAsia" w:eastAsia="宋体"/>
          <w:color w:val="000000"/>
          <w:kern w:val="0"/>
          <w:sz w:val="21"/>
          <w:lang w:eastAsia="zh-CN"/>
        </w:rPr>
      </w:pPr>
      <w:r>
        <w:rPr>
          <w:rFonts w:hint="eastAsia"/>
          <w:color w:val="000000"/>
          <w:kern w:val="0"/>
          <w:sz w:val="21"/>
          <w:lang w:val="en-US" w:eastAsia="zh-CN"/>
        </w:rPr>
        <w:t>2</w:t>
      </w:r>
      <w:r>
        <w:rPr>
          <w:rFonts w:hint="eastAsia"/>
          <w:color w:val="000000"/>
          <w:kern w:val="0"/>
          <w:sz w:val="21"/>
        </w:rPr>
        <w:t>.周二</w:t>
      </w:r>
      <w:r>
        <w:rPr>
          <w:rFonts w:hint="eastAsia"/>
          <w:color w:val="000000"/>
          <w:kern w:val="0"/>
          <w:sz w:val="21"/>
          <w:lang w:eastAsia="zh-CN"/>
        </w:rPr>
        <w:t>（</w:t>
      </w:r>
      <w:r>
        <w:rPr>
          <w:rFonts w:hint="eastAsia"/>
          <w:color w:val="000000"/>
          <w:kern w:val="0"/>
          <w:sz w:val="21"/>
          <w:lang w:val="en-US" w:eastAsia="zh-CN"/>
        </w:rPr>
        <w:t>6月14日）</w:t>
      </w:r>
      <w:r>
        <w:rPr>
          <w:rFonts w:hint="eastAsia"/>
          <w:color w:val="000000"/>
          <w:kern w:val="0"/>
          <w:sz w:val="21"/>
        </w:rPr>
        <w:t>，九年级学生拍毕业照</w:t>
      </w:r>
      <w:r>
        <w:rPr>
          <w:rFonts w:hint="eastAsia"/>
          <w:color w:val="000000"/>
          <w:kern w:val="0"/>
          <w:sz w:val="21"/>
          <w:lang w:eastAsia="zh-CN"/>
        </w:rPr>
        <w:t>。</w:t>
      </w:r>
    </w:p>
    <w:p>
      <w:pPr>
        <w:widowControl/>
        <w:spacing w:line="319" w:lineRule="exact"/>
        <w:jc w:val="left"/>
        <w:rPr>
          <w:rFonts w:hint="eastAsia" w:eastAsia="宋体"/>
          <w:color w:val="000000"/>
          <w:kern w:val="0"/>
          <w:sz w:val="21"/>
          <w:lang w:eastAsia="zh-CN"/>
        </w:rPr>
      </w:pPr>
      <w:r>
        <w:rPr>
          <w:rFonts w:hint="eastAsia"/>
          <w:color w:val="000000"/>
          <w:kern w:val="0"/>
          <w:sz w:val="21"/>
          <w:lang w:val="en-US" w:eastAsia="zh-CN"/>
        </w:rPr>
        <w:t>3</w:t>
      </w:r>
      <w:r>
        <w:rPr>
          <w:rFonts w:hint="eastAsia"/>
          <w:color w:val="000000"/>
          <w:kern w:val="0"/>
          <w:sz w:val="21"/>
        </w:rPr>
        <w:t>.周四</w:t>
      </w:r>
      <w:r>
        <w:rPr>
          <w:rFonts w:hint="eastAsia"/>
          <w:color w:val="000000"/>
          <w:kern w:val="0"/>
          <w:sz w:val="21"/>
          <w:lang w:eastAsia="zh-CN"/>
        </w:rPr>
        <w:t>（</w:t>
      </w:r>
      <w:r>
        <w:rPr>
          <w:rFonts w:hint="eastAsia"/>
          <w:color w:val="000000"/>
          <w:kern w:val="0"/>
          <w:sz w:val="21"/>
          <w:lang w:val="en-US" w:eastAsia="zh-CN"/>
        </w:rPr>
        <w:t>6月16日）</w:t>
      </w:r>
      <w:r>
        <w:rPr>
          <w:rFonts w:hint="eastAsia"/>
          <w:color w:val="000000"/>
          <w:kern w:val="0"/>
          <w:sz w:val="21"/>
        </w:rPr>
        <w:t>，六年级学生在成长支持中心举行个人作品展</w:t>
      </w:r>
      <w:r>
        <w:rPr>
          <w:rFonts w:hint="eastAsia"/>
          <w:color w:val="000000"/>
          <w:kern w:val="0"/>
          <w:sz w:val="21"/>
          <w:lang w:eastAsia="zh-CN"/>
        </w:rPr>
        <w:t>。</w:t>
      </w:r>
    </w:p>
    <w:p>
      <w:pPr>
        <w:widowControl/>
        <w:spacing w:line="319" w:lineRule="exact"/>
        <w:jc w:val="left"/>
        <w:rPr>
          <w:rFonts w:hint="eastAsia"/>
          <w:color w:val="000000"/>
          <w:kern w:val="0"/>
          <w:sz w:val="21"/>
        </w:rPr>
      </w:pPr>
      <w:r>
        <w:rPr>
          <w:rFonts w:hint="eastAsia"/>
          <w:color w:val="000000"/>
          <w:kern w:val="0"/>
          <w:sz w:val="21"/>
          <w:lang w:val="en-US" w:eastAsia="zh-CN"/>
        </w:rPr>
        <w:t>4</w:t>
      </w:r>
      <w:r>
        <w:rPr>
          <w:rFonts w:hint="eastAsia"/>
          <w:color w:val="000000"/>
          <w:kern w:val="0"/>
          <w:sz w:val="21"/>
        </w:rPr>
        <w:t>.周五</w:t>
      </w:r>
      <w:r>
        <w:rPr>
          <w:rFonts w:hint="eastAsia"/>
          <w:color w:val="000000"/>
          <w:kern w:val="0"/>
          <w:sz w:val="21"/>
          <w:lang w:eastAsia="zh-CN"/>
        </w:rPr>
        <w:t>（</w:t>
      </w:r>
      <w:r>
        <w:rPr>
          <w:rFonts w:hint="eastAsia"/>
          <w:color w:val="000000"/>
          <w:kern w:val="0"/>
          <w:sz w:val="21"/>
          <w:lang w:val="en-US" w:eastAsia="zh-CN"/>
        </w:rPr>
        <w:t>6月17日），</w:t>
      </w:r>
      <w:r>
        <w:rPr>
          <w:rFonts w:hint="eastAsia"/>
          <w:color w:val="000000"/>
          <w:kern w:val="0"/>
          <w:sz w:val="21"/>
        </w:rPr>
        <w:t>一年级利用班会课举行“入队大闯关”活动，为入队做好最后的准备。</w:t>
      </w:r>
    </w:p>
    <w:p>
      <w:pPr>
        <w:widowControl/>
        <w:spacing w:line="319" w:lineRule="exact"/>
        <w:jc w:val="left"/>
        <w:rPr>
          <w:rFonts w:hint="eastAsia"/>
          <w:color w:val="000000"/>
          <w:kern w:val="0"/>
          <w:sz w:val="21"/>
        </w:rPr>
      </w:pPr>
    </w:p>
    <w:p>
      <w:pPr>
        <w:widowControl/>
        <w:spacing w:line="319" w:lineRule="exact"/>
        <w:jc w:val="left"/>
        <w:rPr>
          <w:rFonts w:hint="eastAsia"/>
          <w:b/>
          <w:color w:val="000000"/>
          <w:kern w:val="0"/>
          <w:sz w:val="21"/>
        </w:rPr>
      </w:pPr>
      <w:r>
        <w:rPr>
          <w:rFonts w:hint="eastAsia"/>
          <w:b/>
          <w:color w:val="000000"/>
          <w:kern w:val="0"/>
          <w:sz w:val="21"/>
        </w:rPr>
        <w:t>资源保障部：</w:t>
      </w:r>
    </w:p>
    <w:p>
      <w:pPr>
        <w:widowControl/>
        <w:spacing w:line="319" w:lineRule="exact"/>
        <w:jc w:val="left"/>
        <w:rPr>
          <w:rFonts w:hint="eastAsia"/>
          <w:b/>
          <w:bCs/>
          <w:color w:val="000000"/>
          <w:kern w:val="0"/>
          <w:sz w:val="21"/>
        </w:rPr>
      </w:pPr>
      <w:r>
        <w:rPr>
          <w:rFonts w:hint="eastAsia"/>
          <w:b/>
          <w:bCs/>
          <w:color w:val="000000"/>
          <w:kern w:val="0"/>
          <w:sz w:val="21"/>
        </w:rPr>
        <w:t>融合教育</w:t>
      </w:r>
    </w:p>
    <w:p>
      <w:pPr>
        <w:widowControl/>
        <w:spacing w:line="319" w:lineRule="exact"/>
        <w:jc w:val="left"/>
        <w:rPr>
          <w:rFonts w:hint="eastAsia"/>
          <w:color w:val="000000"/>
          <w:kern w:val="0"/>
          <w:sz w:val="21"/>
        </w:rPr>
      </w:pPr>
      <w:r>
        <w:rPr>
          <w:rFonts w:hint="eastAsia"/>
          <w:color w:val="000000"/>
          <w:kern w:val="0"/>
          <w:sz w:val="21"/>
        </w:rPr>
        <w:t>1.周一下午，线下：小学组，线上：学前、初中组</w:t>
      </w:r>
    </w:p>
    <w:p>
      <w:pPr>
        <w:widowControl/>
        <w:spacing w:line="319" w:lineRule="exact"/>
        <w:jc w:val="left"/>
        <w:rPr>
          <w:rFonts w:hint="eastAsia"/>
          <w:color w:val="000000"/>
          <w:kern w:val="0"/>
          <w:sz w:val="21"/>
        </w:rPr>
      </w:pPr>
      <w:r>
        <w:rPr>
          <w:rFonts w:hint="eastAsia"/>
          <w:color w:val="000000"/>
          <w:kern w:val="0"/>
          <w:sz w:val="21"/>
        </w:rPr>
        <w:t>2.对接融合教育宣传片拍摄事宜</w:t>
      </w:r>
    </w:p>
    <w:p>
      <w:pPr>
        <w:widowControl/>
        <w:spacing w:line="319" w:lineRule="exact"/>
        <w:jc w:val="left"/>
        <w:rPr>
          <w:rFonts w:hint="eastAsia"/>
          <w:b/>
          <w:bCs/>
          <w:color w:val="000000"/>
          <w:kern w:val="0"/>
          <w:sz w:val="21"/>
        </w:rPr>
      </w:pPr>
      <w:r>
        <w:rPr>
          <w:rFonts w:hint="eastAsia"/>
          <w:b/>
          <w:bCs/>
          <w:color w:val="000000"/>
          <w:kern w:val="0"/>
          <w:sz w:val="21"/>
        </w:rPr>
        <w:t>送教上门</w:t>
      </w:r>
    </w:p>
    <w:p>
      <w:pPr>
        <w:widowControl/>
        <w:spacing w:line="319" w:lineRule="exact"/>
        <w:jc w:val="left"/>
        <w:rPr>
          <w:rFonts w:hint="eastAsia"/>
          <w:color w:val="000000"/>
          <w:kern w:val="0"/>
          <w:sz w:val="21"/>
        </w:rPr>
      </w:pPr>
      <w:r>
        <w:rPr>
          <w:rFonts w:hint="eastAsia"/>
          <w:color w:val="000000"/>
          <w:kern w:val="0"/>
          <w:sz w:val="21"/>
        </w:rPr>
        <w:t>1.周一下午线下送教</w:t>
      </w:r>
    </w:p>
    <w:p>
      <w:pPr>
        <w:widowControl/>
        <w:spacing w:line="319" w:lineRule="exact"/>
        <w:jc w:val="left"/>
        <w:rPr>
          <w:rFonts w:hint="eastAsia"/>
          <w:color w:val="000000"/>
          <w:kern w:val="0"/>
          <w:sz w:val="21"/>
        </w:rPr>
      </w:pPr>
      <w:r>
        <w:rPr>
          <w:rFonts w:hint="eastAsia"/>
          <w:color w:val="000000"/>
          <w:kern w:val="0"/>
          <w:sz w:val="21"/>
        </w:rPr>
        <w:t>2.制定送教上门慰问活动方案</w:t>
      </w:r>
    </w:p>
    <w:p>
      <w:pPr>
        <w:widowControl/>
        <w:spacing w:line="319" w:lineRule="exact"/>
        <w:jc w:val="left"/>
        <w:rPr>
          <w:rFonts w:hint="eastAsia"/>
          <w:b/>
          <w:bCs/>
          <w:color w:val="000000"/>
          <w:kern w:val="0"/>
          <w:sz w:val="21"/>
        </w:rPr>
      </w:pPr>
      <w:r>
        <w:rPr>
          <w:rFonts w:hint="eastAsia"/>
          <w:b/>
          <w:bCs/>
          <w:color w:val="000000"/>
          <w:kern w:val="0"/>
          <w:sz w:val="21"/>
        </w:rPr>
        <w:t>省智障教育资源中心</w:t>
      </w:r>
    </w:p>
    <w:p>
      <w:pPr>
        <w:widowControl/>
        <w:spacing w:line="319" w:lineRule="exact"/>
        <w:jc w:val="left"/>
        <w:rPr>
          <w:rFonts w:hint="eastAsia"/>
          <w:color w:val="000000"/>
          <w:kern w:val="0"/>
          <w:sz w:val="21"/>
        </w:rPr>
      </w:pPr>
      <w:r>
        <w:rPr>
          <w:rFonts w:hint="eastAsia"/>
          <w:color w:val="000000"/>
          <w:kern w:val="0"/>
          <w:sz w:val="21"/>
        </w:rPr>
        <w:t>1.继续电话、QQ围绕江苏省第九届智障教育微课大赛通知与省内各校老师对接，答疑解惑</w:t>
      </w:r>
    </w:p>
    <w:p>
      <w:pPr>
        <w:widowControl/>
        <w:spacing w:line="319" w:lineRule="exact"/>
        <w:jc w:val="left"/>
        <w:rPr>
          <w:rFonts w:hint="eastAsia" w:eastAsia="宋体"/>
          <w:b/>
          <w:bCs/>
          <w:color w:val="000000"/>
          <w:kern w:val="0"/>
          <w:sz w:val="21"/>
          <w:lang w:eastAsia="zh-CN"/>
        </w:rPr>
      </w:pPr>
      <w:r>
        <w:rPr>
          <w:rFonts w:hint="eastAsia"/>
          <w:b/>
          <w:bCs/>
          <w:color w:val="000000"/>
          <w:kern w:val="0"/>
          <w:sz w:val="21"/>
        </w:rPr>
        <w:t>喜憨儿公益创投项目</w:t>
      </w:r>
    </w:p>
    <w:p>
      <w:pPr>
        <w:widowControl/>
        <w:spacing w:line="319" w:lineRule="exact"/>
        <w:jc w:val="left"/>
        <w:rPr>
          <w:rFonts w:hint="eastAsia"/>
          <w:color w:val="000000"/>
          <w:kern w:val="0"/>
          <w:sz w:val="21"/>
        </w:rPr>
      </w:pPr>
      <w:r>
        <w:rPr>
          <w:rFonts w:hint="eastAsia"/>
          <w:color w:val="000000"/>
          <w:kern w:val="0"/>
          <w:sz w:val="21"/>
        </w:rPr>
        <w:t>1.常规工作（买材料、制皂）</w:t>
      </w:r>
    </w:p>
    <w:p>
      <w:pPr>
        <w:widowControl/>
        <w:spacing w:line="319" w:lineRule="exact"/>
        <w:jc w:val="left"/>
        <w:rPr>
          <w:rFonts w:hint="eastAsia"/>
          <w:color w:val="000000"/>
          <w:kern w:val="0"/>
          <w:sz w:val="21"/>
        </w:rPr>
      </w:pPr>
      <w:r>
        <w:rPr>
          <w:rFonts w:hint="eastAsia"/>
          <w:color w:val="000000"/>
          <w:kern w:val="0"/>
          <w:sz w:val="21"/>
        </w:rPr>
        <w:t>2.继续准备4A材料、填报年审工作作</w:t>
      </w:r>
    </w:p>
    <w:p>
      <w:pPr>
        <w:widowControl/>
        <w:spacing w:line="319" w:lineRule="exact"/>
        <w:jc w:val="left"/>
        <w:rPr>
          <w:rFonts w:hint="eastAsia"/>
          <w:color w:val="000000"/>
          <w:kern w:val="0"/>
          <w:sz w:val="21"/>
        </w:rPr>
      </w:pPr>
    </w:p>
    <w:p>
      <w:pPr>
        <w:widowControl/>
        <w:spacing w:line="319" w:lineRule="exact"/>
        <w:jc w:val="left"/>
        <w:rPr>
          <w:rFonts w:hint="eastAsia" w:eastAsia="宋体"/>
          <w:b/>
          <w:color w:val="000000"/>
          <w:kern w:val="0"/>
          <w:sz w:val="21"/>
        </w:rPr>
      </w:pPr>
      <w:r>
        <w:rPr>
          <w:rFonts w:hint="eastAsia"/>
          <w:b/>
          <w:color w:val="000000"/>
          <w:kern w:val="0"/>
          <w:sz w:val="21"/>
        </w:rPr>
        <w:t>后勤服务部：</w:t>
      </w:r>
    </w:p>
    <w:p>
      <w:pPr>
        <w:widowControl/>
        <w:numPr>
          <w:ilvl w:val="0"/>
          <w:numId w:val="4"/>
        </w:numPr>
        <w:spacing w:line="319" w:lineRule="exact"/>
        <w:jc w:val="left"/>
        <w:rPr>
          <w:rFonts w:hint="eastAsia"/>
          <w:color w:val="000000"/>
          <w:kern w:val="0"/>
          <w:sz w:val="21"/>
        </w:rPr>
      </w:pPr>
      <w:r>
        <w:rPr>
          <w:rFonts w:hint="eastAsia"/>
          <w:color w:val="000000"/>
          <w:kern w:val="0"/>
          <w:sz w:val="21"/>
          <w:lang w:val="en-US" w:eastAsia="zh-CN"/>
        </w:rPr>
        <w:t>本周</w:t>
      </w:r>
      <w:r>
        <w:rPr>
          <w:rFonts w:hint="eastAsia"/>
          <w:color w:val="000000"/>
          <w:kern w:val="0"/>
          <w:sz w:val="21"/>
        </w:rPr>
        <w:t>核酸检测</w:t>
      </w:r>
      <w:r>
        <w:rPr>
          <w:rFonts w:hint="eastAsia"/>
          <w:color w:val="000000"/>
          <w:kern w:val="0"/>
          <w:sz w:val="21"/>
          <w:lang w:val="en-US" w:eastAsia="zh-CN"/>
        </w:rPr>
        <w:t xml:space="preserve">常态开展 </w:t>
      </w:r>
      <w:r>
        <w:rPr>
          <w:rFonts w:hint="eastAsia"/>
          <w:color w:val="000000"/>
          <w:kern w:val="0"/>
          <w:sz w:val="21"/>
        </w:rPr>
        <w:t>。</w:t>
      </w:r>
    </w:p>
    <w:p>
      <w:pPr>
        <w:widowControl/>
        <w:numPr>
          <w:ilvl w:val="0"/>
          <w:numId w:val="4"/>
        </w:numPr>
        <w:spacing w:line="319" w:lineRule="exact"/>
        <w:jc w:val="left"/>
        <w:rPr>
          <w:rFonts w:hint="eastAsia"/>
          <w:color w:val="000000"/>
          <w:kern w:val="0"/>
          <w:sz w:val="21"/>
        </w:rPr>
      </w:pPr>
      <w:r>
        <w:rPr>
          <w:rFonts w:hint="eastAsia"/>
          <w:color w:val="000000"/>
          <w:kern w:val="0"/>
          <w:sz w:val="21"/>
          <w:lang w:val="en-US" w:eastAsia="zh-CN"/>
        </w:rPr>
        <w:t>周一（6月13日）上午，组织全体师生安全教育。</w:t>
      </w:r>
    </w:p>
    <w:p>
      <w:pPr>
        <w:jc w:val="left"/>
        <w:rPr>
          <w:rFonts w:hint="eastAsia"/>
        </w:rPr>
      </w:pPr>
      <w:r>
        <w:rPr>
          <w:rFonts w:hint="eastAsia"/>
          <w:color w:val="000000"/>
          <w:kern w:val="0"/>
          <w:sz w:val="21"/>
          <w:lang w:val="en-US" w:eastAsia="zh-CN"/>
        </w:rPr>
        <w:t>3</w:t>
      </w:r>
      <w:r>
        <w:rPr>
          <w:rFonts w:hint="eastAsia"/>
          <w:color w:val="000000"/>
          <w:kern w:val="0"/>
          <w:sz w:val="21"/>
        </w:rPr>
        <w:t>.继续跟进小剧场和音乐教室的改造维修进度。</w:t>
      </w:r>
    </w:p>
    <w:p>
      <w:pPr>
        <w:widowControl/>
        <w:spacing w:line="319" w:lineRule="exact"/>
        <w:jc w:val="left"/>
        <w:rPr>
          <w:rFonts w:hint="eastAsia"/>
          <w:color w:val="000000"/>
          <w:kern w:val="0"/>
          <w:sz w:val="21"/>
        </w:rPr>
      </w:pPr>
    </w:p>
    <w:p>
      <w:pPr>
        <w:widowControl/>
        <w:spacing w:line="319" w:lineRule="exact"/>
        <w:ind w:left="360" w:hanging="360"/>
        <w:jc w:val="left"/>
        <w:rPr>
          <w:rFonts w:hint="eastAsia" w:eastAsia="宋体"/>
          <w:b/>
          <w:color w:val="000000"/>
          <w:kern w:val="0"/>
          <w:sz w:val="21"/>
        </w:rPr>
      </w:pPr>
      <w:r>
        <w:rPr>
          <w:rFonts w:hint="eastAsia"/>
          <w:b/>
          <w:color w:val="000000"/>
          <w:kern w:val="0"/>
          <w:sz w:val="21"/>
        </w:rPr>
        <w:t>办公室：</w:t>
      </w:r>
    </w:p>
    <w:p>
      <w:pPr>
        <w:widowControl/>
        <w:spacing w:line="319" w:lineRule="exact"/>
        <w:jc w:val="left"/>
        <w:rPr>
          <w:rFonts w:hint="eastAsia"/>
          <w:color w:val="000000"/>
          <w:kern w:val="0"/>
          <w:sz w:val="21"/>
        </w:rPr>
      </w:pPr>
      <w:r>
        <w:rPr>
          <w:rFonts w:hint="eastAsia"/>
          <w:color w:val="000000"/>
          <w:kern w:val="0"/>
          <w:sz w:val="21"/>
        </w:rPr>
        <w:t>1.校园网、公众号</w:t>
      </w:r>
      <w:r>
        <w:rPr>
          <w:rFonts w:hint="eastAsia"/>
          <w:color w:val="000000"/>
          <w:kern w:val="0"/>
          <w:sz w:val="21"/>
          <w:lang w:eastAsia="zh-CN"/>
        </w:rPr>
        <w:t>、</w:t>
      </w:r>
      <w:r>
        <w:rPr>
          <w:rFonts w:hint="eastAsia"/>
          <w:color w:val="000000"/>
          <w:kern w:val="0"/>
          <w:sz w:val="21"/>
          <w:lang w:val="en-US" w:eastAsia="zh-CN"/>
        </w:rPr>
        <w:t>视频号</w:t>
      </w:r>
      <w:r>
        <w:rPr>
          <w:rFonts w:hint="eastAsia"/>
          <w:color w:val="000000"/>
          <w:kern w:val="0"/>
          <w:sz w:val="21"/>
        </w:rPr>
        <w:t>维护。</w:t>
      </w:r>
    </w:p>
    <w:p>
      <w:pPr>
        <w:widowControl/>
        <w:spacing w:line="319" w:lineRule="exact"/>
        <w:jc w:val="left"/>
        <w:rPr>
          <w:rFonts w:hint="eastAsia"/>
          <w:color w:val="000000"/>
          <w:kern w:val="0"/>
          <w:sz w:val="21"/>
        </w:rPr>
      </w:pPr>
      <w:r>
        <w:rPr>
          <w:rFonts w:hint="eastAsia"/>
          <w:color w:val="000000"/>
          <w:kern w:val="0"/>
          <w:sz w:val="21"/>
        </w:rPr>
        <w:t>2.各部门档案梳理。</w:t>
      </w:r>
    </w:p>
    <w:p>
      <w:pPr>
        <w:widowControl/>
        <w:spacing w:line="319" w:lineRule="exact"/>
        <w:jc w:val="left"/>
        <w:rPr>
          <w:rFonts w:hint="eastAsia"/>
          <w:color w:val="000000"/>
          <w:kern w:val="0"/>
          <w:sz w:val="21"/>
        </w:rPr>
      </w:pPr>
      <w:r>
        <w:rPr>
          <w:rFonts w:hint="eastAsia"/>
          <w:color w:val="000000"/>
          <w:kern w:val="0"/>
          <w:sz w:val="21"/>
        </w:rPr>
        <w:t>3.</w:t>
      </w:r>
      <w:r>
        <w:rPr>
          <w:rFonts w:hint="eastAsia"/>
          <w:color w:val="000000"/>
          <w:kern w:val="0"/>
          <w:sz w:val="21"/>
          <w:lang w:val="en-US" w:eastAsia="zh-CN"/>
        </w:rPr>
        <w:t>各部门学期</w:t>
      </w:r>
      <w:r>
        <w:rPr>
          <w:rFonts w:hint="eastAsia"/>
          <w:color w:val="000000"/>
          <w:kern w:val="0"/>
          <w:sz w:val="21"/>
        </w:rPr>
        <w:t>结束工作汇总。</w:t>
      </w: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BF005"/>
    <w:multiLevelType w:val="singleLevel"/>
    <w:tmpl w:val="81DBF005"/>
    <w:lvl w:ilvl="0" w:tentative="0">
      <w:start w:val="3"/>
      <w:numFmt w:val="chineseCounting"/>
      <w:suff w:val="nothing"/>
      <w:lvlText w:val="%1、"/>
      <w:lvlJc w:val="left"/>
      <w:rPr>
        <w:rFonts w:hint="eastAsia"/>
      </w:rPr>
    </w:lvl>
  </w:abstractNum>
  <w:abstractNum w:abstractNumId="1">
    <w:nsid w:val="0053208E"/>
    <w:multiLevelType w:val="singleLevel"/>
    <w:tmpl w:val="0053208E"/>
    <w:lvl w:ilvl="0" w:tentative="0">
      <w:start w:val="1"/>
      <w:numFmt w:val="decimal"/>
      <w:lvlText w:val="%1."/>
      <w:lvlJc w:val="left"/>
      <w:pPr>
        <w:ind w:left="420" w:hanging="420"/>
      </w:pPr>
    </w:lvl>
  </w:abstractNum>
  <w:abstractNum w:abstractNumId="2">
    <w:nsid w:val="0DE71127"/>
    <w:multiLevelType w:val="singleLevel"/>
    <w:tmpl w:val="0DE71127"/>
    <w:lvl w:ilvl="0" w:tentative="0">
      <w:start w:val="1"/>
      <w:numFmt w:val="decimal"/>
      <w:lvlText w:val="%1."/>
      <w:lvlJc w:val="left"/>
      <w:pPr>
        <w:tabs>
          <w:tab w:val="left" w:pos="312"/>
        </w:tabs>
      </w:pPr>
    </w:lvl>
  </w:abstractNum>
  <w:abstractNum w:abstractNumId="3">
    <w:nsid w:val="412708EC"/>
    <w:multiLevelType w:val="singleLevel"/>
    <w:tmpl w:val="412708EC"/>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mYjkyZWUwMGQ5ZmRiOWE3ODI3N2I5Njg1MTE4NWQifQ=="/>
  </w:docVars>
  <w:rsids>
    <w:rsidRoot w:val="00000000"/>
    <w:rsid w:val="06606E3A"/>
    <w:rsid w:val="0D336820"/>
    <w:rsid w:val="10045CAD"/>
    <w:rsid w:val="10585C50"/>
    <w:rsid w:val="158C796B"/>
    <w:rsid w:val="1A6C7F17"/>
    <w:rsid w:val="23B819CC"/>
    <w:rsid w:val="256325C9"/>
    <w:rsid w:val="2B460501"/>
    <w:rsid w:val="2D740004"/>
    <w:rsid w:val="35197164"/>
    <w:rsid w:val="3AA0348E"/>
    <w:rsid w:val="3EFE0783"/>
    <w:rsid w:val="40386756"/>
    <w:rsid w:val="40EB7CD3"/>
    <w:rsid w:val="41770421"/>
    <w:rsid w:val="4359242C"/>
    <w:rsid w:val="448D39DC"/>
    <w:rsid w:val="47BA1C58"/>
    <w:rsid w:val="49A9253C"/>
    <w:rsid w:val="54EC04EA"/>
    <w:rsid w:val="55DB3175"/>
    <w:rsid w:val="5A3075CC"/>
    <w:rsid w:val="5E9345EC"/>
    <w:rsid w:val="63716EC6"/>
    <w:rsid w:val="64E55D44"/>
    <w:rsid w:val="69E06E56"/>
    <w:rsid w:val="6F6D62EE"/>
    <w:rsid w:val="74476ECD"/>
    <w:rsid w:val="7B607FD6"/>
    <w:rsid w:val="7C2854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kern w:val="2"/>
      <w:sz w:val="21"/>
    </w:rPr>
  </w:style>
  <w:style w:type="character" w:default="1" w:styleId="6">
    <w:name w:val="Default Paragraph Fon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0"/>
    <w:pPr>
      <w:jc w:val="left"/>
    </w:pPr>
    <w:rPr>
      <w:sz w:val="18"/>
    </w:rPr>
  </w:style>
  <w:style w:type="paragraph" w:styleId="3">
    <w:name w:val="header"/>
    <w:basedOn w:val="1"/>
    <w:qFormat/>
    <w:uiPriority w:val="0"/>
    <w:pPr>
      <w:pBdr>
        <w:top w:val="none" w:color="000000" w:sz="0" w:space="1"/>
        <w:left w:val="none" w:color="000000" w:sz="0" w:space="4"/>
        <w:bottom w:val="none" w:color="000000" w:sz="0" w:space="1"/>
        <w:right w:val="none" w:color="000000" w:sz="0" w:space="4"/>
      </w:pBdr>
      <w:spacing w:line="240" w:lineRule="auto"/>
    </w:pPr>
    <w:rPr>
      <w:sz w:val="18"/>
    </w:rPr>
  </w:style>
  <w:style w:type="table" w:styleId="5">
    <w:name w:val="Table Grid"/>
    <w:basedOn w:val="4"/>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1127</Words>
  <Characters>1206</Characters>
  <TotalTime>0</TotalTime>
  <ScaleCrop>false</ScaleCrop>
  <LinksUpToDate>false</LinksUpToDate>
  <CharactersWithSpaces>1213</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Aimee</cp:lastModifiedBy>
  <dcterms:modified xsi:type="dcterms:W3CDTF">2022-06-14T00:18:49Z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F3E2BBE170C54135A02F9613C2870A14</vt:lpwstr>
  </property>
</Properties>
</file>