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0"/>
          <w:szCs w:val="30"/>
        </w:rPr>
      </w:pPr>
      <w:r>
        <w:rPr>
          <w:rFonts w:hint="eastAsia"/>
          <w:b/>
          <w:bCs/>
          <w:sz w:val="30"/>
          <w:szCs w:val="30"/>
          <w:lang w:val="en-US" w:eastAsia="zh-CN"/>
        </w:rPr>
        <w:t>2021-2022学年第二学期</w:t>
      </w:r>
      <w:r>
        <w:rPr>
          <w:rFonts w:hint="eastAsia"/>
          <w:b/>
          <w:bCs/>
          <w:sz w:val="30"/>
          <w:szCs w:val="30"/>
        </w:rPr>
        <w:t>课题总结</w:t>
      </w:r>
    </w:p>
    <w:p>
      <w:pPr>
        <w:spacing w:line="360" w:lineRule="auto"/>
        <w:rPr>
          <w:rFonts w:hint="eastAsia"/>
          <w:b/>
          <w:bCs/>
          <w:sz w:val="24"/>
          <w:szCs w:val="24"/>
        </w:rPr>
      </w:pPr>
      <w:r>
        <w:rPr>
          <w:rFonts w:hint="eastAsia"/>
          <w:b/>
          <w:bCs/>
          <w:sz w:val="24"/>
          <w:szCs w:val="24"/>
        </w:rPr>
        <w:t xml:space="preserve">本学期课题组完成课题情况总结如下： </w:t>
      </w:r>
    </w:p>
    <w:p>
      <w:pPr>
        <w:spacing w:line="360" w:lineRule="auto"/>
        <w:rPr>
          <w:rFonts w:hint="eastAsia"/>
          <w:b/>
          <w:bCs/>
          <w:sz w:val="24"/>
          <w:szCs w:val="24"/>
        </w:rPr>
      </w:pPr>
      <w:r>
        <w:rPr>
          <w:rFonts w:hint="eastAsia"/>
          <w:b/>
          <w:bCs/>
          <w:sz w:val="24"/>
          <w:szCs w:val="24"/>
        </w:rPr>
        <w:t>（一）开展</w:t>
      </w:r>
      <w:r>
        <w:rPr>
          <w:rFonts w:hint="eastAsia"/>
          <w:b/>
          <w:bCs/>
          <w:sz w:val="24"/>
          <w:szCs w:val="24"/>
          <w:lang w:val="en-US" w:eastAsia="zh-CN"/>
        </w:rPr>
        <w:t>拓展阅读</w:t>
      </w:r>
      <w:r>
        <w:rPr>
          <w:rFonts w:hint="eastAsia"/>
          <w:b/>
          <w:bCs/>
          <w:sz w:val="24"/>
          <w:szCs w:val="24"/>
        </w:rPr>
        <w:t>现状的调查研究</w:t>
      </w:r>
    </w:p>
    <w:p>
      <w:pPr>
        <w:spacing w:line="360" w:lineRule="auto"/>
        <w:ind w:firstLine="480" w:firstLineChars="200"/>
        <w:rPr>
          <w:rFonts w:hint="eastAsia"/>
          <w:sz w:val="24"/>
          <w:szCs w:val="24"/>
        </w:rPr>
      </w:pPr>
      <w:r>
        <w:rPr>
          <w:rFonts w:hint="eastAsia"/>
          <w:sz w:val="24"/>
          <w:szCs w:val="24"/>
        </w:rPr>
        <w:t>我们在“开展</w:t>
      </w:r>
      <w:r>
        <w:rPr>
          <w:rFonts w:hint="eastAsia"/>
          <w:sz w:val="24"/>
          <w:szCs w:val="24"/>
          <w:lang w:val="en-US" w:eastAsia="zh-CN"/>
        </w:rPr>
        <w:t>拓展阅读</w:t>
      </w:r>
      <w:r>
        <w:rPr>
          <w:rFonts w:hint="eastAsia"/>
          <w:sz w:val="24"/>
          <w:szCs w:val="24"/>
        </w:rPr>
        <w:t>现状的调查研究”初期，通过知网，查阅了关于“</w:t>
      </w:r>
      <w:r>
        <w:rPr>
          <w:rFonts w:hint="eastAsia"/>
          <w:sz w:val="24"/>
          <w:szCs w:val="24"/>
          <w:lang w:val="en-US" w:eastAsia="zh-CN"/>
        </w:rPr>
        <w:t>小组合作</w:t>
      </w:r>
      <w:r>
        <w:rPr>
          <w:rFonts w:hint="eastAsia"/>
          <w:sz w:val="24"/>
          <w:szCs w:val="24"/>
        </w:rPr>
        <w:t>”和“</w:t>
      </w:r>
      <w:r>
        <w:rPr>
          <w:rFonts w:hint="eastAsia"/>
          <w:sz w:val="24"/>
          <w:szCs w:val="24"/>
          <w:lang w:val="en-US" w:eastAsia="zh-CN"/>
        </w:rPr>
        <w:t>拓展阅读</w:t>
      </w:r>
      <w:r>
        <w:rPr>
          <w:rFonts w:hint="eastAsia"/>
          <w:sz w:val="24"/>
          <w:szCs w:val="24"/>
        </w:rPr>
        <w:t>”的相关文献，进行了数据整理，形成了自己的认识，并发放问卷，对问卷进行了调查分析。</w:t>
      </w:r>
    </w:p>
    <w:p>
      <w:pPr>
        <w:spacing w:line="360" w:lineRule="auto"/>
        <w:ind w:firstLine="482" w:firstLineChars="200"/>
        <w:rPr>
          <w:rFonts w:hint="eastAsia" w:eastAsiaTheme="minorEastAsia"/>
          <w:b/>
          <w:bCs/>
          <w:sz w:val="24"/>
          <w:szCs w:val="24"/>
          <w:lang w:eastAsia="zh-CN"/>
        </w:rPr>
      </w:pPr>
      <w:r>
        <w:rPr>
          <w:rFonts w:hint="eastAsia"/>
          <w:b/>
          <w:bCs/>
          <w:sz w:val="24"/>
          <w:szCs w:val="24"/>
        </w:rPr>
        <w:t>1.问卷调查分析</w:t>
      </w:r>
    </w:p>
    <w:p>
      <w:pPr>
        <w:spacing w:line="360" w:lineRule="auto"/>
        <w:ind w:firstLine="480" w:firstLineChars="200"/>
        <w:rPr>
          <w:rFonts w:hint="eastAsia"/>
          <w:sz w:val="24"/>
          <w:szCs w:val="24"/>
        </w:rPr>
      </w:pPr>
      <w:r>
        <w:rPr>
          <w:rFonts w:hint="eastAsia"/>
          <w:sz w:val="24"/>
          <w:szCs w:val="24"/>
        </w:rPr>
        <w:t>本次问卷意在了解大家参加语文“</w:t>
      </w:r>
      <w:r>
        <w:rPr>
          <w:rFonts w:hint="eastAsia"/>
          <w:sz w:val="24"/>
          <w:szCs w:val="24"/>
          <w:lang w:val="en-US" w:eastAsia="zh-CN"/>
        </w:rPr>
        <w:t>拓展阅读</w:t>
      </w:r>
      <w:r>
        <w:rPr>
          <w:rFonts w:hint="eastAsia"/>
          <w:sz w:val="24"/>
          <w:szCs w:val="24"/>
        </w:rPr>
        <w:t>”的情况，共发放问卷</w:t>
      </w:r>
      <w:r>
        <w:rPr>
          <w:rFonts w:hint="eastAsia"/>
          <w:sz w:val="24"/>
          <w:szCs w:val="24"/>
          <w:lang w:val="en-US" w:eastAsia="zh-CN"/>
        </w:rPr>
        <w:t>300</w:t>
      </w:r>
      <w:r>
        <w:rPr>
          <w:rFonts w:hint="eastAsia"/>
          <w:sz w:val="24"/>
          <w:szCs w:val="24"/>
        </w:rPr>
        <w:t>份，回收有效问卷</w:t>
      </w:r>
      <w:r>
        <w:rPr>
          <w:rFonts w:hint="eastAsia"/>
          <w:sz w:val="24"/>
          <w:szCs w:val="24"/>
          <w:lang w:val="en-US" w:eastAsia="zh-CN"/>
        </w:rPr>
        <w:t>293</w:t>
      </w:r>
      <w:r>
        <w:rPr>
          <w:rFonts w:hint="eastAsia"/>
          <w:sz w:val="24"/>
          <w:szCs w:val="24"/>
        </w:rPr>
        <w:t>份。依据调查的主要目的，对调查结果进行归类分析，并得出了相应结论。具体分析结果如下：</w:t>
      </w:r>
    </w:p>
    <w:p>
      <w:pPr>
        <w:numPr>
          <w:numId w:val="0"/>
        </w:numPr>
        <w:spacing w:line="360" w:lineRule="auto"/>
        <w:ind w:firstLine="480" w:firstLineChars="200"/>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对于“小学高年级拓展阅读的现状研究”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课题组制定了调查问卷和访谈提纲</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对于本校五六年级的学生和老师分别进行了问卷调查和现场访谈</w:t>
      </w:r>
      <w:r>
        <w:rPr>
          <w:rFonts w:hint="default" w:ascii="宋体" w:hAnsi="宋体" w:eastAsia="宋体" w:cs="宋体"/>
          <w:b w:val="0"/>
          <w:bCs w:val="0"/>
          <w:sz w:val="24"/>
          <w:szCs w:val="24"/>
          <w:lang w:eastAsia="zh-Hans"/>
        </w:rPr>
        <w:t>。</w:t>
      </w:r>
    </w:p>
    <w:p>
      <w:pPr>
        <w:numPr>
          <w:ilvl w:val="0"/>
          <w:numId w:val="0"/>
        </w:numPr>
        <w:spacing w:line="360" w:lineRule="auto"/>
        <w:ind w:firstLine="482" w:firstLineChars="200"/>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课题组将问卷反馈进行整理</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得到了以下结论</w:t>
      </w:r>
      <w:r>
        <w:rPr>
          <w:rFonts w:hint="default" w:ascii="宋体" w:hAnsi="宋体" w:eastAsia="宋体" w:cs="宋体"/>
          <w:b/>
          <w:bCs/>
          <w:sz w:val="24"/>
          <w:szCs w:val="24"/>
          <w:lang w:eastAsia="zh-Hans"/>
        </w:rPr>
        <w:t>：</w:t>
      </w:r>
    </w:p>
    <w:p>
      <w:pPr>
        <w:numPr>
          <w:ilvl w:val="0"/>
          <w:numId w:val="0"/>
        </w:numPr>
        <w:spacing w:line="360" w:lineRule="auto"/>
        <w:ind w:firstLine="480" w:firstLineChars="200"/>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CN"/>
        </w:rPr>
        <w:t>（1）</w:t>
      </w:r>
      <w:r>
        <w:rPr>
          <w:rFonts w:hint="default" w:ascii="宋体" w:hAnsi="宋体" w:eastAsia="宋体" w:cs="宋体"/>
          <w:b w:val="0"/>
          <w:bCs w:val="0"/>
          <w:sz w:val="24"/>
          <w:szCs w:val="24"/>
          <w:lang w:eastAsia="zh-Hans"/>
        </w:rPr>
        <w:t>63%的学生在回答</w:t>
      </w:r>
      <w:r>
        <w:rPr>
          <w:rFonts w:hint="eastAsia" w:ascii="宋体" w:hAnsi="宋体" w:eastAsia="宋体" w:cs="宋体"/>
          <w:b w:val="0"/>
          <w:bCs w:val="0"/>
          <w:sz w:val="24"/>
          <w:szCs w:val="24"/>
          <w:lang w:val="en-US" w:eastAsia="zh-Hans"/>
        </w:rPr>
        <w:t>这个问题</w:t>
      </w:r>
      <w:r>
        <w:rPr>
          <w:rFonts w:hint="default" w:ascii="宋体" w:hAnsi="宋体" w:eastAsia="宋体" w:cs="宋体"/>
          <w:b w:val="0"/>
          <w:bCs w:val="0"/>
          <w:sz w:val="24"/>
          <w:szCs w:val="24"/>
          <w:lang w:eastAsia="zh-Hans"/>
        </w:rPr>
        <w:t>时，表示“非常喜欢”，31%的学生表示“比较喜欢”，感觉“一般”和“不喜欢”的学生仅占5%和1%。总体上讲，学生对拓展阅读持有开放接纳的心态，是怀有较浓厚兴趣的，这为拓展阅读研究奠定了--定的基础。</w:t>
      </w:r>
    </w:p>
    <w:p>
      <w:pPr>
        <w:numPr>
          <w:ilvl w:val="0"/>
          <w:numId w:val="0"/>
        </w:numPr>
        <w:spacing w:line="360" w:lineRule="auto"/>
        <w:jc w:val="center"/>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drawing>
          <wp:inline distT="0" distB="0" distL="114300" distR="114300">
            <wp:extent cx="2921000" cy="1475105"/>
            <wp:effectExtent l="0" t="0" r="12700" b="10795"/>
            <wp:docPr id="1" name="图片 1" descr="B9DE4FDF-10B1-4A57-826D-3B34C441F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9DE4FDF-10B1-4A57-826D-3B34C441F83A"/>
                    <pic:cNvPicPr>
                      <a:picLocks noChangeAspect="1"/>
                    </pic:cNvPicPr>
                  </pic:nvPicPr>
                  <pic:blipFill>
                    <a:blip r:embed="rId4"/>
                    <a:stretch>
                      <a:fillRect/>
                    </a:stretch>
                  </pic:blipFill>
                  <pic:spPr>
                    <a:xfrm>
                      <a:off x="0" y="0"/>
                      <a:ext cx="2921000" cy="1475105"/>
                    </a:xfrm>
                    <a:prstGeom prst="rect">
                      <a:avLst/>
                    </a:prstGeom>
                  </pic:spPr>
                </pic:pic>
              </a:graphicData>
            </a:graphic>
          </wp:inline>
        </w:drawing>
      </w:r>
    </w:p>
    <w:p>
      <w:pPr>
        <w:tabs>
          <w:tab w:val="left" w:pos="1461"/>
          <w:tab w:val="center" w:pos="4223"/>
        </w:tabs>
        <w:spacing w:line="360" w:lineRule="auto"/>
        <w:jc w:val="left"/>
        <w:rPr>
          <w:rFonts w:hint="default" w:ascii="宋体" w:hAnsi="宋体" w:eastAsia="宋体" w:cs="宋体"/>
          <w:b w:val="0"/>
          <w:bCs w:val="0"/>
          <w:sz w:val="24"/>
          <w:szCs w:val="24"/>
          <w:lang w:eastAsia="zh-Hans"/>
        </w:rPr>
      </w:pPr>
      <w:r>
        <w:rPr>
          <w:rFonts w:hint="default" w:ascii="仿宋" w:hAnsi="仿宋" w:eastAsia="仿宋" w:cs="仿宋"/>
          <w:b/>
          <w:bCs/>
          <w:sz w:val="24"/>
          <w:szCs w:val="24"/>
          <w:lang w:eastAsia="zh-CN"/>
        </w:rPr>
        <w:tab/>
      </w:r>
      <w:r>
        <w:rPr>
          <w:rFonts w:hint="eastAsia" w:ascii="仿宋" w:hAnsi="仿宋" w:eastAsia="仿宋" w:cs="仿宋"/>
          <w:b/>
          <w:bCs/>
          <w:sz w:val="24"/>
          <w:szCs w:val="24"/>
          <w:lang w:val="en-US" w:eastAsia="zh-Hans"/>
        </w:rPr>
        <w:t>图</w:t>
      </w:r>
      <w:r>
        <w:rPr>
          <w:rFonts w:hint="default" w:ascii="仿宋" w:hAnsi="仿宋" w:eastAsia="仿宋" w:cs="仿宋"/>
          <w:b/>
          <w:bCs/>
          <w:sz w:val="24"/>
          <w:szCs w:val="24"/>
          <w:lang w:eastAsia="zh-Hans"/>
        </w:rPr>
        <w:t xml:space="preserve">1 </w:t>
      </w:r>
      <w:r>
        <w:rPr>
          <w:rFonts w:hint="eastAsia" w:ascii="仿宋" w:hAnsi="仿宋" w:eastAsia="仿宋" w:cs="仿宋"/>
          <w:b/>
          <w:bCs/>
          <w:sz w:val="24"/>
          <w:szCs w:val="24"/>
          <w:lang w:val="en-US" w:eastAsia="zh-CN"/>
        </w:rPr>
        <w:t>你喜欢</w:t>
      </w:r>
      <w:r>
        <w:rPr>
          <w:rFonts w:hint="eastAsia" w:ascii="仿宋" w:hAnsi="仿宋" w:eastAsia="仿宋" w:cs="仿宋"/>
          <w:b/>
          <w:bCs/>
          <w:sz w:val="24"/>
          <w:szCs w:val="24"/>
          <w:lang w:val="en-US" w:eastAsia="zh-Hans"/>
        </w:rPr>
        <w:t>在</w:t>
      </w:r>
      <w:r>
        <w:rPr>
          <w:rFonts w:hint="eastAsia" w:ascii="仿宋" w:hAnsi="仿宋" w:eastAsia="仿宋" w:cs="仿宋"/>
          <w:b/>
          <w:bCs/>
          <w:sz w:val="24"/>
          <w:szCs w:val="24"/>
          <w:lang w:val="en-US" w:eastAsia="zh-CN"/>
        </w:rPr>
        <w:t>语文课</w:t>
      </w:r>
      <w:r>
        <w:rPr>
          <w:rFonts w:hint="eastAsia" w:ascii="仿宋" w:hAnsi="仿宋" w:eastAsia="仿宋" w:cs="仿宋"/>
          <w:b/>
          <w:bCs/>
          <w:sz w:val="24"/>
          <w:szCs w:val="24"/>
          <w:lang w:val="en-US" w:eastAsia="zh-Hans"/>
        </w:rPr>
        <w:t>本之外</w:t>
      </w:r>
      <w:r>
        <w:rPr>
          <w:rFonts w:hint="default" w:ascii="仿宋" w:hAnsi="仿宋" w:eastAsia="仿宋" w:cs="仿宋"/>
          <w:b/>
          <w:bCs/>
          <w:sz w:val="24"/>
          <w:szCs w:val="24"/>
          <w:lang w:eastAsia="zh-Hans"/>
        </w:rPr>
        <w:t>，</w:t>
      </w:r>
      <w:r>
        <w:rPr>
          <w:rFonts w:hint="eastAsia" w:ascii="仿宋" w:hAnsi="仿宋" w:eastAsia="仿宋" w:cs="仿宋"/>
          <w:b/>
          <w:bCs/>
          <w:sz w:val="24"/>
          <w:szCs w:val="24"/>
          <w:lang w:val="en-US" w:eastAsia="zh-Hans"/>
        </w:rPr>
        <w:t>阅读其他书籍或文章</w:t>
      </w:r>
      <w:r>
        <w:rPr>
          <w:rFonts w:hint="eastAsia" w:ascii="仿宋" w:hAnsi="仿宋" w:eastAsia="仿宋" w:cs="仿宋"/>
          <w:b/>
          <w:bCs/>
          <w:sz w:val="24"/>
          <w:szCs w:val="24"/>
          <w:lang w:val="en-US" w:eastAsia="zh-CN"/>
        </w:rPr>
        <w:t>吗？</w:t>
      </w:r>
    </w:p>
    <w:p>
      <w:pPr>
        <w:numPr>
          <w:numId w:val="0"/>
        </w:numPr>
        <w:spacing w:line="360" w:lineRule="auto"/>
        <w:ind w:firstLine="480" w:firstLineChars="200"/>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lang w:eastAsia="zh-CN"/>
        </w:rPr>
        <w:t>）</w:t>
      </w:r>
      <w:r>
        <w:rPr>
          <w:rFonts w:hint="default" w:ascii="宋体" w:hAnsi="宋体" w:eastAsia="宋体" w:cs="宋体"/>
          <w:b w:val="0"/>
          <w:bCs w:val="0"/>
          <w:sz w:val="24"/>
          <w:szCs w:val="24"/>
          <w:lang w:eastAsia="zh-Hans"/>
        </w:rPr>
        <w:t>为了探明学生对拓展阅读的兴趣在不同场所的情况，</w:t>
      </w:r>
      <w:r>
        <w:rPr>
          <w:rFonts w:hint="eastAsia" w:ascii="宋体" w:hAnsi="宋体" w:eastAsia="宋体" w:cs="宋体"/>
          <w:b w:val="0"/>
          <w:bCs w:val="0"/>
          <w:sz w:val="24"/>
          <w:szCs w:val="24"/>
          <w:lang w:val="en-US" w:eastAsia="zh-Hans"/>
        </w:rPr>
        <w:t>课题组也做了调查</w:t>
      </w:r>
      <w:r>
        <w:rPr>
          <w:rFonts w:hint="default" w:ascii="宋体" w:hAnsi="宋体" w:eastAsia="宋体" w:cs="宋体"/>
          <w:b w:val="0"/>
          <w:bCs w:val="0"/>
          <w:sz w:val="24"/>
          <w:szCs w:val="24"/>
          <w:lang w:eastAsia="zh-Hans"/>
        </w:rPr>
        <w:t>。很希望开展课内拓展阅读的同学占46%,加上比较希望开展的同学,共占比89%。对于教师安排的课外拓展阅读，半数学生“很希望”在语文课后老师布置阅读课本以外的书或文章，占比次之的38%的学生比较希望布置。不难看出，绝大部分学生无论是对课内拓展阅读还是课外拓展阅读，接纳程度都是很高的。</w:t>
      </w:r>
    </w:p>
    <w:p>
      <w:pPr>
        <w:widowControl w:val="0"/>
        <w:numPr>
          <w:ilvl w:val="0"/>
          <w:numId w:val="0"/>
        </w:numPr>
        <w:spacing w:line="360" w:lineRule="auto"/>
        <w:jc w:val="center"/>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drawing>
          <wp:inline distT="0" distB="0" distL="114300" distR="114300">
            <wp:extent cx="4109085" cy="1564005"/>
            <wp:effectExtent l="0" t="0" r="5715" b="17145"/>
            <wp:docPr id="2" name="图片 2" descr="7CAA43F6-6EF3-4C8D-AD9D-F2A6A1FAF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CAA43F6-6EF3-4C8D-AD9D-F2A6A1FAF994"/>
                    <pic:cNvPicPr>
                      <a:picLocks noChangeAspect="1"/>
                    </pic:cNvPicPr>
                  </pic:nvPicPr>
                  <pic:blipFill>
                    <a:blip r:embed="rId5"/>
                    <a:stretch>
                      <a:fillRect/>
                    </a:stretch>
                  </pic:blipFill>
                  <pic:spPr>
                    <a:xfrm>
                      <a:off x="0" y="0"/>
                      <a:ext cx="4109085" cy="1564005"/>
                    </a:xfrm>
                    <a:prstGeom prst="rect">
                      <a:avLst/>
                    </a:prstGeom>
                  </pic:spPr>
                </pic:pic>
              </a:graphicData>
            </a:graphic>
          </wp:inline>
        </w:drawing>
      </w:r>
    </w:p>
    <w:p>
      <w:pPr>
        <w:spacing w:line="360" w:lineRule="auto"/>
        <w:jc w:val="center"/>
        <w:rPr>
          <w:rFonts w:hint="default" w:ascii="仿宋" w:hAnsi="仿宋" w:eastAsia="仿宋" w:cs="仿宋"/>
          <w:b/>
          <w:bCs/>
          <w:sz w:val="24"/>
          <w:szCs w:val="24"/>
          <w:lang w:eastAsia="zh-Hans"/>
        </w:rPr>
      </w:pPr>
      <w:r>
        <w:rPr>
          <w:rFonts w:hint="eastAsia" w:ascii="仿宋" w:hAnsi="仿宋" w:eastAsia="仿宋" w:cs="仿宋"/>
          <w:b/>
          <w:bCs/>
          <w:sz w:val="24"/>
          <w:szCs w:val="24"/>
          <w:lang w:val="en-US" w:eastAsia="zh-Hans"/>
        </w:rPr>
        <w:t>图</w:t>
      </w:r>
      <w:r>
        <w:rPr>
          <w:rFonts w:hint="default" w:ascii="仿宋" w:hAnsi="仿宋" w:eastAsia="仿宋" w:cs="仿宋"/>
          <w:b/>
          <w:bCs/>
          <w:sz w:val="24"/>
          <w:szCs w:val="24"/>
          <w:lang w:eastAsia="zh-Hans"/>
        </w:rPr>
        <w:t xml:space="preserve">2-1 </w:t>
      </w:r>
      <w:r>
        <w:rPr>
          <w:rFonts w:hint="eastAsia" w:ascii="仿宋" w:hAnsi="仿宋" w:eastAsia="仿宋" w:cs="仿宋"/>
          <w:b/>
          <w:bCs/>
          <w:sz w:val="24"/>
          <w:szCs w:val="24"/>
          <w:lang w:val="en-US" w:eastAsia="zh-Hans"/>
        </w:rPr>
        <w:t>你希望在语文课上</w:t>
      </w:r>
      <w:r>
        <w:rPr>
          <w:rFonts w:hint="default" w:ascii="仿宋" w:hAnsi="仿宋" w:eastAsia="仿宋" w:cs="仿宋"/>
          <w:b/>
          <w:bCs/>
          <w:sz w:val="24"/>
          <w:szCs w:val="24"/>
          <w:lang w:eastAsia="zh-Hans"/>
        </w:rPr>
        <w:t>，</w:t>
      </w:r>
      <w:r>
        <w:rPr>
          <w:rFonts w:hint="eastAsia" w:ascii="仿宋" w:hAnsi="仿宋" w:eastAsia="仿宋" w:cs="仿宋"/>
          <w:b/>
          <w:bCs/>
          <w:sz w:val="24"/>
          <w:szCs w:val="24"/>
          <w:lang w:val="en-US" w:eastAsia="zh-Hans"/>
        </w:rPr>
        <w:t>阅读课本以外的书或文章吗</w:t>
      </w:r>
      <w:r>
        <w:rPr>
          <w:rFonts w:hint="default" w:ascii="仿宋" w:hAnsi="仿宋" w:eastAsia="仿宋" w:cs="仿宋"/>
          <w:b/>
          <w:bCs/>
          <w:sz w:val="24"/>
          <w:szCs w:val="24"/>
          <w:lang w:eastAsia="zh-Hans"/>
        </w:rPr>
        <w:t>？</w:t>
      </w:r>
    </w:p>
    <w:p>
      <w:pPr>
        <w:widowControl w:val="0"/>
        <w:numPr>
          <w:ilvl w:val="0"/>
          <w:numId w:val="0"/>
        </w:numPr>
        <w:spacing w:line="360" w:lineRule="auto"/>
        <w:jc w:val="center"/>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drawing>
          <wp:inline distT="0" distB="0" distL="114300" distR="114300">
            <wp:extent cx="4084320" cy="1449705"/>
            <wp:effectExtent l="0" t="0" r="11430" b="17145"/>
            <wp:docPr id="3" name="图片 3" descr="071F595E-BD44-41E6-BECE-CCF8D9FA07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1F595E-BD44-41E6-BECE-CCF8D9FA07F5"/>
                    <pic:cNvPicPr>
                      <a:picLocks noChangeAspect="1"/>
                    </pic:cNvPicPr>
                  </pic:nvPicPr>
                  <pic:blipFill>
                    <a:blip r:embed="rId6"/>
                    <a:stretch>
                      <a:fillRect/>
                    </a:stretch>
                  </pic:blipFill>
                  <pic:spPr>
                    <a:xfrm>
                      <a:off x="0" y="0"/>
                      <a:ext cx="4084320" cy="1449705"/>
                    </a:xfrm>
                    <a:prstGeom prst="rect">
                      <a:avLst/>
                    </a:prstGeom>
                  </pic:spPr>
                </pic:pic>
              </a:graphicData>
            </a:graphic>
          </wp:inline>
        </w:drawing>
      </w:r>
    </w:p>
    <w:p>
      <w:pPr>
        <w:spacing w:line="360" w:lineRule="auto"/>
        <w:jc w:val="center"/>
        <w:rPr>
          <w:rFonts w:hint="default" w:ascii="仿宋" w:hAnsi="仿宋" w:eastAsia="仿宋" w:cs="仿宋"/>
          <w:b/>
          <w:bCs/>
          <w:sz w:val="24"/>
          <w:szCs w:val="24"/>
          <w:lang w:eastAsia="zh-Hans"/>
        </w:rPr>
      </w:pPr>
      <w:r>
        <w:rPr>
          <w:rFonts w:hint="eastAsia" w:ascii="仿宋" w:hAnsi="仿宋" w:eastAsia="仿宋" w:cs="仿宋"/>
          <w:b/>
          <w:bCs/>
          <w:sz w:val="24"/>
          <w:szCs w:val="24"/>
          <w:lang w:val="en-US" w:eastAsia="zh-Hans"/>
        </w:rPr>
        <w:t>图</w:t>
      </w:r>
      <w:r>
        <w:rPr>
          <w:rFonts w:hint="default" w:ascii="仿宋" w:hAnsi="仿宋" w:eastAsia="仿宋" w:cs="仿宋"/>
          <w:b/>
          <w:bCs/>
          <w:sz w:val="24"/>
          <w:szCs w:val="24"/>
          <w:lang w:eastAsia="zh-Hans"/>
        </w:rPr>
        <w:t xml:space="preserve">2-2 </w:t>
      </w:r>
      <w:r>
        <w:rPr>
          <w:rFonts w:hint="default" w:ascii="仿宋" w:hAnsi="仿宋" w:eastAsia="仿宋" w:cs="仿宋"/>
          <w:b/>
          <w:bCs/>
          <w:sz w:val="24"/>
          <w:szCs w:val="24"/>
          <w:lang w:val="en-US" w:eastAsia="zh-CN"/>
        </w:rPr>
        <w:t>你希望在语文课后，老师布置阅读课本以外的书或文章吗?</w:t>
      </w:r>
    </w:p>
    <w:p>
      <w:pPr>
        <w:widowControl w:val="0"/>
        <w:numPr>
          <w:ilvl w:val="0"/>
          <w:numId w:val="0"/>
        </w:numPr>
        <w:spacing w:line="360" w:lineRule="auto"/>
        <w:ind w:firstLine="480" w:firstLineChars="200"/>
        <w:jc w:val="both"/>
        <w:rPr>
          <w:rFonts w:hint="eastAsia" w:ascii="宋体" w:hAnsi="宋体" w:eastAsia="宋体" w:cs="宋体"/>
          <w:b/>
          <w:bCs/>
          <w:sz w:val="24"/>
          <w:szCs w:val="24"/>
          <w:lang w:val="en-US" w:eastAsia="zh-Hans"/>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lang w:val="en-US" w:eastAsia="zh-Hans"/>
        </w:rPr>
        <w:t>在阅读时间上</w:t>
      </w:r>
      <w:r>
        <w:rPr>
          <w:rFonts w:hint="default" w:ascii="宋体" w:hAnsi="宋体" w:eastAsia="宋体" w:cs="宋体"/>
          <w:b w:val="0"/>
          <w:bCs w:val="0"/>
          <w:sz w:val="24"/>
          <w:szCs w:val="24"/>
          <w:lang w:eastAsia="zh-Hans"/>
        </w:rPr>
        <w:t>，每天用于阅读课本以外的书或文章的时间在半小时至--小时的有180人，占45%，在一小时以上的有164人，占41%，大比例超过了时长在半小时以下的学生数量。</w:t>
      </w:r>
      <w:r>
        <w:rPr>
          <w:rFonts w:hint="eastAsia" w:ascii="宋体" w:hAnsi="宋体" w:eastAsia="宋体" w:cs="宋体"/>
          <w:b w:val="0"/>
          <w:bCs w:val="0"/>
          <w:sz w:val="24"/>
          <w:szCs w:val="24"/>
          <w:lang w:val="en-US" w:eastAsia="zh-Hans"/>
        </w:rPr>
        <w:t>学生个人</w:t>
      </w:r>
      <w:r>
        <w:rPr>
          <w:rFonts w:hint="default" w:ascii="宋体" w:hAnsi="宋体" w:eastAsia="宋体" w:cs="宋体"/>
          <w:b w:val="0"/>
          <w:bCs w:val="0"/>
          <w:sz w:val="24"/>
          <w:szCs w:val="24"/>
          <w:lang w:eastAsia="zh-Hans"/>
        </w:rPr>
        <w:t>课外书数量(85%的学生拥有40以上的课外书)、每月读书量(61%的学生每月看书达4本以上)，可以</w:t>
      </w:r>
      <w:r>
        <w:rPr>
          <w:rFonts w:hint="eastAsia" w:ascii="宋体" w:hAnsi="宋体" w:eastAsia="宋体" w:cs="宋体"/>
          <w:b w:val="0"/>
          <w:bCs w:val="0"/>
          <w:sz w:val="24"/>
          <w:szCs w:val="24"/>
          <w:lang w:val="en-US" w:eastAsia="zh-Hans"/>
        </w:rPr>
        <w:t>看出</w:t>
      </w:r>
      <w:r>
        <w:rPr>
          <w:rFonts w:hint="default" w:ascii="宋体" w:hAnsi="宋体" w:eastAsia="宋体" w:cs="宋体"/>
          <w:b w:val="0"/>
          <w:bCs w:val="0"/>
          <w:sz w:val="24"/>
          <w:szCs w:val="24"/>
          <w:lang w:eastAsia="zh-Hans"/>
        </w:rPr>
        <w:t>学生拓展阅读的主要来源是课外。不难看出，语文课堂仍更多地关注课本知识的学习，学生</w:t>
      </w:r>
      <w:r>
        <w:rPr>
          <w:rFonts w:hint="eastAsia" w:ascii="宋体" w:hAnsi="宋体" w:eastAsia="宋体" w:cs="宋体"/>
          <w:b w:val="0"/>
          <w:bCs w:val="0"/>
          <w:sz w:val="24"/>
          <w:szCs w:val="24"/>
          <w:lang w:val="en-US" w:eastAsia="zh-Hans"/>
        </w:rPr>
        <w:t>课本</w:t>
      </w:r>
      <w:r>
        <w:rPr>
          <w:rFonts w:hint="default" w:ascii="宋体" w:hAnsi="宋体" w:eastAsia="宋体" w:cs="宋体"/>
          <w:b w:val="0"/>
          <w:bCs w:val="0"/>
          <w:sz w:val="24"/>
          <w:szCs w:val="24"/>
          <w:lang w:eastAsia="zh-Hans"/>
        </w:rPr>
        <w:t>以外的拓展资源绝大部分来源于课外。</w:t>
      </w:r>
    </w:p>
    <w:p>
      <w:pPr>
        <w:widowControl w:val="0"/>
        <w:numPr>
          <w:ilvl w:val="0"/>
          <w:numId w:val="0"/>
        </w:numPr>
        <w:spacing w:line="360" w:lineRule="auto"/>
        <w:jc w:val="center"/>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表</w:t>
      </w:r>
      <w:r>
        <w:rPr>
          <w:rFonts w:hint="default" w:ascii="宋体" w:hAnsi="宋体" w:eastAsia="宋体" w:cs="宋体"/>
          <w:b/>
          <w:bCs/>
          <w:sz w:val="24"/>
          <w:szCs w:val="24"/>
          <w:lang w:eastAsia="zh-Hans"/>
        </w:rPr>
        <w:t xml:space="preserve">1 </w:t>
      </w:r>
      <w:r>
        <w:rPr>
          <w:rFonts w:hint="eastAsia" w:ascii="宋体" w:hAnsi="宋体" w:eastAsia="宋体" w:cs="宋体"/>
          <w:b/>
          <w:bCs/>
          <w:sz w:val="24"/>
          <w:szCs w:val="24"/>
          <w:lang w:val="en-US" w:eastAsia="zh-Hans"/>
        </w:rPr>
        <w:t>学生阅读量统计表</w:t>
      </w:r>
    </w:p>
    <w:p>
      <w:pPr>
        <w:widowControl w:val="0"/>
        <w:numPr>
          <w:ilvl w:val="0"/>
          <w:numId w:val="0"/>
        </w:numPr>
        <w:spacing w:line="360" w:lineRule="auto"/>
        <w:jc w:val="center"/>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drawing>
          <wp:inline distT="0" distB="0" distL="114300" distR="114300">
            <wp:extent cx="4558665" cy="1597660"/>
            <wp:effectExtent l="0" t="0" r="13335" b="2540"/>
            <wp:docPr id="4" name="图片 4" descr="159DF3A5-EEAA-4D3B-861C-57BCE3E2F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9DF3A5-EEAA-4D3B-861C-57BCE3E2F05B"/>
                    <pic:cNvPicPr>
                      <a:picLocks noChangeAspect="1"/>
                    </pic:cNvPicPr>
                  </pic:nvPicPr>
                  <pic:blipFill>
                    <a:blip r:embed="rId7"/>
                    <a:stretch>
                      <a:fillRect/>
                    </a:stretch>
                  </pic:blipFill>
                  <pic:spPr>
                    <a:xfrm>
                      <a:off x="0" y="0"/>
                      <a:ext cx="4558665" cy="1597660"/>
                    </a:xfrm>
                    <a:prstGeom prst="rect">
                      <a:avLst/>
                    </a:prstGeom>
                  </pic:spPr>
                </pic:pic>
              </a:graphicData>
            </a:graphic>
          </wp:inline>
        </w:drawing>
      </w:r>
    </w:p>
    <w:p>
      <w:pPr>
        <w:widowControl w:val="0"/>
        <w:numPr>
          <w:numId w:val="0"/>
        </w:numPr>
        <w:spacing w:line="360" w:lineRule="auto"/>
        <w:ind w:firstLine="480" w:firstLineChars="200"/>
        <w:jc w:val="both"/>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lang w:eastAsia="zh-CN"/>
        </w:rPr>
        <w:t>）</w:t>
      </w:r>
      <w:r>
        <w:rPr>
          <w:rFonts w:hint="default" w:ascii="宋体" w:hAnsi="宋体" w:eastAsia="宋体" w:cs="宋体"/>
          <w:b w:val="0"/>
          <w:bCs w:val="0"/>
          <w:sz w:val="24"/>
          <w:szCs w:val="24"/>
          <w:lang w:eastAsia="zh-Hans"/>
        </w:rPr>
        <w:t>学生在选择中意的书籍类型时，“文学故事类”被324人选择，生动的情节是吸引学生的主要原因。屈居第二三名的是“科普类”与“名人传记类”书籍，分别有284和244人选择。“动画卡通类” 仅有108人选择，位居最后。进入小学高年级的学生，思维层次已由以形象思维为主，逐步过渡到具备抽象思维的发展时期。同时，学生在选择心仪的书籍样式时，选项“以文字为主，配一些图画的”占73%，被青睐程度大比例优于其他选项，其中“全是图画的”书籍，400名学生无一人选择。可见，学生随着年龄的增长、思维层次的发展，又经过几年的语文学习，已具备了一定的文字理解能力，幼童时代喜爱的图画类书籍，此时只是“锦上添花”，生动有趣的故事情节才为绝大部分学生心之所向。</w:t>
      </w:r>
    </w:p>
    <w:p>
      <w:pPr>
        <w:widowControl w:val="0"/>
        <w:numPr>
          <w:ilvl w:val="0"/>
          <w:numId w:val="0"/>
        </w:numPr>
        <w:spacing w:line="360" w:lineRule="auto"/>
        <w:jc w:val="center"/>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drawing>
          <wp:inline distT="0" distB="0" distL="114300" distR="114300">
            <wp:extent cx="4319270" cy="1273810"/>
            <wp:effectExtent l="0" t="0" r="5080" b="2540"/>
            <wp:docPr id="5" name="图片 5" descr="0BF1E4DE-B4C0-48E9-91FC-1F2353A086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BF1E4DE-B4C0-48E9-91FC-1F2353A0864A"/>
                    <pic:cNvPicPr>
                      <a:picLocks noChangeAspect="1"/>
                    </pic:cNvPicPr>
                  </pic:nvPicPr>
                  <pic:blipFill>
                    <a:blip r:embed="rId8"/>
                    <a:stretch>
                      <a:fillRect/>
                    </a:stretch>
                  </pic:blipFill>
                  <pic:spPr>
                    <a:xfrm>
                      <a:off x="0" y="0"/>
                      <a:ext cx="4319270" cy="1273810"/>
                    </a:xfrm>
                    <a:prstGeom prst="rect">
                      <a:avLst/>
                    </a:prstGeom>
                  </pic:spPr>
                </pic:pic>
              </a:graphicData>
            </a:graphic>
          </wp:inline>
        </w:drawing>
      </w:r>
    </w:p>
    <w:p>
      <w:pPr>
        <w:widowControl w:val="0"/>
        <w:numPr>
          <w:ilvl w:val="0"/>
          <w:numId w:val="0"/>
        </w:numPr>
        <w:spacing w:line="360" w:lineRule="auto"/>
        <w:jc w:val="center"/>
        <w:rPr>
          <w:rFonts w:hint="eastAsia" w:ascii="仿宋" w:hAnsi="仿宋" w:eastAsia="仿宋" w:cs="仿宋"/>
          <w:b/>
          <w:bCs/>
          <w:sz w:val="24"/>
          <w:szCs w:val="24"/>
          <w:lang w:eastAsia="zh-Hans"/>
        </w:rPr>
      </w:pPr>
      <w:r>
        <w:rPr>
          <w:rFonts w:hint="eastAsia" w:ascii="仿宋" w:hAnsi="仿宋" w:eastAsia="仿宋" w:cs="仿宋"/>
          <w:b/>
          <w:bCs/>
          <w:sz w:val="24"/>
          <w:szCs w:val="24"/>
          <w:lang w:val="en-US" w:eastAsia="zh-Hans"/>
        </w:rPr>
        <w:t>图</w:t>
      </w:r>
      <w:r>
        <w:rPr>
          <w:rFonts w:hint="eastAsia" w:ascii="仿宋" w:hAnsi="仿宋" w:eastAsia="仿宋" w:cs="仿宋"/>
          <w:b/>
          <w:bCs/>
          <w:sz w:val="24"/>
          <w:szCs w:val="24"/>
          <w:lang w:eastAsia="zh-Hans"/>
        </w:rPr>
        <w:t>3</w:t>
      </w:r>
      <w:r>
        <w:rPr>
          <w:rFonts w:hint="default" w:ascii="仿宋" w:hAnsi="仿宋" w:eastAsia="仿宋" w:cs="仿宋"/>
          <w:b/>
          <w:bCs/>
          <w:sz w:val="24"/>
          <w:szCs w:val="24"/>
          <w:lang w:eastAsia="zh-Hans"/>
        </w:rPr>
        <w:t>-1</w:t>
      </w:r>
      <w:r>
        <w:rPr>
          <w:rFonts w:hint="eastAsia" w:ascii="仿宋" w:hAnsi="仿宋" w:eastAsia="仿宋" w:cs="仿宋"/>
          <w:b/>
          <w:bCs/>
          <w:sz w:val="24"/>
          <w:szCs w:val="24"/>
          <w:lang w:eastAsia="zh-Hans"/>
        </w:rPr>
        <w:t xml:space="preserve"> </w:t>
      </w:r>
      <w:r>
        <w:rPr>
          <w:rFonts w:hint="eastAsia" w:ascii="仿宋" w:hAnsi="仿宋" w:eastAsia="仿宋" w:cs="仿宋"/>
          <w:b/>
          <w:bCs/>
          <w:sz w:val="24"/>
          <w:szCs w:val="24"/>
          <w:lang w:val="en-US" w:eastAsia="zh-CN"/>
        </w:rPr>
        <w:t>你</w:t>
      </w:r>
      <w:r>
        <w:rPr>
          <w:rFonts w:hint="eastAsia" w:ascii="仿宋" w:hAnsi="仿宋" w:eastAsia="仿宋" w:cs="仿宋"/>
          <w:b/>
          <w:bCs/>
          <w:sz w:val="24"/>
          <w:szCs w:val="24"/>
          <w:lang w:val="en-US" w:eastAsia="zh-Hans"/>
        </w:rPr>
        <w:t>经常阅读哪种类型的书</w:t>
      </w:r>
      <w:r>
        <w:rPr>
          <w:rFonts w:hint="eastAsia" w:ascii="仿宋" w:hAnsi="仿宋" w:eastAsia="仿宋" w:cs="仿宋"/>
          <w:b/>
          <w:bCs/>
          <w:sz w:val="24"/>
          <w:szCs w:val="24"/>
          <w:lang w:eastAsia="zh-Hans"/>
        </w:rPr>
        <w:t>？</w:t>
      </w:r>
    </w:p>
    <w:p>
      <w:pPr>
        <w:widowControl w:val="0"/>
        <w:numPr>
          <w:ilvl w:val="0"/>
          <w:numId w:val="0"/>
        </w:numPr>
        <w:spacing w:line="360" w:lineRule="auto"/>
        <w:jc w:val="center"/>
        <w:rPr>
          <w:rFonts w:hint="eastAsia" w:ascii="仿宋" w:hAnsi="仿宋" w:eastAsia="仿宋" w:cs="仿宋"/>
          <w:b/>
          <w:bCs/>
          <w:sz w:val="24"/>
          <w:szCs w:val="24"/>
          <w:lang w:val="en-US" w:eastAsia="zh-Hans"/>
        </w:rPr>
      </w:pPr>
    </w:p>
    <w:p>
      <w:pPr>
        <w:widowControl w:val="0"/>
        <w:numPr>
          <w:ilvl w:val="0"/>
          <w:numId w:val="0"/>
        </w:numPr>
        <w:spacing w:line="360" w:lineRule="auto"/>
        <w:jc w:val="center"/>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drawing>
          <wp:inline distT="0" distB="0" distL="114300" distR="114300">
            <wp:extent cx="2959100" cy="1236980"/>
            <wp:effectExtent l="0" t="0" r="12700" b="1270"/>
            <wp:docPr id="6" name="图片 6" descr="0AC54BB50EDE78DE0E72E9A43DE046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AC54BB50EDE78DE0E72E9A43DE0468C"/>
                    <pic:cNvPicPr>
                      <a:picLocks noChangeAspect="1"/>
                    </pic:cNvPicPr>
                  </pic:nvPicPr>
                  <pic:blipFill>
                    <a:blip r:embed="rId9"/>
                    <a:stretch>
                      <a:fillRect/>
                    </a:stretch>
                  </pic:blipFill>
                  <pic:spPr>
                    <a:xfrm>
                      <a:off x="0" y="0"/>
                      <a:ext cx="2959100" cy="1236980"/>
                    </a:xfrm>
                    <a:prstGeom prst="rect">
                      <a:avLst/>
                    </a:prstGeom>
                  </pic:spPr>
                </pic:pic>
              </a:graphicData>
            </a:graphic>
          </wp:inline>
        </w:drawing>
      </w:r>
    </w:p>
    <w:p>
      <w:pPr>
        <w:widowControl w:val="0"/>
        <w:numPr>
          <w:ilvl w:val="0"/>
          <w:numId w:val="0"/>
        </w:numPr>
        <w:spacing w:line="360" w:lineRule="auto"/>
        <w:jc w:val="center"/>
        <w:rPr>
          <w:rFonts w:hint="default" w:ascii="宋体" w:hAnsi="宋体" w:eastAsia="宋体" w:cs="宋体"/>
          <w:b w:val="0"/>
          <w:bCs w:val="0"/>
          <w:sz w:val="24"/>
          <w:szCs w:val="24"/>
          <w:lang w:eastAsia="zh-Hans"/>
        </w:rPr>
      </w:pPr>
      <w:r>
        <w:rPr>
          <w:rFonts w:hint="eastAsia" w:ascii="仿宋" w:hAnsi="仿宋" w:eastAsia="仿宋" w:cs="仿宋"/>
          <w:b/>
          <w:bCs/>
          <w:sz w:val="24"/>
          <w:szCs w:val="24"/>
          <w:lang w:val="en-US" w:eastAsia="zh-Hans"/>
        </w:rPr>
        <w:t>图</w:t>
      </w:r>
      <w:r>
        <w:rPr>
          <w:rFonts w:hint="eastAsia" w:ascii="仿宋" w:hAnsi="仿宋" w:eastAsia="仿宋" w:cs="仿宋"/>
          <w:b/>
          <w:bCs/>
          <w:sz w:val="24"/>
          <w:szCs w:val="24"/>
          <w:lang w:eastAsia="zh-Hans"/>
        </w:rPr>
        <w:t>3</w:t>
      </w:r>
      <w:r>
        <w:rPr>
          <w:rFonts w:hint="default" w:ascii="仿宋" w:hAnsi="仿宋" w:eastAsia="仿宋" w:cs="仿宋"/>
          <w:b/>
          <w:bCs/>
          <w:sz w:val="24"/>
          <w:szCs w:val="24"/>
          <w:lang w:eastAsia="zh-Hans"/>
        </w:rPr>
        <w:t>-2</w:t>
      </w:r>
    </w:p>
    <w:p>
      <w:pPr>
        <w:widowControl w:val="0"/>
        <w:numPr>
          <w:ilvl w:val="0"/>
          <w:numId w:val="0"/>
        </w:numPr>
        <w:spacing w:line="360" w:lineRule="auto"/>
        <w:ind w:firstLine="480" w:firstLineChars="200"/>
        <w:jc w:val="both"/>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lang w:val="en-US" w:eastAsia="zh-Hans"/>
        </w:rPr>
        <w:t>在阅读专注程度方面，84%的学生选择了“认真地逐字逐句地读”，“ 只挑感兴趣的地方读”的同学占到了12%，有4%的同学“随便翻翻，总是读不下去”。可见，绝大部分同学自我要求较高，对精读的读书方法比较认可。</w:t>
      </w:r>
    </w:p>
    <w:p>
      <w:pPr>
        <w:widowControl w:val="0"/>
        <w:numPr>
          <w:ilvl w:val="0"/>
          <w:numId w:val="0"/>
        </w:numPr>
        <w:spacing w:line="360" w:lineRule="auto"/>
        <w:ind w:firstLine="480" w:firstLineChars="200"/>
        <w:jc w:val="both"/>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不动笔墨不读书”为很多教师认可。在加工阅读内容方面，224名学生喜欢“圈圈画画、做批注”，这和统编版教材关注做批注能力的培养相吻合；176名学生喜欢“摘抄好词好句”，这一读书方法较为传统，至今仍有生命力。值得关注的是，112 名学生“只读，不动笔”，数量上略高于乐于“写读后感”的118名学生。写读后感一方面耗时较多，对阅读材料思想深度的挖掘要求也相对较高，于小学生而言存在一定难度。习惯于阅读“不求甚解”的学生在生活中不在少数，作为教师应理解不同读书方法背后的原因，对学生给予充分的理解与支持，呵护学生的阅读</w:t>
      </w:r>
      <w:r>
        <w:rPr>
          <w:rFonts w:hint="eastAsia" w:ascii="宋体" w:hAnsi="宋体" w:eastAsia="宋体" w:cs="宋体"/>
          <w:b w:val="0"/>
          <w:bCs w:val="0"/>
          <w:sz w:val="24"/>
          <w:szCs w:val="24"/>
          <w:lang w:val="en-US" w:eastAsia="zh-Hans"/>
        </w:rPr>
        <w:t>热情</w:t>
      </w:r>
      <w:r>
        <w:rPr>
          <w:rFonts w:hint="default" w:ascii="宋体" w:hAnsi="宋体" w:eastAsia="宋体" w:cs="宋体"/>
          <w:b w:val="0"/>
          <w:bCs w:val="0"/>
          <w:sz w:val="24"/>
          <w:szCs w:val="24"/>
          <w:lang w:eastAsia="zh-Hans"/>
        </w:rPr>
        <w:t>。</w:t>
      </w:r>
    </w:p>
    <w:p>
      <w:pPr>
        <w:widowControl w:val="0"/>
        <w:numPr>
          <w:ilvl w:val="0"/>
          <w:numId w:val="0"/>
        </w:numPr>
        <w:spacing w:line="360" w:lineRule="auto"/>
        <w:ind w:firstLine="480" w:firstLineChars="200"/>
        <w:jc w:val="center"/>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drawing>
          <wp:inline distT="0" distB="0" distL="114300" distR="114300">
            <wp:extent cx="4872355" cy="1228725"/>
            <wp:effectExtent l="0" t="0" r="4445" b="9525"/>
            <wp:docPr id="8" name="图片 8" descr="F47226B2-5883-4CFE-A6EB-B18512DB8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47226B2-5883-4CFE-A6EB-B18512DB8936"/>
                    <pic:cNvPicPr>
                      <a:picLocks noChangeAspect="1"/>
                    </pic:cNvPicPr>
                  </pic:nvPicPr>
                  <pic:blipFill>
                    <a:blip r:embed="rId10"/>
                    <a:stretch>
                      <a:fillRect/>
                    </a:stretch>
                  </pic:blipFill>
                  <pic:spPr>
                    <a:xfrm>
                      <a:off x="0" y="0"/>
                      <a:ext cx="4872355" cy="1228725"/>
                    </a:xfrm>
                    <a:prstGeom prst="rect">
                      <a:avLst/>
                    </a:prstGeom>
                  </pic:spPr>
                </pic:pic>
              </a:graphicData>
            </a:graphic>
          </wp:inline>
        </w:drawing>
      </w:r>
    </w:p>
    <w:p>
      <w:pPr>
        <w:widowControl w:val="0"/>
        <w:numPr>
          <w:ilvl w:val="0"/>
          <w:numId w:val="0"/>
        </w:numPr>
        <w:spacing w:line="360" w:lineRule="auto"/>
        <w:jc w:val="center"/>
        <w:rPr>
          <w:rFonts w:hint="default" w:ascii="仿宋" w:hAnsi="仿宋" w:eastAsia="仿宋" w:cs="仿宋"/>
          <w:b/>
          <w:bCs/>
          <w:sz w:val="24"/>
          <w:szCs w:val="24"/>
          <w:lang w:eastAsia="zh-Hans"/>
        </w:rPr>
      </w:pPr>
      <w:r>
        <w:rPr>
          <w:rFonts w:hint="eastAsia" w:ascii="仿宋" w:hAnsi="仿宋" w:eastAsia="仿宋" w:cs="仿宋"/>
          <w:b/>
          <w:bCs/>
          <w:sz w:val="24"/>
          <w:szCs w:val="24"/>
          <w:lang w:val="en-US" w:eastAsia="zh-Hans"/>
        </w:rPr>
        <w:t>图</w:t>
      </w:r>
      <w:r>
        <w:rPr>
          <w:rFonts w:hint="default" w:ascii="仿宋" w:hAnsi="仿宋" w:eastAsia="仿宋" w:cs="仿宋"/>
          <w:b/>
          <w:bCs/>
          <w:sz w:val="24"/>
          <w:szCs w:val="24"/>
          <w:lang w:eastAsia="zh-Hans"/>
        </w:rPr>
        <w:t xml:space="preserve">4  </w:t>
      </w:r>
      <w:r>
        <w:rPr>
          <w:rFonts w:hint="eastAsia" w:ascii="仿宋" w:hAnsi="仿宋" w:eastAsia="仿宋" w:cs="仿宋"/>
          <w:b/>
          <w:bCs/>
          <w:sz w:val="24"/>
          <w:szCs w:val="24"/>
          <w:lang w:val="en-US" w:eastAsia="zh-Hans"/>
        </w:rPr>
        <w:t>读课本以外的书或文章时</w:t>
      </w:r>
      <w:r>
        <w:rPr>
          <w:rFonts w:hint="default" w:ascii="仿宋" w:hAnsi="仿宋" w:eastAsia="仿宋" w:cs="仿宋"/>
          <w:b/>
          <w:bCs/>
          <w:sz w:val="24"/>
          <w:szCs w:val="24"/>
          <w:lang w:eastAsia="zh-Hans"/>
        </w:rPr>
        <w:t>，</w:t>
      </w:r>
      <w:r>
        <w:rPr>
          <w:rFonts w:hint="eastAsia" w:ascii="仿宋" w:hAnsi="仿宋" w:eastAsia="仿宋" w:cs="仿宋"/>
          <w:b/>
          <w:bCs/>
          <w:sz w:val="24"/>
          <w:szCs w:val="24"/>
          <w:lang w:val="en-US" w:eastAsia="zh-Hans"/>
        </w:rPr>
        <w:t>你一般喜欢</w:t>
      </w:r>
      <w:r>
        <w:rPr>
          <w:rFonts w:hint="default" w:ascii="仿宋" w:hAnsi="仿宋" w:eastAsia="仿宋" w:cs="仿宋"/>
          <w:b/>
          <w:bCs/>
          <w:sz w:val="24"/>
          <w:szCs w:val="24"/>
          <w:lang w:eastAsia="zh-Hans"/>
        </w:rPr>
        <w:t>？</w:t>
      </w:r>
    </w:p>
    <w:p>
      <w:pPr>
        <w:widowControl w:val="0"/>
        <w:numPr>
          <w:ilvl w:val="0"/>
          <w:numId w:val="0"/>
        </w:numPr>
        <w:spacing w:line="360" w:lineRule="auto"/>
        <w:ind w:firstLine="480" w:firstLineChars="200"/>
        <w:jc w:val="both"/>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综上所述</w:t>
      </w:r>
      <w:r>
        <w:rPr>
          <w:rFonts w:hint="default" w:ascii="宋体" w:hAnsi="宋体" w:eastAsia="宋体" w:cs="宋体"/>
          <w:b w:val="0"/>
          <w:bCs w:val="0"/>
          <w:sz w:val="24"/>
          <w:szCs w:val="24"/>
          <w:lang w:eastAsia="zh-Hans"/>
        </w:rPr>
        <w:t>，学生普遍向往拓展阅读，但是在课内进行拓展阅读的机会较少，在阅读内容的选择、阅读方法的使用上缺乏系统、科学的指导。</w:t>
      </w:r>
    </w:p>
    <w:p>
      <w:pPr>
        <w:spacing w:line="360" w:lineRule="auto"/>
        <w:rPr>
          <w:rFonts w:hint="eastAsia"/>
          <w:sz w:val="24"/>
          <w:szCs w:val="24"/>
        </w:rPr>
      </w:pPr>
    </w:p>
    <w:p>
      <w:pPr>
        <w:numPr>
          <w:ilvl w:val="0"/>
          <w:numId w:val="0"/>
        </w:numPr>
        <w:spacing w:line="360" w:lineRule="auto"/>
        <w:ind w:firstLine="482" w:firstLineChars="200"/>
        <w:rPr>
          <w:rFonts w:hint="default" w:ascii="宋体" w:hAnsi="宋体" w:eastAsia="宋体" w:cs="宋体"/>
          <w:b/>
          <w:bCs/>
          <w:color w:val="auto"/>
          <w:sz w:val="24"/>
          <w:szCs w:val="24"/>
          <w:lang w:eastAsia="zh-Hans"/>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val="en-US" w:eastAsia="zh-Hans"/>
        </w:rPr>
        <w:t>我们也对教师访谈进行了归纳分析</w:t>
      </w:r>
      <w:r>
        <w:rPr>
          <w:rFonts w:hint="default" w:ascii="宋体" w:hAnsi="宋体" w:eastAsia="宋体" w:cs="宋体"/>
          <w:b/>
          <w:bCs/>
          <w:color w:val="auto"/>
          <w:sz w:val="24"/>
          <w:szCs w:val="24"/>
          <w:lang w:eastAsia="zh-Hans"/>
        </w:rPr>
        <w:t>。</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1</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eastAsia="zh-Hans"/>
        </w:rPr>
        <w:t>您开展拓展阅读的依据、目的是什么?</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教师1:依据《义务教育语文课程标准》，目的是对语文课文的补充扩展与延伸，从广度、深度上扩展学生的知识面。</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教师2:依据《义务教育语文课程标准》，目的是让学生多读书，只有一本课本，是不够的，一学期只依靠一本书是无法丰富学生的知识量的。</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教师3:依据《义务教育语文课程标准》，目的是积累知识，六年级的学生阅读量光靠课文是远远不够的，扩大阅读量。</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教师4:依据《义务教育语文课程标准》，目的是对课文进行补充，一学期下来，讲讲课文，做做练习题是不够的，课标里要求的阅读量只靠这些，远远达不到，拓展阅读才能接近课标的要求。</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教师5:依据《义务教育语文课程标准》，目的是巩固知识，拓展延伸，基础知识的夯实是很必要的，补充与课文相对应的练习。</w:t>
      </w:r>
    </w:p>
    <w:p>
      <w:pPr>
        <w:numPr>
          <w:ilvl w:val="0"/>
          <w:numId w:val="0"/>
        </w:numPr>
        <w:spacing w:line="360" w:lineRule="auto"/>
        <w:ind w:firstLine="480" w:firstLineChars="200"/>
        <w:rPr>
          <w:rFonts w:hint="default" w:ascii="宋体" w:hAnsi="宋体" w:eastAsia="宋体" w:cs="宋体"/>
          <w:b w:val="0"/>
          <w:bCs w:val="0"/>
          <w:color w:val="auto"/>
          <w:sz w:val="24"/>
          <w:szCs w:val="24"/>
          <w:lang w:eastAsia="zh-Hans"/>
        </w:rPr>
      </w:pPr>
      <w:r>
        <w:rPr>
          <w:rFonts w:hint="default" w:ascii="宋体" w:hAnsi="宋体" w:eastAsia="宋体" w:cs="宋体"/>
          <w:b w:val="0"/>
          <w:bCs w:val="0"/>
          <w:color w:val="auto"/>
          <w:sz w:val="24"/>
          <w:szCs w:val="24"/>
          <w:lang w:eastAsia="zh-Hans"/>
        </w:rPr>
        <w:t>教师对拓展阅读的目标是明确的，即完成教学目标，继而在完成教学目标的基础上进行拓展延伸。但</w:t>
      </w:r>
      <w:r>
        <w:rPr>
          <w:rFonts w:hint="eastAsia" w:ascii="宋体" w:hAnsi="宋体" w:eastAsia="宋体" w:cs="宋体"/>
          <w:b w:val="0"/>
          <w:bCs w:val="0"/>
          <w:color w:val="auto"/>
          <w:sz w:val="24"/>
          <w:szCs w:val="24"/>
          <w:lang w:val="en-US" w:eastAsia="zh-Hans"/>
        </w:rPr>
        <w:t>实际情况中</w:t>
      </w:r>
      <w:r>
        <w:rPr>
          <w:rFonts w:hint="default" w:ascii="宋体" w:hAnsi="宋体" w:eastAsia="宋体" w:cs="宋体"/>
          <w:b w:val="0"/>
          <w:bCs w:val="0"/>
          <w:color w:val="auto"/>
          <w:sz w:val="24"/>
          <w:szCs w:val="24"/>
          <w:lang w:eastAsia="zh-Hans"/>
        </w:rPr>
        <w:t>，教师在设计层面是遵循课标的理念和要求的，在课堂落实的实际情况上是有所欠缺的，把课标的要求和建议与拓展阅读目标结合起来是教师必不可少的设计，在实际的课堂上也要实践。</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eastAsia="zh-Hans"/>
        </w:rPr>
        <w:t>开展拓展阅读中，在调动和激发学生的积极性和兴趣点方面，您是如何做的?可以举例说明。</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教师1:找学生感兴趣的阅读资料。学生感兴趣的很多，寓言故事、人物故事等等。</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教师2:多用多媒体课件，经常使用PPT、图片、动画结合文字阅读这样比较吸引学生。直观讲解更能激起学生的兴趣。</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3:在课前如果孩子读了与课文有关的书籍，那么他必定对这节阅读教学非常感兴趣，因此，我觉得关键还是在课前让学生查有关的资料，班级里分小组负责每篇课文的课前资料查找，这样能够丰富学生的知识储备，在拓展阅读中也更加能激起学习的热情。</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教师4:我觉得从拓展方式上多考虑学生的主体地位，多放手让学生去读，教师上课少讲，然而课堂时间有限，课时任务紧，教师讲的比较多，如果让学生去充分读，然后在交流这样的方式学生更感兴趣。</w:t>
      </w:r>
    </w:p>
    <w:p>
      <w:pPr>
        <w:numPr>
          <w:ilvl w:val="0"/>
          <w:numId w:val="0"/>
        </w:numPr>
        <w:spacing w:line="360" w:lineRule="auto"/>
        <w:ind w:firstLine="480" w:firstLineChars="200"/>
        <w:rPr>
          <w:rFonts w:hint="eastAsia"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Hans"/>
        </w:rPr>
        <w:t>教师5:从生活常识入手来抓学生的兴趣点吧，多联系现实生活，多联系学生自身。比如从报刊、电影、电视、网络等方面选取现实的素材。</w:t>
      </w:r>
    </w:p>
    <w:p>
      <w:pPr>
        <w:numPr>
          <w:ilvl w:val="0"/>
          <w:numId w:val="0"/>
        </w:numPr>
        <w:spacing w:line="360" w:lineRule="auto"/>
        <w:ind w:firstLine="480" w:firstLineChars="200"/>
        <w:rPr>
          <w:rFonts w:hint="default" w:ascii="宋体" w:hAnsi="宋体" w:eastAsia="宋体" w:cs="宋体"/>
          <w:b w:val="0"/>
          <w:bCs w:val="0"/>
          <w:color w:val="auto"/>
          <w:sz w:val="24"/>
          <w:szCs w:val="24"/>
          <w:lang w:eastAsia="zh-Hans"/>
        </w:rPr>
      </w:pPr>
      <w:r>
        <w:rPr>
          <w:rFonts w:hint="default" w:ascii="宋体" w:hAnsi="宋体" w:eastAsia="宋体" w:cs="宋体"/>
          <w:b w:val="0"/>
          <w:bCs w:val="0"/>
          <w:color w:val="auto"/>
          <w:sz w:val="24"/>
          <w:szCs w:val="24"/>
          <w:lang w:eastAsia="zh-Hans"/>
        </w:rPr>
        <w:t>在调动和激发起学生的积极性和兴趣点方面每个教师有每个教师的心得体会和方法，有的教师从拓展资料的角度出发，有的教师倾向于从教学手段方面考虑，课堂上运用多媒体来激发学生的兴趣，还有一些教师采取小组的方式，给每个小组布置任务，</w:t>
      </w:r>
      <w:r>
        <w:rPr>
          <w:rFonts w:hint="eastAsia" w:ascii="宋体" w:hAnsi="宋体" w:eastAsia="宋体" w:cs="宋体"/>
          <w:b w:val="0"/>
          <w:bCs w:val="0"/>
          <w:color w:val="auto"/>
          <w:sz w:val="24"/>
          <w:szCs w:val="24"/>
          <w:lang w:val="en-US" w:eastAsia="zh-Hans"/>
        </w:rPr>
        <w:t>切合</w:t>
      </w:r>
      <w:r>
        <w:rPr>
          <w:rFonts w:hint="default" w:ascii="宋体" w:hAnsi="宋体" w:eastAsia="宋体" w:cs="宋体"/>
          <w:b w:val="0"/>
          <w:bCs w:val="0"/>
          <w:color w:val="auto"/>
          <w:sz w:val="24"/>
          <w:szCs w:val="24"/>
          <w:lang w:eastAsia="zh-Hans"/>
        </w:rPr>
        <w:t>课标里第三学段综合性学习要求培养学生初步了解查找资料、运用资料的基本方法。</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3</w:t>
      </w:r>
      <w:r>
        <w:rPr>
          <w:rFonts w:hint="eastAsia" w:ascii="仿宋" w:hAnsi="仿宋" w:eastAsia="仿宋" w:cs="仿宋"/>
          <w:b w:val="0"/>
          <w:bCs w:val="0"/>
          <w:color w:val="auto"/>
          <w:sz w:val="24"/>
          <w:szCs w:val="24"/>
          <w:lang w:eastAsia="zh-CN"/>
        </w:rPr>
        <w:t>）</w:t>
      </w:r>
      <w:r>
        <w:rPr>
          <w:rFonts w:hint="default" w:ascii="仿宋" w:hAnsi="仿宋" w:eastAsia="仿宋" w:cs="仿宋"/>
          <w:b w:val="0"/>
          <w:bCs w:val="0"/>
          <w:color w:val="auto"/>
          <w:sz w:val="24"/>
          <w:szCs w:val="24"/>
          <w:lang w:eastAsia="zh-Hans"/>
        </w:rPr>
        <w:t>语文拓展阅读内容从哪些途径来选择?可以举例说明。</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教师1:我平时参考“中国小学生基础阅读书目”把里面的书目和课文进行联系、对比，选取其中的片段或者短篇让学生在课上同课文</w:t>
      </w:r>
      <w:r>
        <w:rPr>
          <w:rFonts w:hint="eastAsia" w:ascii="仿宋" w:hAnsi="仿宋" w:eastAsia="仿宋" w:cs="仿宋"/>
          <w:b w:val="0"/>
          <w:bCs w:val="0"/>
          <w:color w:val="auto"/>
          <w:sz w:val="24"/>
          <w:szCs w:val="24"/>
          <w:lang w:val="en-US" w:eastAsia="zh-Hans"/>
        </w:rPr>
        <w:t>一</w:t>
      </w:r>
      <w:r>
        <w:rPr>
          <w:rFonts w:hint="default" w:ascii="仿宋" w:hAnsi="仿宋" w:eastAsia="仿宋" w:cs="仿宋"/>
          <w:b w:val="0"/>
          <w:bCs w:val="0"/>
          <w:color w:val="auto"/>
          <w:sz w:val="24"/>
          <w:szCs w:val="24"/>
          <w:lang w:eastAsia="zh-Hans"/>
        </w:rPr>
        <w:t>起阅读，或推荐课下阅读。教学参考书上也有相关介绍，平时教学参考书是参考最多的。</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教师2:从网络上选取文本、音像资料、图片资料等等。</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教师3:从学生当中推荐、选取，小组负责提供语文课本里的单元主题相关读物，课上和课文对比阅读。</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教师4:把网络.上的资料、学校订阅的杂志和图书馆的书与课文相联系，选择相关资料进行拓展阅读。</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教师5:从学校图书馆里面选择与课文相关的资料，这样方便学生借阅。</w:t>
      </w:r>
    </w:p>
    <w:p>
      <w:pPr>
        <w:numPr>
          <w:ilvl w:val="0"/>
          <w:numId w:val="0"/>
        </w:numPr>
        <w:spacing w:line="360" w:lineRule="auto"/>
        <w:ind w:firstLine="480" w:firstLineChars="200"/>
        <w:rPr>
          <w:rFonts w:hint="default" w:ascii="宋体" w:hAnsi="宋体" w:eastAsia="宋体" w:cs="宋体"/>
          <w:b w:val="0"/>
          <w:bCs w:val="0"/>
          <w:color w:val="auto"/>
          <w:sz w:val="24"/>
          <w:szCs w:val="24"/>
          <w:lang w:eastAsia="zh-Hans"/>
        </w:rPr>
      </w:pPr>
      <w:r>
        <w:rPr>
          <w:rFonts w:hint="default" w:ascii="宋体" w:hAnsi="宋体" w:eastAsia="宋体" w:cs="宋体"/>
          <w:b w:val="0"/>
          <w:bCs w:val="0"/>
          <w:color w:val="auto"/>
          <w:sz w:val="24"/>
          <w:szCs w:val="24"/>
          <w:lang w:eastAsia="zh-Hans"/>
        </w:rPr>
        <w:t>在选择拓展阅读资料方面，教师拓展资料大多来自教学参考书的推荐，教师开发性和建设性的运用教材的能力没有充分展现，同时，拓展的阅读材料与文本的贴切度有待加强。</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lang w:eastAsia="zh-CN"/>
        </w:rPr>
        <w:t>）</w:t>
      </w:r>
      <w:r>
        <w:rPr>
          <w:rFonts w:hint="default" w:ascii="仿宋" w:hAnsi="仿宋" w:eastAsia="仿宋" w:cs="仿宋"/>
          <w:b w:val="0"/>
          <w:bCs w:val="0"/>
          <w:color w:val="auto"/>
          <w:sz w:val="24"/>
          <w:szCs w:val="24"/>
          <w:lang w:eastAsia="zh-Hans"/>
        </w:rPr>
        <w:t>在把拓展阅读资源和教材联系起来，选择切入点方面您有哪些经验?可以举例说明。</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教师1:根据每一组教材的主题，选择拓展的材料，然后进行比较式阅读。</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教师2:根据每一单元教材的主题或者是由文本的体裁来选定所拓展的阅读材料，以表现手法为阅读的拓展点，我个人是这样的。</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教师3:我在拓展阅读教学过程中往往都是让学生来推荐阅读文本和拓展资料，我认为这样比较好，学生容易接受。</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教师4:根据文本的作家、体裁、写作特点等等来选择拓展内容。</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教师5:根据课文的情感、表达方式、体裁等等方面来联系。</w:t>
      </w:r>
    </w:p>
    <w:p>
      <w:pPr>
        <w:numPr>
          <w:ilvl w:val="0"/>
          <w:numId w:val="0"/>
        </w:numPr>
        <w:spacing w:line="360" w:lineRule="auto"/>
        <w:ind w:firstLine="480" w:firstLineChars="200"/>
        <w:rPr>
          <w:rFonts w:hint="default" w:ascii="宋体" w:hAnsi="宋体" w:eastAsia="宋体" w:cs="宋体"/>
          <w:b w:val="0"/>
          <w:bCs w:val="0"/>
          <w:color w:val="auto"/>
          <w:sz w:val="24"/>
          <w:szCs w:val="24"/>
          <w:lang w:eastAsia="zh-Hans"/>
        </w:rPr>
      </w:pPr>
      <w:r>
        <w:rPr>
          <w:rFonts w:hint="default" w:ascii="宋体" w:hAnsi="宋体" w:eastAsia="宋体" w:cs="宋体"/>
          <w:b w:val="0"/>
          <w:bCs w:val="0"/>
          <w:color w:val="auto"/>
          <w:sz w:val="24"/>
          <w:szCs w:val="24"/>
          <w:lang w:eastAsia="zh-Hans"/>
        </w:rPr>
        <w:t>教师在把拓展阅读的资料与文本加强联系方面的经验主要有根据课文所在的单元主题，或者是与课文同样的体裁，或者是同样的作家，同样的表现手法，或者是相似或相近的思想感情、表达方式、题材等方面。</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5</w:t>
      </w:r>
      <w:r>
        <w:rPr>
          <w:rFonts w:hint="eastAsia" w:ascii="仿宋" w:hAnsi="仿宋" w:eastAsia="仿宋" w:cs="仿宋"/>
          <w:b w:val="0"/>
          <w:bCs w:val="0"/>
          <w:color w:val="auto"/>
          <w:sz w:val="24"/>
          <w:szCs w:val="24"/>
          <w:lang w:eastAsia="zh-CN"/>
        </w:rPr>
        <w:t>）</w:t>
      </w:r>
      <w:r>
        <w:rPr>
          <w:rFonts w:hint="default" w:ascii="仿宋" w:hAnsi="仿宋" w:eastAsia="仿宋" w:cs="仿宋"/>
          <w:b w:val="0"/>
          <w:bCs w:val="0"/>
          <w:color w:val="auto"/>
          <w:sz w:val="24"/>
          <w:szCs w:val="24"/>
          <w:lang w:eastAsia="zh-Hans"/>
        </w:rPr>
        <w:t>您在课堂上的拓展环节选择上是依据什么呢?可以举例说明。</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教师1:根据课堂时间，一般是在课后，拓展延伸的环节，生字词讲完了，课文讲完了之后，推荐给学生与课文相关的读物，课.上有时间就课上读，课上没时间就课下读。</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教师2:依据文本的特点，文本内容简单，通俗易懂就放在延伸部分，自己阅读，如果文章较难，或者距离学生生活较远，或者主旨不明显，那就在导入时拓展，加强针对性，给文本一个铺垫的阅读。</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3:我们班有分小组负责课前的资料查找，每个小组轮流来负责课文的课前资料查找任务，查找与课文相关的文本，由小组自行决定资料的类型，上课通过投影来让全班阅读，这些资料放在了巩固应用环节，一般是讲完课文后阅读小组查找的资料。</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教师4:根据教学重难点，一般教学重难点部分是需要适当拓展的，需要分析、研读，在疑难处拓展能够加强学生对文本的理解。</w:t>
      </w:r>
    </w:p>
    <w:p>
      <w:pPr>
        <w:numPr>
          <w:ilvl w:val="0"/>
          <w:numId w:val="0"/>
        </w:numPr>
        <w:spacing w:line="360" w:lineRule="auto"/>
        <w:ind w:firstLine="480" w:firstLineChars="200"/>
        <w:rPr>
          <w:rFonts w:hint="default" w:ascii="仿宋" w:hAnsi="仿宋" w:eastAsia="仿宋" w:cs="仿宋"/>
          <w:b w:val="0"/>
          <w:bCs w:val="0"/>
          <w:color w:val="auto"/>
          <w:sz w:val="24"/>
          <w:szCs w:val="24"/>
          <w:lang w:eastAsia="zh-Hans"/>
        </w:rPr>
      </w:pPr>
      <w:r>
        <w:rPr>
          <w:rFonts w:hint="default" w:ascii="仿宋" w:hAnsi="仿宋" w:eastAsia="仿宋" w:cs="仿宋"/>
          <w:b w:val="0"/>
          <w:bCs w:val="0"/>
          <w:color w:val="auto"/>
          <w:sz w:val="24"/>
          <w:szCs w:val="24"/>
          <w:lang w:eastAsia="zh-Hans"/>
        </w:rPr>
        <w:t>教师5:根据教学任务和课堂时间，时间充足的话导入、分析、应用延伸</w:t>
      </w:r>
      <w:r>
        <w:rPr>
          <w:rFonts w:hint="eastAsia" w:ascii="仿宋" w:hAnsi="仿宋" w:eastAsia="仿宋" w:cs="仿宋"/>
          <w:b w:val="0"/>
          <w:bCs w:val="0"/>
          <w:color w:val="auto"/>
          <w:sz w:val="24"/>
          <w:szCs w:val="24"/>
          <w:lang w:val="en-US" w:eastAsia="zh-Hans"/>
        </w:rPr>
        <w:t>环节</w:t>
      </w:r>
      <w:r>
        <w:rPr>
          <w:rFonts w:hint="default" w:ascii="仿宋" w:hAnsi="仿宋" w:eastAsia="仿宋" w:cs="仿宋"/>
          <w:b w:val="0"/>
          <w:bCs w:val="0"/>
          <w:color w:val="auto"/>
          <w:sz w:val="24"/>
          <w:szCs w:val="24"/>
          <w:lang w:eastAsia="zh-Hans"/>
        </w:rPr>
        <w:t>都会拓展，如果课堂时间有限，课文都讲不完，课时练处理不完就放到应用延伸环节，或者下课前做一个引导推荐，学生课下去读。</w:t>
      </w:r>
    </w:p>
    <w:p>
      <w:pPr>
        <w:numPr>
          <w:ilvl w:val="0"/>
          <w:numId w:val="0"/>
        </w:numPr>
        <w:spacing w:line="360" w:lineRule="auto"/>
        <w:ind w:firstLine="480" w:firstLineChars="200"/>
        <w:rPr>
          <w:rFonts w:hint="default" w:ascii="宋体" w:hAnsi="宋体" w:eastAsia="宋体" w:cs="宋体"/>
          <w:b w:val="0"/>
          <w:bCs w:val="0"/>
          <w:color w:val="auto"/>
          <w:sz w:val="24"/>
          <w:szCs w:val="24"/>
          <w:lang w:eastAsia="zh-Hans"/>
        </w:rPr>
      </w:pPr>
      <w:r>
        <w:rPr>
          <w:rFonts w:hint="default" w:ascii="宋体" w:hAnsi="宋体" w:eastAsia="宋体" w:cs="宋体"/>
          <w:b w:val="0"/>
          <w:bCs w:val="0"/>
          <w:color w:val="auto"/>
          <w:sz w:val="24"/>
          <w:szCs w:val="24"/>
          <w:lang w:eastAsia="zh-Hans"/>
        </w:rPr>
        <w:t>教师课堂上</w:t>
      </w:r>
      <w:r>
        <w:rPr>
          <w:rFonts w:hint="eastAsia" w:ascii="宋体" w:hAnsi="宋体" w:eastAsia="宋体" w:cs="宋体"/>
          <w:b w:val="0"/>
          <w:bCs w:val="0"/>
          <w:color w:val="auto"/>
          <w:sz w:val="24"/>
          <w:szCs w:val="24"/>
          <w:lang w:val="en-US" w:eastAsia="zh-Hans"/>
        </w:rPr>
        <w:t>进行拓展的节点各有不同</w:t>
      </w:r>
      <w:r>
        <w:rPr>
          <w:rFonts w:hint="default" w:ascii="宋体" w:hAnsi="宋体" w:eastAsia="宋体" w:cs="宋体"/>
          <w:b w:val="0"/>
          <w:bCs w:val="0"/>
          <w:color w:val="auto"/>
          <w:sz w:val="24"/>
          <w:szCs w:val="24"/>
          <w:lang w:eastAsia="zh-Hans"/>
        </w:rPr>
        <w:t xml:space="preserve">，选择随意性较大，适切性还有待加强。   </w:t>
      </w:r>
    </w:p>
    <w:p>
      <w:pPr>
        <w:numPr>
          <w:ilvl w:val="0"/>
          <w:numId w:val="0"/>
        </w:num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在分析学生问卷和教师访谈后</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我们也尝试达成研究目标</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从中寻找符合本校学生进行拓展阅读的新路径</w:t>
      </w:r>
      <w:r>
        <w:rPr>
          <w:rFonts w:hint="default" w:ascii="宋体" w:hAnsi="宋体" w:eastAsia="宋体" w:cs="宋体"/>
          <w:b w:val="0"/>
          <w:bCs w:val="0"/>
          <w:sz w:val="24"/>
          <w:szCs w:val="24"/>
          <w:lang w:eastAsia="zh-Hans"/>
        </w:rPr>
        <w:t>。</w:t>
      </w:r>
    </w:p>
    <w:p>
      <w:pPr>
        <w:numPr>
          <w:ilvl w:val="0"/>
          <w:numId w:val="0"/>
        </w:numPr>
        <w:spacing w:line="360" w:lineRule="auto"/>
        <w:ind w:firstLine="480" w:firstLineChars="200"/>
        <w:rPr>
          <w:rFonts w:hint="default" w:ascii="宋体" w:hAnsi="宋体" w:eastAsia="宋体" w:cs="宋体"/>
          <w:b w:val="0"/>
          <w:bCs w:val="0"/>
          <w:sz w:val="24"/>
          <w:szCs w:val="24"/>
          <w:lang w:eastAsia="zh-Hans"/>
        </w:rPr>
      </w:pPr>
      <w:bookmarkStart w:id="0" w:name="_GoBack"/>
      <w:bookmarkEnd w:id="0"/>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二</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对于“小学高年级小组合作拓展阅读的文献研究”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课题组在知网上以“小组合作”“拓展阅读”等关键词进行检索，对检索所得的53篇论文进行整理和筛选，最终基于相关度较高的13篇文献开展研究学习。从小学高年级小组合作的分组策略、内容选择研究、任务设计研究、推进策略研究、评价体系几方面进行学习研究。搜索下载了核心期刊的相关文章</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在课题的准备阶段就已经阅读了大量的文献</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在开题至今也补充阅读了许多其他文献材料</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课题组成员一起进行了文献的整理</w:t>
      </w:r>
      <w:r>
        <w:rPr>
          <w:rFonts w:hint="default" w:ascii="宋体" w:hAnsi="宋体" w:eastAsia="宋体" w:cs="宋体"/>
          <w:b w:val="0"/>
          <w:bCs w:val="0"/>
          <w:sz w:val="24"/>
          <w:szCs w:val="24"/>
          <w:lang w:eastAsia="zh-Hans"/>
        </w:rPr>
        <w:t>。</w:t>
      </w:r>
    </w:p>
    <w:p>
      <w:pPr>
        <w:numPr>
          <w:ilvl w:val="0"/>
          <w:numId w:val="0"/>
        </w:numPr>
        <w:spacing w:line="360" w:lineRule="auto"/>
        <w:ind w:firstLine="480" w:firstLineChars="200"/>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三</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对于“小学高年级小组合作的分组策略研究”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课题组共同进行了理论学习</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了解了要科学合理构建小组</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包括分组规模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分组原则</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组内异质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组间同质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相对均衡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小组类型</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异质小组</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同质小组</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自愿小组</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随机小组</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角色分配</w:t>
      </w:r>
      <w:r>
        <w:rPr>
          <w:rFonts w:hint="default" w:ascii="宋体" w:hAnsi="宋体" w:eastAsia="宋体" w:cs="宋体"/>
          <w:b w:val="0"/>
          <w:bCs w:val="0"/>
          <w:sz w:val="24"/>
          <w:szCs w:val="24"/>
          <w:lang w:eastAsia="zh-Hans"/>
        </w:rPr>
        <w:t>（协调员、活跃分子、实施者、资源开发者、引导者、监测/评估员、合作者、完成者、专家）、</w:t>
      </w:r>
      <w:r>
        <w:rPr>
          <w:rFonts w:hint="eastAsia" w:ascii="宋体" w:hAnsi="宋体" w:eastAsia="宋体" w:cs="宋体"/>
          <w:b w:val="0"/>
          <w:bCs w:val="0"/>
          <w:sz w:val="24"/>
          <w:szCs w:val="24"/>
          <w:lang w:val="en-US" w:eastAsia="zh-Hans"/>
        </w:rPr>
        <w:t>座位安排</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桌椅摆放</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D字形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矩形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扇形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前后桌合并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要积极进行小组建设</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过程中要关注相互熟悉</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小组认同</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相互依赖</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尊重差异</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加强协作</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还要高效开展多样合作</w:t>
      </w:r>
      <w:r>
        <w:rPr>
          <w:rFonts w:hint="default" w:ascii="宋体" w:hAnsi="宋体" w:eastAsia="宋体" w:cs="宋体"/>
          <w:b w:val="0"/>
          <w:bCs w:val="0"/>
          <w:sz w:val="24"/>
          <w:szCs w:val="24"/>
          <w:lang w:eastAsia="zh-Hans"/>
        </w:rPr>
        <w:t>。</w:t>
      </w:r>
    </w:p>
    <w:p>
      <w:pPr>
        <w:numPr>
          <w:ilvl w:val="0"/>
          <w:numId w:val="0"/>
        </w:numPr>
        <w:spacing w:line="360" w:lineRule="auto"/>
        <w:jc w:val="center"/>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drawing>
          <wp:inline distT="0" distB="0" distL="114300" distR="114300">
            <wp:extent cx="4390390" cy="1080135"/>
            <wp:effectExtent l="0" t="0" r="10160" b="5715"/>
            <wp:docPr id="10" name="图片 10" descr="C7DE1FD8-37E8-4E31-9001-8E4BE9B52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7DE1FD8-37E8-4E31-9001-8E4BE9B526FE"/>
                    <pic:cNvPicPr>
                      <a:picLocks noChangeAspect="1"/>
                    </pic:cNvPicPr>
                  </pic:nvPicPr>
                  <pic:blipFill>
                    <a:blip r:embed="rId11"/>
                    <a:stretch>
                      <a:fillRect/>
                    </a:stretch>
                  </pic:blipFill>
                  <pic:spPr>
                    <a:xfrm>
                      <a:off x="0" y="0"/>
                      <a:ext cx="4390390" cy="1080135"/>
                    </a:xfrm>
                    <a:prstGeom prst="rect">
                      <a:avLst/>
                    </a:prstGeom>
                  </pic:spPr>
                </pic:pic>
              </a:graphicData>
            </a:graphic>
          </wp:inline>
        </w:drawing>
      </w:r>
    </w:p>
    <w:p>
      <w:pPr>
        <w:numPr>
          <w:ilvl w:val="0"/>
          <w:numId w:val="0"/>
        </w:numPr>
        <w:spacing w:line="360" w:lineRule="auto"/>
        <w:ind w:firstLine="482" w:firstLineChars="200"/>
        <w:jc w:val="center"/>
        <w:rPr>
          <w:rFonts w:hint="eastAsia" w:ascii="仿宋" w:hAnsi="仿宋" w:eastAsia="仿宋" w:cs="仿宋"/>
          <w:b/>
          <w:bCs/>
          <w:sz w:val="24"/>
          <w:szCs w:val="24"/>
          <w:lang w:val="en-US" w:eastAsia="zh-Hans"/>
        </w:rPr>
      </w:pPr>
      <w:r>
        <w:rPr>
          <w:rFonts w:hint="eastAsia" w:ascii="仿宋" w:hAnsi="仿宋" w:eastAsia="仿宋" w:cs="仿宋"/>
          <w:b/>
          <w:bCs/>
          <w:sz w:val="24"/>
          <w:szCs w:val="24"/>
          <w:lang w:val="en-US" w:eastAsia="zh-Hans"/>
        </w:rPr>
        <w:t>图</w:t>
      </w:r>
      <w:r>
        <w:rPr>
          <w:rFonts w:hint="eastAsia" w:ascii="仿宋" w:hAnsi="仿宋" w:eastAsia="仿宋" w:cs="仿宋"/>
          <w:b/>
          <w:bCs/>
          <w:sz w:val="24"/>
          <w:szCs w:val="24"/>
          <w:lang w:eastAsia="zh-Hans"/>
        </w:rPr>
        <w:t xml:space="preserve">5 </w:t>
      </w:r>
      <w:r>
        <w:rPr>
          <w:rFonts w:hint="eastAsia" w:ascii="仿宋" w:hAnsi="仿宋" w:eastAsia="仿宋" w:cs="仿宋"/>
          <w:b/>
          <w:bCs/>
          <w:sz w:val="24"/>
          <w:szCs w:val="24"/>
          <w:lang w:val="en-US" w:eastAsia="zh-Hans"/>
        </w:rPr>
        <w:t>分组规模</w:t>
      </w:r>
    </w:p>
    <w:p>
      <w:pPr>
        <w:numPr>
          <w:ilvl w:val="0"/>
          <w:numId w:val="0"/>
        </w:numPr>
        <w:spacing w:line="360" w:lineRule="auto"/>
        <w:ind w:firstLine="480" w:firstLineChars="200"/>
        <w:jc w:val="center"/>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drawing>
          <wp:inline distT="0" distB="0" distL="114300" distR="114300">
            <wp:extent cx="1300480" cy="1440180"/>
            <wp:effectExtent l="0" t="0" r="13970" b="7620"/>
            <wp:docPr id="11" name="图片 11" descr="90068272-FC6F-4971-A0EC-CE0603DF27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0068272-FC6F-4971-A0EC-CE0603DF27CC"/>
                    <pic:cNvPicPr>
                      <a:picLocks noChangeAspect="1"/>
                    </pic:cNvPicPr>
                  </pic:nvPicPr>
                  <pic:blipFill>
                    <a:blip r:embed="rId12"/>
                    <a:stretch>
                      <a:fillRect/>
                    </a:stretch>
                  </pic:blipFill>
                  <pic:spPr>
                    <a:xfrm>
                      <a:off x="0" y="0"/>
                      <a:ext cx="1300480" cy="1440180"/>
                    </a:xfrm>
                    <a:prstGeom prst="rect">
                      <a:avLst/>
                    </a:prstGeom>
                  </pic:spPr>
                </pic:pic>
              </a:graphicData>
            </a:graphic>
          </wp:inline>
        </w:drawing>
      </w:r>
    </w:p>
    <w:p>
      <w:pPr>
        <w:numPr>
          <w:ilvl w:val="0"/>
          <w:numId w:val="0"/>
        </w:numPr>
        <w:spacing w:line="360" w:lineRule="auto"/>
        <w:ind w:firstLine="482" w:firstLineChars="200"/>
        <w:jc w:val="center"/>
        <w:rPr>
          <w:rFonts w:hint="eastAsia" w:ascii="仿宋" w:hAnsi="仿宋" w:eastAsia="仿宋" w:cs="仿宋"/>
          <w:b/>
          <w:bCs/>
          <w:sz w:val="24"/>
          <w:szCs w:val="24"/>
          <w:lang w:eastAsia="zh-Hans"/>
        </w:rPr>
      </w:pPr>
      <w:r>
        <w:rPr>
          <w:rFonts w:hint="default" w:ascii="仿宋" w:hAnsi="仿宋" w:eastAsia="仿宋" w:cs="仿宋"/>
          <w:b/>
          <w:bCs/>
          <w:sz w:val="24"/>
          <w:szCs w:val="24"/>
          <w:lang w:eastAsia="zh-Hans"/>
        </w:rPr>
        <w:tab/>
      </w:r>
      <w:r>
        <w:rPr>
          <w:rFonts w:hint="eastAsia" w:ascii="仿宋" w:hAnsi="仿宋" w:eastAsia="仿宋" w:cs="仿宋"/>
          <w:b/>
          <w:bCs/>
          <w:sz w:val="24"/>
          <w:szCs w:val="24"/>
          <w:lang w:val="en-US" w:eastAsia="zh-Hans"/>
        </w:rPr>
        <w:t>图</w:t>
      </w:r>
      <w:r>
        <w:rPr>
          <w:rFonts w:hint="default" w:ascii="仿宋" w:hAnsi="仿宋" w:eastAsia="仿宋" w:cs="仿宋"/>
          <w:b/>
          <w:bCs/>
          <w:sz w:val="24"/>
          <w:szCs w:val="24"/>
          <w:lang w:eastAsia="zh-Hans"/>
        </w:rPr>
        <w:t xml:space="preserve">6 </w:t>
      </w:r>
      <w:r>
        <w:rPr>
          <w:rFonts w:hint="eastAsia" w:ascii="仿宋" w:hAnsi="仿宋" w:eastAsia="仿宋" w:cs="仿宋"/>
          <w:b/>
          <w:bCs/>
          <w:sz w:val="24"/>
          <w:szCs w:val="24"/>
          <w:lang w:val="en-US" w:eastAsia="zh-Hans"/>
        </w:rPr>
        <w:t>座位安排</w:t>
      </w:r>
    </w:p>
    <w:p>
      <w:pPr>
        <w:numPr>
          <w:ilvl w:val="0"/>
          <w:numId w:val="1"/>
        </w:numPr>
        <w:spacing w:line="360" w:lineRule="auto"/>
        <w:ind w:firstLine="482" w:firstLineChars="200"/>
        <w:rPr>
          <w:rFonts w:hint="default" w:ascii="宋体" w:hAnsi="宋体" w:eastAsia="宋体" w:cs="宋体"/>
          <w:b/>
          <w:bCs/>
          <w:sz w:val="24"/>
          <w:szCs w:val="24"/>
          <w:lang w:eastAsia="zh-Hans"/>
        </w:rPr>
      </w:pPr>
      <w:r>
        <w:rPr>
          <w:rFonts w:hint="eastAsia" w:ascii="宋体" w:hAnsi="宋体" w:eastAsia="宋体" w:cs="宋体"/>
          <w:b/>
          <w:bCs/>
          <w:sz w:val="24"/>
          <w:szCs w:val="24"/>
          <w:lang w:val="en-US" w:eastAsia="zh-Hans"/>
        </w:rPr>
        <w:t>这是本课题开题至今重点研究的三项内容</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除此之外</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课题组对于其他内容也有涉及</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并取得了一些研究成果</w:t>
      </w:r>
      <w:r>
        <w:rPr>
          <w:rFonts w:hint="default" w:ascii="宋体" w:hAnsi="宋体" w:eastAsia="宋体" w:cs="宋体"/>
          <w:b/>
          <w:bCs/>
          <w:sz w:val="24"/>
          <w:szCs w:val="24"/>
          <w:lang w:eastAsia="zh-Hans"/>
        </w:rPr>
        <w:t>。</w:t>
      </w:r>
    </w:p>
    <w:p>
      <w:pPr>
        <w:widowControl w:val="0"/>
        <w:numPr>
          <w:ilvl w:val="0"/>
          <w:numId w:val="2"/>
        </w:numPr>
        <w:spacing w:line="360" w:lineRule="auto"/>
        <w:ind w:firstLine="482" w:firstLineChars="200"/>
        <w:jc w:val="both"/>
        <w:rPr>
          <w:rFonts w:hint="default" w:ascii="宋体" w:hAnsi="宋体" w:eastAsia="宋体" w:cs="宋体"/>
          <w:b/>
          <w:bCs/>
          <w:sz w:val="24"/>
          <w:szCs w:val="24"/>
          <w:lang w:eastAsia="zh-Hans"/>
        </w:rPr>
      </w:pPr>
      <w:r>
        <w:rPr>
          <w:rFonts w:hint="default" w:ascii="宋体" w:hAnsi="宋体" w:eastAsia="宋体" w:cs="宋体"/>
          <w:b/>
          <w:bCs/>
          <w:sz w:val="24"/>
          <w:szCs w:val="24"/>
          <w:lang w:eastAsia="zh-Hans"/>
        </w:rPr>
        <w:t>文献研究</w:t>
      </w:r>
    </w:p>
    <w:p>
      <w:pPr>
        <w:widowControl w:val="0"/>
        <w:numPr>
          <w:ilvl w:val="0"/>
          <w:numId w:val="0"/>
        </w:numPr>
        <w:spacing w:line="360" w:lineRule="auto"/>
        <w:ind w:firstLine="480" w:firstLineChars="200"/>
        <w:jc w:val="both"/>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课题组在知网上以“小组合作”“拓展阅读”等关键词进行检索，对检索所得的53篇论文进行整理和筛选，最终基于相关度较高的13篇文献开展研究学习。从小学高年级小组合作的分组策略、内容选择研究、任务设计研究、推进策略研究、评价体系几方面进行学习研究。</w:t>
      </w:r>
    </w:p>
    <w:p>
      <w:pPr>
        <w:widowControl w:val="0"/>
        <w:numPr>
          <w:ilvl w:val="0"/>
          <w:numId w:val="2"/>
        </w:numPr>
        <w:spacing w:line="360" w:lineRule="auto"/>
        <w:ind w:firstLine="482" w:firstLineChars="200"/>
        <w:jc w:val="both"/>
        <w:rPr>
          <w:rFonts w:hint="default" w:ascii="宋体" w:hAnsi="宋体" w:eastAsia="宋体" w:cs="宋体"/>
          <w:b/>
          <w:bCs/>
          <w:sz w:val="24"/>
          <w:szCs w:val="24"/>
          <w:lang w:eastAsia="zh-Hans"/>
        </w:rPr>
      </w:pPr>
      <w:r>
        <w:rPr>
          <w:rFonts w:hint="default" w:ascii="宋体" w:hAnsi="宋体" w:eastAsia="宋体" w:cs="宋体"/>
          <w:b/>
          <w:bCs/>
          <w:sz w:val="24"/>
          <w:szCs w:val="24"/>
          <w:lang w:eastAsia="zh-Hans"/>
        </w:rPr>
        <w:t>实践研究</w:t>
      </w:r>
    </w:p>
    <w:p>
      <w:pPr>
        <w:widowControl w:val="0"/>
        <w:numPr>
          <w:ilvl w:val="0"/>
          <w:numId w:val="0"/>
        </w:numPr>
        <w:spacing w:line="360" w:lineRule="auto"/>
        <w:ind w:firstLine="480" w:firstLineChars="200"/>
        <w:jc w:val="both"/>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1</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根据部编版“快乐读书吧”的推荐和适合的课文，进行拓展的推进。目前五年级就《中国民间故事》进行了拓展课程的方案撰写、六年级就“悦红色经典 做博爱少年”开展拓展阅读活动，并进行了小组交流。</w:t>
      </w:r>
    </w:p>
    <w:p>
      <w:pPr>
        <w:widowControl w:val="0"/>
        <w:numPr>
          <w:ilvl w:val="0"/>
          <w:numId w:val="0"/>
        </w:numPr>
        <w:spacing w:line="360" w:lineRule="auto"/>
        <w:ind w:firstLine="480" w:firstLineChars="200"/>
        <w:jc w:val="both"/>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2</w:t>
      </w:r>
      <w:r>
        <w:rPr>
          <w:rFonts w:hint="eastAsia" w:ascii="宋体" w:hAnsi="宋体" w:eastAsia="宋体" w:cs="宋体"/>
          <w:b w:val="0"/>
          <w:bCs w:val="0"/>
          <w:sz w:val="24"/>
          <w:szCs w:val="24"/>
          <w:lang w:val="en-US" w:eastAsia="zh-Hans"/>
        </w:rPr>
        <w:t>.</w:t>
      </w:r>
      <w:r>
        <w:rPr>
          <w:rFonts w:hint="default" w:ascii="宋体" w:hAnsi="宋体" w:eastAsia="宋体" w:cs="宋体"/>
          <w:b w:val="0"/>
          <w:bCs w:val="0"/>
          <w:sz w:val="24"/>
          <w:szCs w:val="24"/>
          <w:lang w:eastAsia="zh-Hans"/>
        </w:rPr>
        <w:t>课题组对于五六年级</w:t>
      </w:r>
      <w:r>
        <w:rPr>
          <w:rFonts w:hint="eastAsia" w:ascii="宋体" w:hAnsi="宋体" w:eastAsia="宋体" w:cs="宋体"/>
          <w:b w:val="0"/>
          <w:bCs w:val="0"/>
          <w:sz w:val="24"/>
          <w:szCs w:val="24"/>
          <w:lang w:val="en-US" w:eastAsia="zh-Hans"/>
        </w:rPr>
        <w:t>学生和</w:t>
      </w:r>
      <w:r>
        <w:rPr>
          <w:rFonts w:hint="default" w:ascii="宋体" w:hAnsi="宋体" w:eastAsia="宋体" w:cs="宋体"/>
          <w:b w:val="0"/>
          <w:bCs w:val="0"/>
          <w:sz w:val="24"/>
          <w:szCs w:val="24"/>
          <w:lang w:eastAsia="zh-Hans"/>
        </w:rPr>
        <w:t>老师</w:t>
      </w:r>
      <w:r>
        <w:rPr>
          <w:rFonts w:hint="eastAsia" w:ascii="宋体" w:hAnsi="宋体" w:eastAsia="宋体" w:cs="宋体"/>
          <w:b w:val="0"/>
          <w:bCs w:val="0"/>
          <w:sz w:val="24"/>
          <w:szCs w:val="24"/>
          <w:lang w:val="en-US" w:eastAsia="zh-Hans"/>
        </w:rPr>
        <w:t>分别</w:t>
      </w:r>
      <w:r>
        <w:rPr>
          <w:rFonts w:hint="default" w:ascii="宋体" w:hAnsi="宋体" w:eastAsia="宋体" w:cs="宋体"/>
          <w:b w:val="0"/>
          <w:bCs w:val="0"/>
          <w:sz w:val="24"/>
          <w:szCs w:val="24"/>
          <w:lang w:eastAsia="zh-Hans"/>
        </w:rPr>
        <w:t>进行了</w:t>
      </w:r>
      <w:r>
        <w:rPr>
          <w:rFonts w:hint="eastAsia" w:ascii="宋体" w:hAnsi="宋体" w:eastAsia="宋体" w:cs="宋体"/>
          <w:b w:val="0"/>
          <w:bCs w:val="0"/>
          <w:sz w:val="24"/>
          <w:szCs w:val="24"/>
          <w:lang w:val="en-US" w:eastAsia="zh-Hans"/>
        </w:rPr>
        <w:t>问卷调查和现场访谈</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并对问卷和访谈绘制图表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进行分析</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为课题的下一步展开奠定基础</w:t>
      </w:r>
      <w:r>
        <w:rPr>
          <w:rFonts w:hint="default" w:ascii="宋体" w:hAnsi="宋体" w:eastAsia="宋体" w:cs="宋体"/>
          <w:b w:val="0"/>
          <w:bCs w:val="0"/>
          <w:sz w:val="24"/>
          <w:szCs w:val="24"/>
          <w:lang w:eastAsia="zh-Hans"/>
        </w:rPr>
        <w:t>。</w:t>
      </w:r>
    </w:p>
    <w:p>
      <w:pPr>
        <w:numPr>
          <w:ilvl w:val="0"/>
          <w:numId w:val="0"/>
        </w:numPr>
        <w:spacing w:line="360" w:lineRule="auto"/>
        <w:ind w:firstLine="480" w:firstLineChars="200"/>
        <w:rPr>
          <w:rFonts w:hint="eastAsia"/>
          <w:b w:val="0"/>
          <w:bCs w:val="0"/>
          <w:sz w:val="24"/>
          <w:szCs w:val="24"/>
          <w:lang w:val="en-US" w:eastAsia="zh-Hans"/>
        </w:rPr>
      </w:pPr>
      <w:r>
        <w:rPr>
          <w:rFonts w:hint="default" w:ascii="宋体" w:hAnsi="宋体" w:eastAsia="宋体" w:cs="宋体"/>
          <w:b w:val="0"/>
          <w:bCs w:val="0"/>
          <w:sz w:val="24"/>
          <w:szCs w:val="24"/>
          <w:lang w:eastAsia="zh-Hans"/>
        </w:rPr>
        <w:t>3</w:t>
      </w:r>
      <w:r>
        <w:rPr>
          <w:rFonts w:hint="eastAsia" w:ascii="宋体" w:hAnsi="宋体" w:eastAsia="宋体" w:cs="宋体"/>
          <w:b w:val="0"/>
          <w:bCs w:val="0"/>
          <w:sz w:val="24"/>
          <w:szCs w:val="24"/>
          <w:lang w:val="en-US" w:eastAsia="zh-Hans"/>
        </w:rPr>
        <w:t>.多位老师进行了课堂展示</w:t>
      </w:r>
      <w:r>
        <w:rPr>
          <w:rFonts w:hint="default" w:ascii="宋体" w:hAnsi="宋体" w:eastAsia="宋体" w:cs="宋体"/>
          <w:b w:val="0"/>
          <w:bCs w:val="0"/>
          <w:sz w:val="24"/>
          <w:szCs w:val="24"/>
          <w:lang w:eastAsia="zh-Hans"/>
        </w:rPr>
        <w:t>。5</w:t>
      </w:r>
      <w:r>
        <w:rPr>
          <w:rFonts w:hint="eastAsia" w:ascii="宋体" w:hAnsi="宋体" w:eastAsia="宋体" w:cs="宋体"/>
          <w:b w:val="0"/>
          <w:bCs w:val="0"/>
          <w:sz w:val="24"/>
          <w:szCs w:val="24"/>
          <w:lang w:val="en-US" w:eastAsia="zh-Hans"/>
        </w:rPr>
        <w:t>月</w:t>
      </w:r>
      <w:r>
        <w:rPr>
          <w:rFonts w:hint="default" w:ascii="宋体" w:hAnsi="宋体" w:eastAsia="宋体" w:cs="宋体"/>
          <w:b w:val="0"/>
          <w:bCs w:val="0"/>
          <w:sz w:val="24"/>
          <w:szCs w:val="24"/>
          <w:lang w:eastAsia="zh-Hans"/>
        </w:rPr>
        <w:t>17</w:t>
      </w:r>
      <w:r>
        <w:rPr>
          <w:rFonts w:hint="eastAsia" w:ascii="宋体" w:hAnsi="宋体" w:eastAsia="宋体" w:cs="宋体"/>
          <w:b w:val="0"/>
          <w:bCs w:val="0"/>
          <w:sz w:val="24"/>
          <w:szCs w:val="24"/>
          <w:lang w:val="en-US" w:eastAsia="zh-Hans"/>
        </w:rPr>
        <w:t>日的课题开放日</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由本课题组的魏倩云老师执教了一节“中国民间故事”的小组合作展示课</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课堂上就前期的小组分工</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任务设计等进行了反馈</w:t>
      </w:r>
      <w:r>
        <w:rPr>
          <w:rFonts w:hint="default" w:ascii="宋体" w:hAnsi="宋体" w:eastAsia="宋体" w:cs="宋体"/>
          <w:b w:val="0"/>
          <w:bCs w:val="0"/>
          <w:sz w:val="24"/>
          <w:szCs w:val="24"/>
          <w:lang w:eastAsia="zh-Hans"/>
        </w:rPr>
        <w:t>。</w:t>
      </w:r>
      <w:r>
        <w:rPr>
          <w:rFonts w:hint="eastAsia"/>
          <w:b w:val="0"/>
          <w:bCs w:val="0"/>
          <w:sz w:val="24"/>
          <w:szCs w:val="24"/>
          <w:lang w:val="en-US" w:eastAsia="zh-Hans"/>
        </w:rPr>
        <w:t>黄菲老师结合语文练兵课</w:t>
      </w:r>
      <w:r>
        <w:rPr>
          <w:rFonts w:hint="default"/>
          <w:b w:val="0"/>
          <w:bCs w:val="0"/>
          <w:sz w:val="24"/>
          <w:szCs w:val="24"/>
          <w:lang w:eastAsia="zh-Hans"/>
        </w:rPr>
        <w:t>，</w:t>
      </w:r>
      <w:r>
        <w:rPr>
          <w:rFonts w:hint="eastAsia"/>
          <w:b w:val="0"/>
          <w:bCs w:val="0"/>
          <w:sz w:val="24"/>
          <w:szCs w:val="24"/>
          <w:lang w:val="en-US" w:eastAsia="zh-Hans"/>
        </w:rPr>
        <w:t>利用教研活动的机会</w:t>
      </w:r>
      <w:r>
        <w:rPr>
          <w:rFonts w:hint="default"/>
          <w:b w:val="0"/>
          <w:bCs w:val="0"/>
          <w:sz w:val="24"/>
          <w:szCs w:val="24"/>
          <w:lang w:eastAsia="zh-Hans"/>
        </w:rPr>
        <w:t>，</w:t>
      </w:r>
      <w:r>
        <w:rPr>
          <w:rFonts w:hint="eastAsia"/>
          <w:b w:val="0"/>
          <w:bCs w:val="0"/>
          <w:sz w:val="24"/>
          <w:szCs w:val="24"/>
          <w:lang w:val="en-US" w:eastAsia="zh-Hans"/>
        </w:rPr>
        <w:t>就说明文的拓展阅读展开教学</w:t>
      </w:r>
      <w:r>
        <w:rPr>
          <w:rFonts w:hint="default"/>
          <w:b w:val="0"/>
          <w:bCs w:val="0"/>
          <w:sz w:val="24"/>
          <w:szCs w:val="24"/>
          <w:lang w:eastAsia="zh-Hans"/>
        </w:rPr>
        <w:t>。</w:t>
      </w:r>
      <w:r>
        <w:rPr>
          <w:rFonts w:hint="eastAsia"/>
          <w:b w:val="0"/>
          <w:bCs w:val="0"/>
          <w:sz w:val="24"/>
          <w:szCs w:val="24"/>
          <w:lang w:val="en-US" w:eastAsia="zh-Hans"/>
        </w:rPr>
        <w:t>朱婷老师选择老舍的作品</w:t>
      </w:r>
      <w:r>
        <w:rPr>
          <w:rFonts w:hint="default"/>
          <w:b w:val="0"/>
          <w:bCs w:val="0"/>
          <w:sz w:val="24"/>
          <w:szCs w:val="24"/>
          <w:lang w:eastAsia="zh-Hans"/>
        </w:rPr>
        <w:t>，</w:t>
      </w:r>
      <w:r>
        <w:rPr>
          <w:rFonts w:hint="eastAsia"/>
          <w:b w:val="0"/>
          <w:bCs w:val="0"/>
          <w:sz w:val="24"/>
          <w:szCs w:val="24"/>
          <w:lang w:val="en-US" w:eastAsia="zh-Hans"/>
        </w:rPr>
        <w:t>结合</w:t>
      </w:r>
      <w:r>
        <w:rPr>
          <w:rFonts w:hint="default"/>
          <w:b w:val="0"/>
          <w:bCs w:val="0"/>
          <w:sz w:val="24"/>
          <w:szCs w:val="24"/>
          <w:lang w:eastAsia="zh-Hans"/>
        </w:rPr>
        <w:t>《</w:t>
      </w:r>
      <w:r>
        <w:rPr>
          <w:rFonts w:hint="eastAsia"/>
          <w:b w:val="0"/>
          <w:bCs w:val="0"/>
          <w:sz w:val="24"/>
          <w:szCs w:val="24"/>
          <w:lang w:val="en-US" w:eastAsia="zh-Hans"/>
        </w:rPr>
        <w:t>猫</w:t>
      </w:r>
      <w:r>
        <w:rPr>
          <w:rFonts w:hint="default"/>
          <w:b w:val="0"/>
          <w:bCs w:val="0"/>
          <w:sz w:val="24"/>
          <w:szCs w:val="24"/>
          <w:lang w:eastAsia="zh-Hans"/>
        </w:rPr>
        <w:t>》《</w:t>
      </w:r>
      <w:r>
        <w:rPr>
          <w:rFonts w:hint="eastAsia"/>
          <w:b w:val="0"/>
          <w:bCs w:val="0"/>
          <w:sz w:val="24"/>
          <w:szCs w:val="24"/>
          <w:lang w:val="en-US" w:eastAsia="zh-Hans"/>
        </w:rPr>
        <w:t>母鸡</w:t>
      </w:r>
      <w:r>
        <w:rPr>
          <w:rFonts w:hint="default"/>
          <w:b w:val="0"/>
          <w:bCs w:val="0"/>
          <w:sz w:val="24"/>
          <w:szCs w:val="24"/>
          <w:lang w:eastAsia="zh-Hans"/>
        </w:rPr>
        <w:t>》</w:t>
      </w:r>
      <w:r>
        <w:rPr>
          <w:rFonts w:hint="eastAsia"/>
          <w:b w:val="0"/>
          <w:bCs w:val="0"/>
          <w:sz w:val="24"/>
          <w:szCs w:val="24"/>
          <w:lang w:val="en-US" w:eastAsia="zh-Hans"/>
        </w:rPr>
        <w:t>等课文进行拓展阅读的教学</w:t>
      </w:r>
      <w:r>
        <w:rPr>
          <w:rFonts w:hint="default"/>
          <w:b w:val="0"/>
          <w:bCs w:val="0"/>
          <w:sz w:val="24"/>
          <w:szCs w:val="24"/>
          <w:lang w:eastAsia="zh-Hans"/>
        </w:rPr>
        <w:t>。</w:t>
      </w:r>
    </w:p>
    <w:p>
      <w:pPr>
        <w:numPr>
          <w:ilvl w:val="0"/>
          <w:numId w:val="0"/>
        </w:numPr>
        <w:spacing w:line="360" w:lineRule="auto"/>
        <w:ind w:firstLine="482" w:firstLineChars="200"/>
        <w:jc w:val="both"/>
        <w:rPr>
          <w:rFonts w:hint="default" w:ascii="宋体" w:hAnsi="宋体" w:eastAsia="宋体" w:cs="宋体"/>
          <w:b/>
          <w:bCs/>
          <w:sz w:val="24"/>
          <w:szCs w:val="24"/>
          <w:lang w:eastAsia="zh-Hans"/>
        </w:rPr>
      </w:pP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三</w:t>
      </w:r>
      <w:r>
        <w:rPr>
          <w:rFonts w:hint="default" w:ascii="宋体" w:hAnsi="宋体" w:eastAsia="宋体" w:cs="宋体"/>
          <w:b/>
          <w:bCs/>
          <w:sz w:val="24"/>
          <w:szCs w:val="24"/>
          <w:lang w:eastAsia="zh-Hans"/>
        </w:rPr>
        <w:t>）论文撰写</w:t>
      </w:r>
    </w:p>
    <w:p>
      <w:pPr>
        <w:numPr>
          <w:ilvl w:val="0"/>
          <w:numId w:val="0"/>
        </w:numPr>
        <w:spacing w:line="360" w:lineRule="auto"/>
        <w:ind w:firstLine="480" w:firstLineChars="200"/>
        <w:jc w:val="both"/>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课题组成员都在积极撰写论文，目前徐嘉莹（</w:t>
      </w:r>
      <w:r>
        <w:rPr>
          <w:rFonts w:hint="default"/>
          <w:b w:val="0"/>
          <w:bCs w:val="0"/>
          <w:sz w:val="24"/>
          <w:szCs w:val="24"/>
          <w:lang w:eastAsia="zh-Hans"/>
        </w:rPr>
        <w:t>《小合作 大拓展——小组合作在小学语文拓展阅读中的应用》</w:t>
      </w:r>
      <w:r>
        <w:rPr>
          <w:rFonts w:hint="default" w:ascii="宋体" w:hAnsi="宋体" w:eastAsia="宋体" w:cs="宋体"/>
          <w:b w:val="0"/>
          <w:bCs w:val="0"/>
          <w:sz w:val="24"/>
          <w:szCs w:val="24"/>
          <w:lang w:eastAsia="zh-Hans"/>
        </w:rPr>
        <w:t>）、徐茵宁（《</w:t>
      </w:r>
      <w:r>
        <w:rPr>
          <w:rFonts w:hint="eastAsia" w:ascii="宋体" w:hAnsi="宋体" w:eastAsia="宋体" w:cs="宋体"/>
          <w:b w:val="0"/>
          <w:bCs w:val="0"/>
          <w:sz w:val="24"/>
          <w:szCs w:val="24"/>
          <w:lang w:val="en-US" w:eastAsia="zh-Hans"/>
        </w:rPr>
        <w:t>居家话节气</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小组合作下的“趣味云拓展”</w:t>
      </w:r>
      <w:r>
        <w:rPr>
          <w:rFonts w:hint="default" w:ascii="宋体" w:hAnsi="宋体" w:eastAsia="宋体" w:cs="宋体"/>
          <w:b w:val="0"/>
          <w:bCs w:val="0"/>
          <w:sz w:val="24"/>
          <w:szCs w:val="24"/>
          <w:lang w:eastAsia="zh-Hans"/>
        </w:rPr>
        <w:t>》）已经撰写了</w:t>
      </w:r>
      <w:r>
        <w:rPr>
          <w:rFonts w:hint="eastAsia" w:ascii="宋体" w:hAnsi="宋体" w:eastAsia="宋体" w:cs="宋体"/>
          <w:b w:val="0"/>
          <w:bCs w:val="0"/>
          <w:sz w:val="24"/>
          <w:szCs w:val="24"/>
          <w:lang w:val="en-US" w:eastAsia="zh-Hans"/>
        </w:rPr>
        <w:t>完成</w:t>
      </w:r>
      <w:r>
        <w:rPr>
          <w:rFonts w:hint="default" w:ascii="宋体" w:hAnsi="宋体" w:eastAsia="宋体" w:cs="宋体"/>
          <w:b w:val="0"/>
          <w:bCs w:val="0"/>
          <w:sz w:val="24"/>
          <w:szCs w:val="24"/>
          <w:lang w:eastAsia="zh-Hans"/>
        </w:rPr>
        <w:t>相关课题论文，准备进行评选和投稿工作。</w:t>
      </w:r>
    </w:p>
    <w:p>
      <w:pPr>
        <w:numPr>
          <w:ilvl w:val="0"/>
          <w:numId w:val="0"/>
        </w:numPr>
        <w:spacing w:line="360" w:lineRule="auto"/>
        <w:ind w:firstLine="482" w:firstLineChars="200"/>
        <w:jc w:val="both"/>
        <w:rPr>
          <w:rFonts w:hint="eastAsia"/>
          <w:b/>
          <w:bCs/>
          <w:sz w:val="24"/>
          <w:szCs w:val="24"/>
          <w:lang w:eastAsia="zh-Hans"/>
        </w:rPr>
      </w:pP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四</w:t>
      </w:r>
      <w:r>
        <w:rPr>
          <w:rFonts w:hint="default" w:ascii="宋体" w:hAnsi="宋体" w:eastAsia="宋体" w:cs="宋体"/>
          <w:b/>
          <w:bCs/>
          <w:sz w:val="24"/>
          <w:szCs w:val="24"/>
          <w:lang w:eastAsia="zh-Hans"/>
        </w:rPr>
        <w:t>）后期设想</w:t>
      </w:r>
    </w:p>
    <w:p>
      <w:pPr>
        <w:numPr>
          <w:ilvl w:val="0"/>
          <w:numId w:val="0"/>
        </w:numPr>
        <w:spacing w:line="360" w:lineRule="auto"/>
        <w:ind w:firstLine="480" w:firstLineChars="200"/>
        <w:jc w:val="both"/>
        <w:rPr>
          <w:rFonts w:hint="eastAsia"/>
          <w:b w:val="0"/>
          <w:bCs w:val="0"/>
          <w:sz w:val="24"/>
          <w:szCs w:val="24"/>
          <w:lang w:val="en-US" w:eastAsia="zh-Hans"/>
        </w:rPr>
      </w:pPr>
      <w:r>
        <w:rPr>
          <w:rFonts w:hint="eastAsia"/>
          <w:b w:val="0"/>
          <w:bCs w:val="0"/>
          <w:sz w:val="24"/>
          <w:szCs w:val="24"/>
          <w:lang w:val="en-US" w:eastAsia="zh-Hans"/>
        </w:rPr>
        <w:t>后期</w:t>
      </w:r>
      <w:r>
        <w:rPr>
          <w:rFonts w:hint="default"/>
          <w:b w:val="0"/>
          <w:bCs w:val="0"/>
          <w:sz w:val="24"/>
          <w:szCs w:val="24"/>
          <w:lang w:eastAsia="zh-Hans"/>
        </w:rPr>
        <w:t>，</w:t>
      </w:r>
      <w:r>
        <w:rPr>
          <w:rFonts w:hint="eastAsia"/>
          <w:b w:val="0"/>
          <w:bCs w:val="0"/>
          <w:sz w:val="24"/>
          <w:szCs w:val="24"/>
          <w:lang w:val="en-US" w:eastAsia="zh-Hans"/>
        </w:rPr>
        <w:t>本课题将根据每位老师选择的小组合作分组方式</w:t>
      </w:r>
      <w:r>
        <w:rPr>
          <w:rFonts w:hint="default"/>
          <w:b w:val="0"/>
          <w:bCs w:val="0"/>
          <w:sz w:val="24"/>
          <w:szCs w:val="24"/>
          <w:lang w:eastAsia="zh-Hans"/>
        </w:rPr>
        <w:t>，</w:t>
      </w:r>
      <w:r>
        <w:rPr>
          <w:rFonts w:hint="eastAsia"/>
          <w:b w:val="0"/>
          <w:bCs w:val="0"/>
          <w:sz w:val="24"/>
          <w:szCs w:val="24"/>
          <w:lang w:val="en-US" w:eastAsia="zh-Hans"/>
        </w:rPr>
        <w:t>结合不同的拓展内容</w:t>
      </w:r>
      <w:r>
        <w:rPr>
          <w:rFonts w:hint="default"/>
          <w:b w:val="0"/>
          <w:bCs w:val="0"/>
          <w:sz w:val="24"/>
          <w:szCs w:val="24"/>
          <w:lang w:eastAsia="zh-Hans"/>
        </w:rPr>
        <w:t>，</w:t>
      </w:r>
      <w:r>
        <w:rPr>
          <w:rFonts w:hint="eastAsia"/>
          <w:b w:val="0"/>
          <w:bCs w:val="0"/>
          <w:sz w:val="24"/>
          <w:szCs w:val="24"/>
          <w:lang w:val="en-US" w:eastAsia="zh-Hans"/>
        </w:rPr>
        <w:t>对研究内容中的“</w:t>
      </w:r>
      <w:r>
        <w:rPr>
          <w:rFonts w:hint="eastAsia" w:ascii="宋体" w:hAnsi="宋体" w:eastAsia="宋体" w:cs="宋体"/>
          <w:b w:val="0"/>
          <w:bCs w:val="0"/>
          <w:sz w:val="24"/>
          <w:szCs w:val="24"/>
          <w:lang w:val="en-US" w:eastAsia="zh-Hans"/>
        </w:rPr>
        <w:t>小学高年级小组合作拓展阅读的任务设计研究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小学高年级小组合作拓展阅读的推进策略研究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小学高年级小组合作拓展阅读的评价体系研究</w:t>
      </w:r>
      <w:r>
        <w:rPr>
          <w:rFonts w:hint="eastAsia"/>
          <w:b w:val="0"/>
          <w:bCs w:val="0"/>
          <w:sz w:val="24"/>
          <w:szCs w:val="24"/>
          <w:lang w:val="en-US" w:eastAsia="zh-Hans"/>
        </w:rPr>
        <w:t>”进行详细研究</w:t>
      </w:r>
      <w:r>
        <w:rPr>
          <w:rFonts w:hint="default"/>
          <w:b w:val="0"/>
          <w:bCs w:val="0"/>
          <w:sz w:val="24"/>
          <w:szCs w:val="24"/>
          <w:lang w:eastAsia="zh-Hans"/>
        </w:rPr>
        <w:t>，</w:t>
      </w:r>
      <w:r>
        <w:rPr>
          <w:rFonts w:hint="eastAsia"/>
          <w:b w:val="0"/>
          <w:bCs w:val="0"/>
          <w:sz w:val="24"/>
          <w:szCs w:val="24"/>
          <w:lang w:val="en-US" w:eastAsia="zh-Hans"/>
        </w:rPr>
        <w:t>也会根据教科室老师们提出的建议</w:t>
      </w:r>
      <w:r>
        <w:rPr>
          <w:rFonts w:hint="default"/>
          <w:b w:val="0"/>
          <w:bCs w:val="0"/>
          <w:sz w:val="24"/>
          <w:szCs w:val="24"/>
          <w:lang w:eastAsia="zh-Hans"/>
        </w:rPr>
        <w:t>，</w:t>
      </w:r>
      <w:r>
        <w:rPr>
          <w:rFonts w:hint="eastAsia"/>
          <w:b w:val="0"/>
          <w:bCs w:val="0"/>
          <w:sz w:val="24"/>
          <w:szCs w:val="24"/>
          <w:lang w:val="en-US" w:eastAsia="zh-Hans"/>
        </w:rPr>
        <w:t>特别关注指导课和评价课的进行</w:t>
      </w:r>
      <w:r>
        <w:rPr>
          <w:rFonts w:hint="default"/>
          <w:b w:val="0"/>
          <w:bCs w:val="0"/>
          <w:sz w:val="24"/>
          <w:szCs w:val="24"/>
          <w:lang w:eastAsia="zh-Hans"/>
        </w:rPr>
        <w:t>。</w:t>
      </w:r>
    </w:p>
    <w:p>
      <w:pPr>
        <w:spacing w:line="360" w:lineRule="auto"/>
        <w:rPr>
          <w:rFonts w:hint="eastAsia"/>
          <w:sz w:val="24"/>
          <w:szCs w:val="24"/>
        </w:rPr>
      </w:pPr>
    </w:p>
    <w:p>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9B5BED"/>
    <w:multiLevelType w:val="singleLevel"/>
    <w:tmpl w:val="629B5BED"/>
    <w:lvl w:ilvl="0" w:tentative="0">
      <w:start w:val="2"/>
      <w:numFmt w:val="chineseCounting"/>
      <w:suff w:val="nothing"/>
      <w:lvlText w:val="%1、"/>
      <w:lvlJc w:val="left"/>
    </w:lvl>
  </w:abstractNum>
  <w:abstractNum w:abstractNumId="1">
    <w:nsid w:val="629B60B9"/>
    <w:multiLevelType w:val="singleLevel"/>
    <w:tmpl w:val="629B60B9"/>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YjliZDVkNzc3Y2VjYmVjNmIxYzdmNjhiZGNkYWQifQ=="/>
  </w:docVars>
  <w:rsids>
    <w:rsidRoot w:val="18234478"/>
    <w:rsid w:val="038F71C9"/>
    <w:rsid w:val="132F0341"/>
    <w:rsid w:val="18234478"/>
    <w:rsid w:val="1F574BE7"/>
    <w:rsid w:val="55434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5003</Words>
  <Characters>5120</Characters>
  <Lines>0</Lines>
  <Paragraphs>0</Paragraphs>
  <TotalTime>2</TotalTime>
  <ScaleCrop>false</ScaleCrop>
  <LinksUpToDate>false</LinksUpToDate>
  <CharactersWithSpaces>5148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2022-06-24T03:59:00Z</dcterms:created>
  <dc:creator>絮小惘</dc:creator>
  <cp:lastModifiedBy>絮小惘</cp:lastModifiedBy>
  <dcterms:modified xsi:type="dcterms:W3CDTF">2022-06-24T04:14:10Z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A55356FA10DB4795A97E479A25FCFC3F</vt:lpwstr>
  </property>
</Properties>
</file>