
<file path=[Content_Types].xml><?xml version="1.0" encoding="utf-8"?>
<Types xmlns="http://schemas.openxmlformats.org/package/2006/content-types">
  <Default ContentType="image/png" Extension="png"/>
  <Default ContentType="image/png" Extension="tmp"/>
  <Default ContentType="image/jpeg" Extension="jpeg"/>
  <Default ContentType="image/jpeg" Extension="jpg!d"/>
  <Default ContentType="image/jpg" Extension="jpg"/>
  <Default ContentType="image/webp" Extension="webp"/>
  <Default ContentType="image/bmp" Extension="bmp"/>
  <Default ContentType="image/gif" Extension="gif"/>
  <Default ContentType="image/tiff" Extension="tiff"/>
  <Default ContentType="image/x-wmf" Extension="wmf"/>
  <Default ContentType="image/x-wmf" Extension="bin"/>
  <Default ContentType="image/x-emf" Extension="emf"/>
  <Default ContentType="image/aces" Extension="exr"/>
  <Default ContentType="image/x-icon" Extension="ico"/>
  <Default ContentType="application/vnd.openxmlformats-package.relationships+xml" Extension="rels"/>
  <Default ContentType="application/xml" Extension="xml"/>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wp14="http://schemas.microsoft.com/office/word/2010/wordprocessingDrawing" xmlns:w14="http://schemas.microsoft.com/office/word/2010/wordml" xmlns:w15="http://schemas.microsoft.com/office/word/2012/wordml" mc:Ignorable="w14 w15 wp14">
  <w:body>
    <w:p>
      <w:pPr>
        <w:jc w:val="center"/>
        <w:rPr>
          <w:sz w:val="28"/>
          <w:rFonts w:eastAsia="宋体" w:hint="eastAsia"/>
          <w:b w:val="1"/>
        </w:rPr>
      </w:pPr>
      <w:r>
        <w:rPr>
          <w:sz w:val="28"/>
          <w:rFonts w:hint="eastAsia"/>
          <w:b w:val="1"/>
        </w:rPr>
        <w:t xml:space="preserve">第17周工作安排 </w:t>
      </w:r>
    </w:p>
    <w:p>
      <w:pPr>
        <w:widowControl w:val="1"/>
        <w:spacing w:before="100" w:after="100" w:afterAutoSpacing="1"/>
        <w:jc w:val="center"/>
        <w:rPr>
          <w:sz w:val="24"/>
          <w:rFonts w:cs="宋体" w:hint="eastAsia"/>
          <w:color w:val="000000"/>
          <w:kern w:val="0"/>
        </w:rPr>
      </w:pPr>
      <w:r>
        <w:rPr>
          <w:sz w:val="24"/>
          <w:rFonts w:ascii="宋体" w:hAnsi="宋体" w:cs="宋体" w:hint="eastAsia"/>
          <w:color w:val="000000"/>
          <w:kern w:val="0"/>
        </w:rPr>
        <w:t xml:space="preserve">2022</w:t>
      </w:r>
      <w:r>
        <w:rPr>
          <w:sz w:val="24"/>
          <w:rFonts w:cs="宋体" w:hint="eastAsia"/>
          <w:color w:val="000000"/>
          <w:kern w:val="0"/>
        </w:rPr>
        <w:t xml:space="preserve">年6月6日</w:t>
      </w:r>
      <w:r>
        <w:rPr>
          <w:sz w:val="24"/>
          <w:rFonts w:ascii="宋体" w:hAnsi="宋体" w:cs="宋体" w:hint="eastAsia"/>
          <w:color w:val="000000"/>
          <w:kern w:val="0"/>
        </w:rPr>
        <w:t xml:space="preserve">-2022</w:t>
      </w:r>
      <w:r>
        <w:rPr>
          <w:sz w:val="24"/>
          <w:rFonts w:cs="宋体" w:hint="eastAsia"/>
          <w:color w:val="000000"/>
          <w:kern w:val="0"/>
        </w:rPr>
        <w:t xml:space="preserve">年6月12日</w:t>
      </w:r>
    </w:p>
    <w:tbl>
      <w:tblPr>
        <w:tblStyle w:val="5"/>
        <w:tblBorders>
          <w:left w:val="single" w:sz="4" w:space="0" w:color="000000"/>
          <w:right w:val="single" w:sz="4" w:space="0" w:color="000000"/>
          <w:top w:val="single" w:sz="4" w:space="0" w:color="000000"/>
          <w:bottom w:val="single" w:sz="4" w:space="0" w:color="000000"/>
          <w:insideH w:val="single" w:sz="4" w:space="0" w:color="000000"/>
          <w:insideV w:val="single" w:sz="4" w:space="0" w:color="000000"/>
        </w:tblBorders>
        <w:tblW w:w="8611" w:type="dxa"/>
        <w:jc w:val="center"/>
        <w:tblLayout w:type="fixed"/>
        <w:tblCellMar>
          <w:top w:w="0" w:type="dxa"/>
          <w:bottom w:w="0" w:type="dxa"/>
          <w:left w:w="108" w:type="dxa"/>
          <w:right w:w="108" w:type="dxa"/>
        </w:tblCellMar>
      </w:tblPr>
      <w:tblGrid>
        <w:gridCol w:w="1440"/>
        <w:gridCol w:w="1260"/>
        <w:gridCol w:w="1387"/>
        <w:gridCol w:w="1357"/>
        <w:gridCol w:w="1635"/>
        <w:gridCol w:w="1531"/>
      </w:tblGrid>
      <w:tr>
        <w:trPr>
          <w:trHeight w:val="736" w:hRule="atLeast"/>
        </w:trPr>
        <w:tc>
          <w:tcPr>
            <w:tcW w:w="1440" w:type="dxa"/>
            <w:vAlign w:val="center"/>
          </w:tcPr>
          <w:p>
            <w:pPr>
              <w:widowControl w:val="1"/>
              <w:spacing w:before="100" w:after="100" w:afterAutoSpacing="1"/>
              <w:jc w:val="center"/>
              <w:rPr>
                <w:sz w:val="24"/>
                <w:rFonts w:cs="宋体" w:hint="eastAsia"/>
                <w:color w:val="000000"/>
                <w:vertAlign w:val="baseline"/>
                <w:kern w:val="0"/>
              </w:rPr>
            </w:pPr>
            <w:r>
              <w:rPr>
                <w:sz w:val="24"/>
                <w:rFonts w:cs="宋体" w:hint="eastAsia"/>
                <w:kern w:val="0"/>
              </w:rPr>
              <w:t xml:space="preserve">星期</w:t>
            </w:r>
          </w:p>
        </w:tc>
        <w:tc>
          <w:tcPr>
            <w:tcW w:w="1260" w:type="dxa"/>
            <w:vAlign w:val="center"/>
          </w:tcPr>
          <w:p>
            <w:pPr>
              <w:widowControl w:val="1"/>
              <w:spacing w:before="100" w:after="100" w:afterAutoSpacing="1"/>
              <w:jc w:val="center"/>
              <w:rPr>
                <w:sz w:val="24"/>
                <w:rFonts w:cs="宋体" w:hint="eastAsia"/>
                <w:color w:val="000000"/>
                <w:vertAlign w:val="baseline"/>
                <w:kern w:val="0"/>
              </w:rPr>
            </w:pPr>
            <w:r>
              <w:rPr>
                <w:sz w:val="24"/>
                <w:rFonts w:cs="宋体" w:hint="eastAsia"/>
                <w:kern w:val="0"/>
              </w:rPr>
              <w:t xml:space="preserve">时间</w:t>
            </w:r>
          </w:p>
        </w:tc>
        <w:tc>
          <w:tcPr>
            <w:tcW w:w="1387" w:type="dxa"/>
            <w:vAlign w:val="center"/>
          </w:tcPr>
          <w:p>
            <w:pPr>
              <w:widowControl w:val="1"/>
              <w:spacing w:before="100" w:after="100" w:afterAutoSpacing="1"/>
              <w:jc w:val="center"/>
              <w:rPr>
                <w:sz w:val="24"/>
                <w:rFonts w:cs="宋体" w:hint="eastAsia"/>
                <w:color w:val="000000"/>
                <w:vertAlign w:val="baseline"/>
                <w:kern w:val="0"/>
              </w:rPr>
            </w:pPr>
            <w:r>
              <w:rPr>
                <w:sz w:val="24"/>
                <w:rFonts w:cs="宋体" w:hint="eastAsia"/>
                <w:kern w:val="0"/>
              </w:rPr>
              <w:t xml:space="preserve">地点</w:t>
            </w:r>
          </w:p>
        </w:tc>
        <w:tc>
          <w:tcPr>
            <w:tcW w:w="1357" w:type="dxa"/>
            <w:vAlign w:val="center"/>
          </w:tcPr>
          <w:p>
            <w:pPr>
              <w:widowControl w:val="1"/>
              <w:spacing w:before="100" w:after="100" w:afterAutoSpacing="1"/>
              <w:jc w:val="center"/>
              <w:rPr>
                <w:sz w:val="24"/>
                <w:rFonts w:cs="宋体" w:hint="eastAsia"/>
                <w:color w:val="000000"/>
                <w:vertAlign w:val="baseline"/>
                <w:kern w:val="0"/>
              </w:rPr>
            </w:pPr>
            <w:r>
              <w:rPr>
                <w:sz w:val="24"/>
                <w:rFonts w:cs="宋体" w:hint="eastAsia"/>
                <w:kern w:val="0"/>
              </w:rPr>
              <w:t xml:space="preserve">参加对象</w:t>
            </w:r>
          </w:p>
        </w:tc>
        <w:tc>
          <w:tcPr>
            <w:tcW w:w="1635" w:type="dxa"/>
            <w:vAlign w:val="center"/>
          </w:tcPr>
          <w:p>
            <w:pPr>
              <w:widowControl w:val="1"/>
              <w:spacing w:before="100" w:after="100" w:afterAutoSpacing="1"/>
              <w:jc w:val="center"/>
              <w:rPr>
                <w:sz w:val="24"/>
                <w:rFonts w:cs="宋体" w:hint="eastAsia"/>
                <w:color w:val="000000"/>
                <w:vertAlign w:val="baseline"/>
                <w:kern w:val="0"/>
              </w:rPr>
            </w:pPr>
            <w:r>
              <w:rPr>
                <w:sz w:val="24"/>
                <w:rFonts w:cs="宋体" w:hint="eastAsia"/>
                <w:kern w:val="0"/>
              </w:rPr>
              <w:t xml:space="preserve">工作内容</w:t>
            </w:r>
          </w:p>
        </w:tc>
        <w:tc>
          <w:tcPr>
            <w:tcW w:w="1531" w:type="dxa"/>
            <w:vAlign w:val="center"/>
          </w:tcPr>
          <w:p>
            <w:pPr>
              <w:widowControl w:val="1"/>
              <w:spacing w:before="100" w:after="100" w:afterAutoSpacing="1"/>
              <w:jc w:val="center"/>
              <w:rPr>
                <w:sz w:val="24"/>
                <w:rFonts w:cs="宋体" w:hint="eastAsia"/>
                <w:color w:val="000000"/>
                <w:vertAlign w:val="baseline"/>
                <w:kern w:val="0"/>
              </w:rPr>
            </w:pPr>
            <w:r>
              <w:rPr>
                <w:sz w:val="24"/>
                <w:rFonts w:cs="宋体" w:hint="eastAsia"/>
                <w:kern w:val="0"/>
              </w:rPr>
              <w:t xml:space="preserve">负责部门</w:t>
            </w:r>
          </w:p>
        </w:tc>
      </w:tr>
      <w:tr>
        <w:trPr>
          <w:trHeight w:val="547" w:hRule="atLeast"/>
        </w:trPr>
        <w:tc>
          <w:tcPr>
            <w:tcW w:w="1440" w:type="dxa"/>
            <w:vMerge w:val="restart"/>
            <w:vAlign w:val="center"/>
          </w:tcPr>
          <w:p>
            <w:pPr>
              <w:widowControl w:val="1"/>
              <w:spacing w:before="100" w:after="100" w:afterAutoSpacing="1" w:line="240" w:lineRule="auto"/>
              <w:jc w:val="center"/>
              <w:rPr>
                <w:sz w:val="24"/>
                <w:rFonts w:cs="宋体" w:eastAsia="宋体" w:hint="eastAsia"/>
                <w:color w:val="000000"/>
                <w:vertAlign w:val="baseline"/>
                <w:kern w:val="0"/>
              </w:rPr>
            </w:pPr>
            <w:r>
              <w:rPr>
                <w:sz w:val="24"/>
                <w:rFonts w:cs="宋体" w:hint="eastAsia"/>
                <w:color w:val="000000"/>
                <w:vertAlign w:val="baseline"/>
                <w:kern w:val="0"/>
              </w:rPr>
              <w:t xml:space="preserve">一</w:t>
            </w:r>
          </w:p>
          <w:p>
            <w:pPr>
              <w:widowControl w:val="1"/>
              <w:spacing w:before="100" w:after="100" w:afterAutoSpacing="1" w:line="240" w:lineRule="auto"/>
              <w:jc w:val="center"/>
              <w:rPr>
                <w:sz w:val="24"/>
                <w:rFonts w:cs="宋体" w:eastAsia="宋体" w:hint="eastAsia"/>
                <w:color w:val="000000"/>
                <w:vertAlign w:val="baseline"/>
                <w:kern w:val="0"/>
              </w:rPr>
            </w:pPr>
            <w:r>
              <w:rPr>
                <w:sz w:val="22"/>
                <w:rFonts w:hint="eastAsia"/>
                <w:b w:val="0"/>
                <w:vertAlign w:val="baseline"/>
              </w:rPr>
              <w:t xml:space="preserve">（6月6日）</w:t>
            </w:r>
          </w:p>
        </w:tc>
        <w:tc>
          <w:tcPr>
            <w:tcW w:w="1260" w:type="dxa"/>
            <w:vAlign w:val="center"/>
          </w:tcPr>
          <w:p>
            <w:pPr>
              <w:spacing w:before="100" w:after="100" w:afterAutoSpacing="1"/>
              <w:jc w:val="center"/>
              <w:rPr>
                <w:sz w:val="21"/>
                <w:rFonts w:ascii="Times New Roman" w:hAnsi="Times New Roman" w:cs="宋体" w:eastAsia="宋体" w:hint="default"/>
                <w:color w:val="000000"/>
                <w:vertAlign w:val="baseline"/>
                <w:kern w:val="0"/>
              </w:rPr>
            </w:pPr>
            <w:r>
              <w:rPr>
                <w:sz w:val="21"/>
                <w:rFonts w:cs="宋体" w:hint="eastAsia"/>
                <w:color w:val="000000"/>
                <w:vertAlign w:val="baseline"/>
                <w:kern w:val="0"/>
              </w:rPr>
              <w:t xml:space="preserve">上午9:40</w:t>
            </w:r>
          </w:p>
        </w:tc>
        <w:tc>
          <w:tcPr>
            <w:tcW w:w="1387" w:type="dxa"/>
            <w:vAlign w:val="center"/>
          </w:tcPr>
          <w:p>
            <w:pPr>
              <w:spacing w:before="100" w:after="100" w:afterAutoSpacing="1"/>
              <w:jc w:val="center"/>
              <w:rPr>
                <w:sz w:val="21"/>
                <w:rFonts w:ascii="Times New Roman" w:hAnsi="Times New Roman" w:cs="宋体" w:eastAsia="宋体" w:hint="eastAsia"/>
                <w:color w:val="000000"/>
                <w:vertAlign w:val="baseline"/>
                <w:kern w:val="0"/>
              </w:rPr>
            </w:pPr>
            <w:r>
              <w:rPr>
                <w:sz w:val="21"/>
                <w:rFonts w:cs="宋体" w:hint="eastAsia"/>
                <w:color w:val="000000"/>
                <w:vertAlign w:val="baseline"/>
                <w:kern w:val="0"/>
              </w:rPr>
              <w:t xml:space="preserve">健身房</w:t>
            </w:r>
          </w:p>
        </w:tc>
        <w:tc>
          <w:tcPr>
            <w:tcW w:w="1357" w:type="dxa"/>
            <w:vAlign w:val="center"/>
          </w:tcPr>
          <w:p>
            <w:pPr>
              <w:spacing w:before="100" w:after="100" w:afterAutoSpacing="1"/>
              <w:jc w:val="center"/>
              <w:rPr>
                <w:sz w:val="21"/>
                <w:rFonts w:ascii="Times New Roman" w:hAnsi="Times New Roman" w:cs="宋体" w:eastAsia="宋体" w:hint="eastAsia"/>
                <w:color w:val="000000"/>
                <w:vertAlign w:val="baseline"/>
                <w:kern w:val="0"/>
              </w:rPr>
            </w:pPr>
            <w:r>
              <w:rPr>
                <w:sz w:val="21"/>
                <w:rFonts w:cs="宋体" w:hint="eastAsia"/>
                <w:color w:val="000000"/>
                <w:vertAlign w:val="baseline"/>
                <w:kern w:val="0"/>
              </w:rPr>
              <w:t xml:space="preserve">全体师生</w:t>
            </w:r>
          </w:p>
        </w:tc>
        <w:tc>
          <w:tcPr>
            <w:tcW w:w="1635" w:type="dxa"/>
            <w:vAlign w:val="center"/>
          </w:tcPr>
          <w:p>
            <w:pPr>
              <w:spacing w:before="100" w:after="100" w:afterAutoSpacing="1"/>
              <w:jc w:val="center"/>
              <w:rPr>
                <w:sz w:val="21"/>
                <w:rFonts w:ascii="Times New Roman" w:hAnsi="Times New Roman" w:cs="宋体" w:eastAsia="宋体" w:hint="eastAsia"/>
                <w:color w:val="000000"/>
                <w:vertAlign w:val="baseline"/>
                <w:kern w:val="0"/>
              </w:rPr>
            </w:pPr>
            <w:r>
              <w:rPr>
                <w:sz w:val="21"/>
                <w:rFonts w:cs="宋体" w:hint="eastAsia"/>
                <w:color w:val="000000"/>
                <w:vertAlign w:val="baseline"/>
                <w:kern w:val="0"/>
              </w:rPr>
              <w:t xml:space="preserve">升旗仪式</w:t>
            </w:r>
          </w:p>
        </w:tc>
        <w:tc>
          <w:tcPr>
            <w:tcW w:w="1531" w:type="dxa"/>
            <w:vAlign w:val="center"/>
          </w:tcPr>
          <w:p>
            <w:pPr>
              <w:ind w:firstLine="105" w:firstLineChars="50"/>
              <w:spacing w:before="100" w:after="100" w:afterAutoSpacing="1"/>
              <w:jc w:val="center"/>
              <w:rPr>
                <w:sz w:val="21"/>
                <w:rFonts w:ascii="Times New Roman" w:hAnsi="Times New Roman" w:cs="宋体" w:eastAsia="宋体" w:hint="eastAsia"/>
                <w:color w:val="000000"/>
                <w:vertAlign w:val="baseline"/>
                <w:kern w:val="0"/>
              </w:rPr>
            </w:pPr>
            <w:r>
              <w:rPr>
                <w:sz w:val="21"/>
                <w:rFonts w:cs="宋体" w:hint="eastAsia"/>
                <w:color w:val="000000"/>
                <w:vertAlign w:val="baseline"/>
                <w:kern w:val="0"/>
              </w:rPr>
              <w:t xml:space="preserve">学发部</w:t>
            </w:r>
          </w:p>
        </w:tc>
      </w:tr>
      <w:tr>
        <w:trPr>
          <w:trHeight w:val="475" w:hRule="atLeast"/>
        </w:trPr>
        <w:tc>
          <w:tcPr>
            <w:tcW w:w="1440" w:type="dxa"/>
            <w:vMerge w:val="continue"/>
            <w:vAlign w:val="center"/>
          </w:tcPr>
          <w:p>
            <w:pPr>
              <w:widowControl w:val="1"/>
              <w:spacing w:before="100" w:after="100" w:afterAutoSpacing="1"/>
              <w:jc w:val="center"/>
              <w:rPr>
                <w:sz w:val="24"/>
                <w:rFonts w:cs="宋体" w:eastAsia="宋体" w:hint="eastAsia"/>
                <w:color w:val="000000"/>
                <w:vertAlign w:val="baseline"/>
                <w:kern w:val="0"/>
              </w:rPr>
            </w:pPr>
            <w:r/>
          </w:p>
        </w:tc>
        <w:tc>
          <w:tcPr>
            <w:tcW w:w="1260" w:type="dxa"/>
            <w:vAlign w:val="center"/>
          </w:tcPr>
          <w:p>
            <w:pPr>
              <w:spacing w:before="100" w:after="100" w:afterAutoSpacing="1"/>
              <w:jc w:val="center"/>
              <w:rPr>
                <w:sz w:val="21"/>
                <w:rFonts w:ascii="宋体" w:hAnsi="宋体" w:eastAsia="宋体" w:hint="eastAsia"/>
                <w:kern w:val="0"/>
              </w:rPr>
            </w:pPr>
            <w:r>
              <w:rPr>
                <w:sz w:val="21"/>
                <w:rFonts w:ascii="宋体" w:hAnsi="宋体" w:hint="eastAsia"/>
                <w:kern w:val="0"/>
              </w:rPr>
              <w:t xml:space="preserve">下午</w:t>
            </w:r>
          </w:p>
        </w:tc>
        <w:tc>
          <w:tcPr>
            <w:tcW w:w="1387" w:type="dxa"/>
            <w:vAlign w:val="center"/>
          </w:tcPr>
          <w:p>
            <w:pPr>
              <w:spacing w:before="100" w:after="100" w:afterAutoSpacing="1"/>
              <w:jc w:val="center"/>
              <w:rPr>
                <w:sz w:val="21"/>
                <w:rFonts w:cs="宋体" w:hint="default"/>
                <w:color w:val="000000"/>
                <w:vertAlign w:val="baseline"/>
                <w:kern w:val="0"/>
              </w:rPr>
            </w:pPr>
            <w:r>
              <w:rPr>
                <w:sz w:val="21"/>
                <w:rFonts w:cs="宋体" w:hint="eastAsia"/>
                <w:color w:val="000000"/>
                <w:vertAlign w:val="baseline"/>
                <w:kern w:val="0"/>
              </w:rPr>
              <w:t xml:space="preserve">线</w:t>
            </w:r>
            <w:r>
              <w:rPr>
                <w:sz w:val="21"/>
                <w:rFonts w:cs="宋体" w:hint="default"/>
                <w:color w:val="000000"/>
                <w:vertAlign w:val="baseline"/>
                <w:kern w:val="0"/>
              </w:rPr>
              <w:t xml:space="preserve">下</w:t>
            </w:r>
            <w:r>
              <w:rPr>
                <w:sz w:val="21"/>
                <w:rFonts w:cs="宋体" w:hint="eastAsia"/>
                <w:color w:val="000000"/>
                <w:vertAlign w:val="baseline"/>
                <w:kern w:val="0"/>
              </w:rPr>
              <w:t xml:space="preserve">：</w:t>
            </w:r>
            <w:r>
              <w:rPr>
                <w:sz w:val="21"/>
                <w:rFonts w:cs="宋体" w:hint="default"/>
                <w:color w:val="000000"/>
                <w:vertAlign w:val="baseline"/>
                <w:kern w:val="0"/>
              </w:rPr>
              <w:t xml:space="preserve">学前</w:t>
            </w:r>
            <w:r>
              <w:rPr>
                <w:sz w:val="21"/>
                <w:rFonts w:cs="宋体" w:hint="eastAsia"/>
                <w:color w:val="000000"/>
                <w:vertAlign w:val="baseline"/>
                <w:kern w:val="0"/>
              </w:rPr>
              <w:t xml:space="preserve"> </w:t>
            </w:r>
            <w:r>
              <w:rPr>
                <w:sz w:val="21"/>
                <w:rFonts w:cs="宋体" w:hint="default"/>
                <w:color w:val="000000"/>
                <w:vertAlign w:val="baseline"/>
                <w:kern w:val="0"/>
              </w:rPr>
              <w:t xml:space="preserve">线上</w:t>
            </w:r>
            <w:r>
              <w:rPr>
                <w:sz w:val="21"/>
                <w:rFonts w:cs="宋体" w:hint="eastAsia"/>
                <w:color w:val="000000"/>
                <w:vertAlign w:val="baseline"/>
                <w:kern w:val="0"/>
              </w:rPr>
              <w:t xml:space="preserve">：</w:t>
            </w:r>
            <w:r>
              <w:rPr>
                <w:sz w:val="21"/>
                <w:rFonts w:cs="宋体" w:hint="default"/>
                <w:color w:val="000000"/>
                <w:vertAlign w:val="baseline"/>
                <w:kern w:val="0"/>
              </w:rPr>
              <w:t xml:space="preserve">中小学</w:t>
            </w:r>
          </w:p>
        </w:tc>
        <w:tc>
          <w:tcPr>
            <w:tcW w:w="1357" w:type="dxa"/>
            <w:vAlign w:val="center"/>
          </w:tcPr>
          <w:p>
            <w:pPr>
              <w:spacing w:before="100" w:after="100" w:afterAutoSpacing="1"/>
              <w:jc w:val="center"/>
              <w:rPr>
                <w:sz w:val="21"/>
                <w:rFonts w:ascii="宋体" w:hAnsi="宋体" w:eastAsia="宋体" w:hint="default"/>
                <w:kern w:val="0"/>
              </w:rPr>
            </w:pPr>
            <w:r>
              <w:rPr>
                <w:sz w:val="21"/>
                <w:rFonts w:ascii="宋体" w:hAnsi="宋体" w:hint="eastAsia"/>
                <w:kern w:val="0"/>
              </w:rPr>
              <w:t xml:space="preserve">相关人员</w:t>
            </w:r>
          </w:p>
        </w:tc>
        <w:tc>
          <w:tcPr>
            <w:tcW w:w="1635" w:type="dxa"/>
            <w:vAlign w:val="center"/>
          </w:tcPr>
          <w:p>
            <w:pPr>
              <w:spacing w:before="100" w:after="100" w:afterAutoSpacing="1"/>
              <w:jc w:val="center"/>
              <w:rPr>
                <w:sz w:val="18"/>
                <w:rFonts w:ascii="宋体" w:hAnsi="宋体" w:hint="default"/>
                <w:kern w:val="0"/>
              </w:rPr>
            </w:pPr>
            <w:r>
              <w:rPr>
                <w:sz w:val="21"/>
                <w:rFonts w:ascii="宋体" w:hAnsi="宋体" w:hint="eastAsia"/>
                <w:kern w:val="0"/>
              </w:rPr>
              <w:t xml:space="preserve">巡回指导</w:t>
            </w:r>
          </w:p>
        </w:tc>
        <w:tc>
          <w:tcPr>
            <w:tcW w:w="1531" w:type="dxa"/>
            <w:vMerge w:val="restart"/>
            <w:vAlign w:val="center"/>
          </w:tcPr>
          <w:p>
            <w:pPr>
              <w:spacing w:before="100" w:after="100" w:afterAutoSpacing="1"/>
              <w:jc w:val="center"/>
              <w:rPr>
                <w:sz w:val="21"/>
                <w:rFonts w:ascii="宋体" w:hAnsi="宋体" w:eastAsia="宋体" w:hint="default"/>
                <w:kern w:val="0"/>
              </w:rPr>
            </w:pPr>
            <w:r>
              <w:rPr>
                <w:sz w:val="21"/>
                <w:rFonts w:ascii="宋体" w:hAnsi="宋体" w:hint="eastAsia"/>
                <w:kern w:val="0"/>
              </w:rPr>
              <w:t xml:space="preserve">资源保障部</w:t>
            </w:r>
          </w:p>
        </w:tc>
      </w:tr>
      <w:tr>
        <w:trPr>
          <w:trHeight w:val="475" w:hRule="atLeast"/>
        </w:trPr>
        <w:tc>
          <w:tcPr>
            <w:tcW w:w="1440" w:type="dxa"/>
            <w:vMerge w:val="continue"/>
            <w:vAlign w:val="center"/>
          </w:tcPr>
          <w:p>
            <w:pPr>
              <w:widowControl w:val="1"/>
              <w:spacing w:before="100" w:after="100" w:afterAutoSpacing="1"/>
              <w:jc w:val="center"/>
              <w:rPr>
                <w:sz w:val="24"/>
                <w:rFonts w:cs="宋体" w:eastAsia="宋体" w:hint="eastAsia"/>
                <w:color w:val="000000"/>
                <w:vertAlign w:val="baseline"/>
                <w:kern w:val="0"/>
              </w:rPr>
            </w:pPr>
            <w:r/>
          </w:p>
        </w:tc>
        <w:tc>
          <w:tcPr>
            <w:tcW w:w="1260" w:type="dxa"/>
            <w:vAlign w:val="center"/>
          </w:tcPr>
          <w:p>
            <w:pPr>
              <w:spacing w:before="100" w:after="100" w:afterAutoSpacing="1"/>
              <w:jc w:val="center"/>
              <w:rPr>
                <w:sz w:val="21"/>
                <w:rFonts w:ascii="宋体" w:hAnsi="宋体" w:hint="eastAsia"/>
                <w:kern w:val="0"/>
              </w:rPr>
            </w:pPr>
            <w:r>
              <w:rPr>
                <w:sz w:val="21"/>
                <w:rFonts w:ascii="宋体" w:hAnsi="宋体" w:hint="eastAsia"/>
                <w:kern w:val="0"/>
              </w:rPr>
              <w:t xml:space="preserve">下午</w:t>
            </w:r>
          </w:p>
        </w:tc>
        <w:tc>
          <w:tcPr>
            <w:tcW w:w="1387" w:type="dxa"/>
            <w:vAlign w:val="center"/>
          </w:tcPr>
          <w:p>
            <w:pPr>
              <w:spacing w:before="100" w:after="100" w:afterAutoSpacing="1"/>
              <w:jc w:val="center"/>
              <w:rPr>
                <w:sz w:val="21"/>
                <w:rFonts w:cs="宋体" w:hint="default"/>
                <w:color w:val="000000"/>
                <w:vertAlign w:val="baseline"/>
                <w:kern w:val="0"/>
              </w:rPr>
            </w:pPr>
            <w:r>
              <w:rPr>
                <w:sz w:val="21"/>
                <w:rFonts w:cs="宋体" w:hint="default"/>
                <w:color w:val="000000"/>
                <w:vertAlign w:val="baseline"/>
                <w:kern w:val="0"/>
              </w:rPr>
              <w:t xml:space="preserve">送教家庭</w:t>
            </w:r>
          </w:p>
        </w:tc>
        <w:tc>
          <w:tcPr>
            <w:tcW w:w="1357" w:type="dxa"/>
            <w:vAlign w:val="center"/>
          </w:tcPr>
          <w:p>
            <w:pPr>
              <w:spacing w:before="100" w:after="100" w:afterAutoSpacing="1"/>
              <w:jc w:val="center"/>
              <w:rPr>
                <w:sz w:val="21"/>
                <w:rFonts w:ascii="宋体" w:hAnsi="宋体" w:eastAsia="宋体" w:hint="default"/>
                <w:kern w:val="0"/>
              </w:rPr>
            </w:pPr>
            <w:r>
              <w:rPr>
                <w:sz w:val="21"/>
                <w:rFonts w:ascii="宋体" w:hAnsi="宋体" w:hint="eastAsia"/>
                <w:kern w:val="0"/>
              </w:rPr>
              <w:t xml:space="preserve">送教人员</w:t>
            </w:r>
          </w:p>
        </w:tc>
        <w:tc>
          <w:tcPr>
            <w:tcW w:w="1635" w:type="dxa"/>
            <w:vAlign w:val="center"/>
          </w:tcPr>
          <w:p>
            <w:pPr>
              <w:spacing w:before="100" w:after="100" w:afterAutoSpacing="1"/>
              <w:jc w:val="center"/>
              <w:rPr>
                <w:sz w:val="21"/>
                <w:rFonts w:ascii="宋体" w:hAnsi="宋体" w:hint="default"/>
                <w:kern w:val="0"/>
              </w:rPr>
            </w:pPr>
            <w:r>
              <w:rPr>
                <w:sz w:val="21"/>
                <w:rFonts w:ascii="宋体" w:hAnsi="宋体" w:hint="eastAsia"/>
                <w:kern w:val="0"/>
              </w:rPr>
              <w:t xml:space="preserve">送教上门</w:t>
            </w:r>
          </w:p>
        </w:tc>
        <w:tc>
          <w:tcPr>
            <w:tcW w:w="1531" w:type="dxa"/>
            <w:vMerge w:val="continue"/>
            <w:vAlign w:val="center"/>
          </w:tcPr>
          <w:p>
            <w:pPr>
              <w:ind w:firstLine="105" w:firstLineChars="50"/>
              <w:spacing w:before="100" w:after="100" w:afterAutoSpacing="1"/>
              <w:jc w:val="center"/>
              <w:rPr>
                <w:sz w:val="21"/>
                <w:rFonts w:ascii="宋体" w:hAnsi="宋体" w:eastAsia="宋体" w:hint="default"/>
                <w:kern w:val="0"/>
              </w:rPr>
            </w:pPr>
            <w:r/>
          </w:p>
        </w:tc>
      </w:tr>
      <w:tr>
        <w:trPr>
          <w:trHeight w:val="547" w:hRule="atLeast"/>
        </w:trPr>
        <w:tc>
          <w:tcPr>
            <w:tcW w:w="1440" w:type="dxa"/>
            <w:vMerge w:val="restart"/>
            <w:vAlign w:val="center"/>
          </w:tcPr>
          <w:p>
            <w:pPr>
              <w:widowControl w:val="1"/>
              <w:spacing w:before="100" w:after="100" w:afterAutoSpacing="1"/>
              <w:jc w:val="center"/>
              <w:rPr>
                <w:sz w:val="24"/>
                <w:rFonts w:cs="宋体" w:hint="eastAsia"/>
                <w:color w:val="000000"/>
                <w:vertAlign w:val="baseline"/>
                <w:kern w:val="0"/>
              </w:rPr>
            </w:pPr>
            <w:r>
              <w:rPr>
                <w:sz w:val="24"/>
                <w:rFonts w:cs="宋体" w:hint="eastAsia"/>
                <w:color w:val="000000"/>
                <w:vertAlign w:val="baseline"/>
                <w:kern w:val="0"/>
              </w:rPr>
              <w:t xml:space="preserve">二</w:t>
            </w:r>
          </w:p>
          <w:p>
            <w:pPr>
              <w:widowControl w:val="1"/>
              <w:spacing w:before="100" w:after="100" w:afterAutoSpacing="1"/>
              <w:jc w:val="center"/>
              <w:rPr>
                <w:sz w:val="24"/>
                <w:rFonts w:cs="宋体" w:hint="eastAsia"/>
                <w:color w:val="000000"/>
                <w:vertAlign w:val="baseline"/>
                <w:kern w:val="0"/>
              </w:rPr>
            </w:pPr>
            <w:r>
              <w:rPr>
                <w:sz w:val="22"/>
                <w:rFonts w:hint="eastAsia"/>
                <w:b w:val="0"/>
                <w:vertAlign w:val="baseline"/>
              </w:rPr>
              <w:t xml:space="preserve">（6月7日）</w:t>
            </w:r>
          </w:p>
        </w:tc>
        <w:tc>
          <w:tcPr>
            <w:tcW w:w="1260" w:type="dxa"/>
            <w:vAlign w:val="center"/>
          </w:tcPr>
          <w:p>
            <w:pPr>
              <w:spacing w:before="100" w:after="100" w:afterAutoSpacing="1"/>
              <w:jc w:val="center"/>
              <w:rPr>
                <w:sz w:val="21"/>
                <w:rFonts w:ascii="Times New Roman" w:hAnsi="Times New Roman" w:cs="宋体" w:eastAsia="宋体" w:hint="eastAsia"/>
                <w:color w:val="000000"/>
                <w:vertAlign w:val="baseline"/>
                <w:kern w:val="0"/>
              </w:rPr>
            </w:pPr>
            <w:r/>
          </w:p>
        </w:tc>
        <w:tc>
          <w:tcPr>
            <w:tcW w:w="1387" w:type="dxa"/>
            <w:vAlign w:val="center"/>
          </w:tcPr>
          <w:p>
            <w:pPr>
              <w:spacing w:before="100" w:after="100" w:afterAutoSpacing="1"/>
              <w:jc w:val="center"/>
              <w:rPr>
                <w:sz w:val="21"/>
                <w:rFonts w:ascii="Times New Roman" w:hAnsi="Times New Roman" w:cs="宋体" w:eastAsia="宋体" w:hint="default"/>
                <w:color w:val="000000"/>
                <w:vertAlign w:val="baseline"/>
                <w:kern w:val="0"/>
              </w:rPr>
            </w:pPr>
            <w:r/>
          </w:p>
        </w:tc>
        <w:tc>
          <w:tcPr>
            <w:tcW w:w="1357" w:type="dxa"/>
            <w:vAlign w:val="center"/>
          </w:tcPr>
          <w:p>
            <w:pPr>
              <w:spacing w:before="100" w:after="100" w:afterAutoSpacing="1"/>
              <w:jc w:val="center"/>
              <w:rPr>
                <w:sz w:val="18"/>
                <w:rFonts w:ascii="Times New Roman" w:hAnsi="Times New Roman" w:cs="宋体" w:eastAsia="宋体" w:hint="default"/>
                <w:color w:val="000000"/>
                <w:vertAlign w:val="baseline"/>
                <w:kern w:val="0"/>
              </w:rPr>
            </w:pPr>
            <w:r/>
          </w:p>
        </w:tc>
        <w:tc>
          <w:tcPr>
            <w:tcW w:w="1635" w:type="dxa"/>
            <w:vAlign w:val="center"/>
          </w:tcPr>
          <w:p>
            <w:pPr>
              <w:spacing w:before="100" w:after="100" w:afterAutoSpacing="1"/>
              <w:jc w:val="center"/>
              <w:rPr>
                <w:sz w:val="21"/>
                <w:rFonts w:ascii="Times New Roman" w:hAnsi="Times New Roman" w:cs="宋体" w:eastAsia="宋体" w:hint="default"/>
                <w:color w:val="000000"/>
                <w:vertAlign w:val="baseline"/>
                <w:kern w:val="0"/>
              </w:rPr>
            </w:pPr>
            <w:r/>
          </w:p>
        </w:tc>
        <w:tc>
          <w:tcPr>
            <w:tcW w:w="1531" w:type="dxa"/>
            <w:vAlign w:val="center"/>
          </w:tcPr>
          <w:p>
            <w:pPr>
              <w:spacing w:before="100" w:after="100" w:afterAutoSpacing="1"/>
              <w:jc w:val="center"/>
              <w:rPr>
                <w:sz w:val="21"/>
                <w:rFonts w:ascii="Times New Roman" w:hAnsi="Times New Roman" w:cs="宋体" w:eastAsia="宋体" w:hint="eastAsia"/>
                <w:color w:val="000000"/>
                <w:vertAlign w:val="baseline"/>
                <w:kern w:val="0"/>
              </w:rPr>
            </w:pPr>
            <w:r/>
          </w:p>
        </w:tc>
      </w:tr>
      <w:tr>
        <w:trPr>
          <w:trHeight w:val="547" w:hRule="atLeast"/>
        </w:trPr>
        <w:tc>
          <w:tcPr>
            <w:tcW w:w="1440" w:type="dxa"/>
            <w:vMerge w:val="continue"/>
            <w:vAlign w:val="center"/>
          </w:tcPr>
          <w:p>
            <w:pPr>
              <w:widowControl w:val="1"/>
              <w:spacing w:before="100" w:after="100" w:afterAutoSpacing="1"/>
              <w:jc w:val="center"/>
              <w:rPr>
                <w:sz w:val="24"/>
                <w:rFonts w:cs="宋体" w:hint="eastAsia"/>
                <w:color w:val="000000"/>
                <w:vertAlign w:val="baseline"/>
                <w:kern w:val="0"/>
              </w:rPr>
            </w:pPr>
            <w:r/>
          </w:p>
        </w:tc>
        <w:tc>
          <w:tcPr>
            <w:tcW w:w="1260" w:type="dxa"/>
            <w:vAlign w:val="center"/>
          </w:tcPr>
          <w:p>
            <w:pPr>
              <w:spacing w:before="100" w:after="100" w:afterAutoSpacing="1"/>
              <w:jc w:val="center"/>
              <w:rPr>
                <w:sz w:val="21"/>
                <w:rFonts w:ascii="Times New Roman" w:hAnsi="Times New Roman" w:cs="宋体" w:eastAsia="宋体" w:hint="eastAsia"/>
                <w:color w:val="000000"/>
                <w:vertAlign w:val="baseline"/>
                <w:kern w:val="0"/>
              </w:rPr>
            </w:pPr>
            <w:r>
              <w:rPr>
                <w:sz w:val="22"/>
                <w:b w:val="0"/>
                <w:vertAlign w:val="baseline"/>
              </w:rPr>
              <w:t xml:space="preserve">下午3:40</w:t>
            </w:r>
          </w:p>
        </w:tc>
        <w:tc>
          <w:tcPr>
            <w:tcW w:w="1387" w:type="dxa"/>
            <w:vAlign w:val="center"/>
          </w:tcPr>
          <w:p>
            <w:pPr>
              <w:spacing w:before="100" w:after="100" w:afterAutoSpacing="1"/>
              <w:jc w:val="center"/>
              <w:rPr>
                <w:sz w:val="21"/>
                <w:rFonts w:cs="宋体" w:eastAsia="宋体" w:hint="eastAsia"/>
                <w:color w:val="000000"/>
                <w:vertAlign w:val="baseline"/>
                <w:kern w:val="0"/>
              </w:rPr>
            </w:pPr>
            <w:r>
              <w:rPr>
                <w:sz w:val="21"/>
                <w:rFonts w:cs="宋体" w:hint="eastAsia"/>
                <w:color w:val="000000"/>
                <w:vertAlign w:val="baseline"/>
                <w:kern w:val="0"/>
              </w:rPr>
              <w:t xml:space="preserve">自选</w:t>
            </w:r>
          </w:p>
        </w:tc>
        <w:tc>
          <w:tcPr>
            <w:tcW w:w="1357" w:type="dxa"/>
            <w:vAlign w:val="center"/>
          </w:tcPr>
          <w:p>
            <w:pPr>
              <w:spacing w:before="100" w:after="100" w:afterAutoSpacing="1"/>
              <w:jc w:val="center"/>
              <w:rPr>
                <w:sz w:val="21"/>
                <w:rFonts w:ascii="Times New Roman" w:hAnsi="Times New Roman" w:cs="宋体" w:eastAsia="宋体" w:hint="eastAsia"/>
                <w:color w:val="000000"/>
                <w:vertAlign w:val="baseline"/>
                <w:kern w:val="0"/>
              </w:rPr>
            </w:pPr>
            <w:r>
              <w:rPr>
                <w:sz w:val="21"/>
                <w:rFonts w:cs="宋体" w:hint="eastAsia"/>
                <w:color w:val="000000"/>
                <w:vertAlign w:val="baseline"/>
                <w:kern w:val="0"/>
              </w:rPr>
              <w:t xml:space="preserve">语文</w:t>
            </w:r>
            <w:r>
              <w:rPr>
                <w:sz w:val="21"/>
                <w:rFonts w:cs="宋体" w:eastAsia="宋体" w:hint="eastAsia"/>
                <w:color w:val="000000"/>
                <w:vertAlign w:val="baseline"/>
                <w:kern w:val="0"/>
              </w:rPr>
              <w:t xml:space="preserve">教研组</w:t>
            </w:r>
          </w:p>
        </w:tc>
        <w:tc>
          <w:tcPr>
            <w:tcW w:w="1635" w:type="dxa"/>
            <w:vAlign w:val="center"/>
          </w:tcPr>
          <w:p>
            <w:pPr>
              <w:spacing w:before="100" w:after="100" w:afterAutoSpacing="1"/>
              <w:jc w:val="center"/>
              <w:rPr>
                <w:sz w:val="21"/>
                <w:rFonts w:ascii="Times New Roman" w:hAnsi="Times New Roman" w:cs="宋体" w:eastAsia="宋体" w:hint="default"/>
                <w:color w:val="000000"/>
                <w:vertAlign w:val="baseline"/>
                <w:kern w:val="0"/>
              </w:rPr>
            </w:pPr>
            <w:r>
              <w:rPr>
                <w:sz w:val="21"/>
                <w:rFonts w:cs="宋体" w:hint="eastAsia"/>
                <w:color w:val="000000"/>
                <w:vertAlign w:val="baseline"/>
                <w:kern w:val="0"/>
              </w:rPr>
              <w:t xml:space="preserve">语文</w:t>
            </w:r>
            <w:r>
              <w:rPr>
                <w:sz w:val="21"/>
                <w:rFonts w:cs="宋体" w:eastAsia="宋体" w:hint="eastAsia"/>
                <w:color w:val="000000"/>
                <w:vertAlign w:val="baseline"/>
                <w:kern w:val="0"/>
              </w:rPr>
              <w:t xml:space="preserve">教研组</w:t>
            </w:r>
            <w:r>
              <w:rPr>
                <w:sz w:val="21"/>
                <w:rFonts w:cs="宋体" w:hint="eastAsia"/>
                <w:color w:val="000000"/>
                <w:vertAlign w:val="baseline"/>
                <w:kern w:val="0"/>
              </w:rPr>
              <w:t xml:space="preserve">活动</w:t>
            </w:r>
          </w:p>
        </w:tc>
        <w:tc>
          <w:tcPr>
            <w:tcW w:w="1531" w:type="dxa"/>
            <w:vAlign w:val="center"/>
          </w:tcPr>
          <w:p>
            <w:pPr>
              <w:spacing w:before="100" w:after="100" w:afterAutoSpacing="1"/>
              <w:jc w:val="center"/>
              <w:rPr>
                <w:sz w:val="21"/>
                <w:rFonts w:ascii="Times New Roman" w:hAnsi="Times New Roman" w:cs="宋体" w:eastAsia="宋体" w:hint="eastAsia"/>
                <w:color w:val="000000"/>
                <w:vertAlign w:val="baseline"/>
                <w:kern w:val="0"/>
              </w:rPr>
            </w:pPr>
            <w:r>
              <w:rPr>
                <w:sz w:val="21"/>
                <w:rFonts w:cs="宋体" w:eastAsia="宋体" w:hint="eastAsia"/>
                <w:color w:val="000000"/>
                <w:vertAlign w:val="baseline"/>
                <w:kern w:val="0"/>
              </w:rPr>
              <w:t xml:space="preserve">教发部</w:t>
            </w:r>
          </w:p>
        </w:tc>
      </w:tr>
      <w:tr>
        <w:trPr>
          <w:trHeight w:val="465" w:hRule="atLeast"/>
        </w:trPr>
        <w:tc>
          <w:tcPr>
            <w:tcW w:w="1440" w:type="dxa"/>
            <w:vMerge w:val="restart"/>
            <w:vAlign w:val="center"/>
          </w:tcPr>
          <w:p>
            <w:pPr>
              <w:widowControl w:val="1"/>
              <w:spacing w:before="100" w:after="100" w:afterAutoSpacing="1"/>
              <w:jc w:val="center"/>
              <w:rPr>
                <w:sz w:val="24"/>
                <w:rFonts w:cs="宋体" w:eastAsia="宋体" w:hint="eastAsia"/>
                <w:color w:val="000000"/>
                <w:vertAlign w:val="baseline"/>
                <w:kern w:val="0"/>
              </w:rPr>
            </w:pPr>
            <w:r>
              <w:rPr>
                <w:sz w:val="24"/>
                <w:rFonts w:cs="宋体" w:hint="eastAsia"/>
                <w:color w:val="000000"/>
                <w:vertAlign w:val="baseline"/>
                <w:kern w:val="0"/>
              </w:rPr>
              <w:t xml:space="preserve">三</w:t>
            </w:r>
          </w:p>
          <w:p>
            <w:pPr>
              <w:widowControl w:val="1"/>
              <w:spacing w:before="100" w:after="100" w:afterAutoSpacing="1"/>
              <w:jc w:val="center"/>
              <w:rPr>
                <w:sz w:val="24"/>
                <w:rFonts w:cs="宋体" w:hint="eastAsia"/>
                <w:color w:val="000000"/>
                <w:vertAlign w:val="baseline"/>
                <w:kern w:val="0"/>
              </w:rPr>
            </w:pPr>
            <w:r>
              <w:rPr>
                <w:sz w:val="22"/>
                <w:rFonts w:hint="eastAsia"/>
                <w:b w:val="0"/>
                <w:vertAlign w:val="baseline"/>
              </w:rPr>
              <w:t xml:space="preserve">（6月8日）</w:t>
            </w:r>
          </w:p>
        </w:tc>
        <w:tc>
          <w:tcPr>
            <w:tcW w:w="1260" w:type="dxa"/>
            <w:vAlign w:val="center"/>
          </w:tcPr>
          <w:p>
            <w:pPr>
              <w:spacing w:before="100" w:after="100" w:afterAutoSpacing="1"/>
              <w:jc w:val="center"/>
              <w:rPr>
                <w:sz w:val="21"/>
                <w:rFonts w:cs="宋体" w:eastAsia="宋体" w:hint="default"/>
                <w:color w:val="000000"/>
                <w:vertAlign w:val="baseline"/>
                <w:kern w:val="0"/>
              </w:rPr>
            </w:pPr>
            <w:r/>
          </w:p>
        </w:tc>
        <w:tc>
          <w:tcPr>
            <w:tcW w:w="1387" w:type="dxa"/>
            <w:vAlign w:val="top"/>
            <w:tcBorders>
              <w:bottom w:val="single" w:sz="6" w:space="0" w:color="000000"/>
              <w:top w:val="single" w:sz="6" w:space="0" w:color="000000"/>
              <w:right w:val="single" w:sz="6" w:space="0" w:color="000000"/>
              <w:left w:val="single" w:sz="6" w:space="0" w:color="000000"/>
            </w:tcBorders>
          </w:tcPr>
          <w:p>
            <w:pPr>
              <w:jc w:val="center"/>
            </w:pPr>
            <w:r/>
          </w:p>
        </w:tc>
        <w:tc>
          <w:tcPr>
            <w:tcW w:w="1357" w:type="dxa"/>
            <w:vAlign w:val="top"/>
            <w:tcBorders>
              <w:bottom w:val="single" w:sz="6" w:space="0" w:color="000000"/>
              <w:top w:val="single" w:sz="6" w:space="0" w:color="000000"/>
              <w:right w:val="single" w:sz="6" w:space="0" w:color="000000"/>
            </w:tcBorders>
          </w:tcPr>
          <w:p>
            <w:pPr>
              <w:jc w:val="center"/>
            </w:pPr>
            <w:r/>
          </w:p>
        </w:tc>
        <w:tc>
          <w:tcPr>
            <w:tcW w:w="1635" w:type="dxa"/>
            <w:vAlign w:val="top"/>
            <w:tcBorders>
              <w:bottom w:val="single" w:sz="6" w:space="0" w:color="000000"/>
              <w:top w:val="single" w:sz="6" w:space="0" w:color="000000"/>
              <w:right w:val="single" w:sz="6" w:space="0" w:color="000000"/>
            </w:tcBorders>
          </w:tcPr>
          <w:p>
            <w:pPr>
              <w:jc w:val="center"/>
            </w:pPr>
            <w:r/>
          </w:p>
        </w:tc>
        <w:tc>
          <w:tcPr>
            <w:tcW w:w="1531" w:type="dxa"/>
            <w:vAlign w:val="top"/>
            <w:tcBorders>
              <w:bottom w:val="single" w:sz="6" w:space="0" w:color="000000"/>
              <w:top w:val="single" w:sz="6" w:space="0" w:color="000000"/>
              <w:right w:val="single" w:sz="6" w:space="0" w:color="000000"/>
            </w:tcBorders>
          </w:tcPr>
          <w:p>
            <w:pPr>
              <w:jc w:val="center"/>
            </w:pPr>
            <w:r/>
          </w:p>
        </w:tc>
      </w:tr>
      <w:tr>
        <w:trPr>
          <w:trHeight w:val="451" w:hRule="atLeast"/>
        </w:trPr>
        <w:tc>
          <w:tcPr>
            <w:tcW w:w="1440" w:type="dxa"/>
            <w:vMerge w:val="continue"/>
            <w:vAlign w:val="center"/>
          </w:tcPr>
          <w:p>
            <w:pPr>
              <w:widowControl w:val="1"/>
              <w:spacing w:before="100" w:after="100" w:afterAutoSpacing="1"/>
              <w:jc w:val="center"/>
              <w:rPr>
                <w:sz w:val="24"/>
                <w:rFonts w:cs="宋体" w:hint="eastAsia"/>
                <w:color w:val="000000"/>
                <w:vertAlign w:val="baseline"/>
                <w:kern w:val="0"/>
              </w:rPr>
            </w:pPr>
            <w:r/>
          </w:p>
        </w:tc>
        <w:tc>
          <w:tcPr>
            <w:tcW w:w="1260" w:type="dxa"/>
            <w:vAlign w:val="center"/>
          </w:tcPr>
          <w:p>
            <w:pPr>
              <w:spacing w:before="100" w:after="100" w:afterAutoSpacing="1"/>
              <w:jc w:val="center"/>
              <w:rPr>
                <w:sz w:val="21"/>
                <w:rFonts w:cs="宋体" w:eastAsia="宋体" w:hint="default"/>
                <w:color w:val="000000"/>
                <w:vertAlign w:val="baseline"/>
                <w:kern w:val="0"/>
              </w:rPr>
            </w:pPr>
            <w:r>
              <w:rPr>
                <w:sz w:val="22"/>
                <w:b w:val="0"/>
                <w:vertAlign w:val="baseline"/>
              </w:rPr>
              <w:t xml:space="preserve">下午3:40</w:t>
            </w:r>
          </w:p>
        </w:tc>
        <w:tc>
          <w:tcPr>
            <w:tcW w:w="1387" w:type="dxa"/>
            <w:vAlign w:val="center"/>
          </w:tcPr>
          <w:p>
            <w:pPr>
              <w:spacing w:before="100" w:after="100" w:afterAutoSpacing="1"/>
              <w:jc w:val="center"/>
              <w:rPr>
                <w:sz w:val="21"/>
                <w:rFonts w:cs="宋体" w:hint="default"/>
                <w:color w:val="000000"/>
                <w:vertAlign w:val="baseline"/>
                <w:kern w:val="0"/>
              </w:rPr>
            </w:pPr>
            <w:r>
              <w:rPr>
                <w:sz w:val="21"/>
                <w:rFonts w:cs="宋体" w:hint="eastAsia"/>
                <w:color w:val="000000"/>
                <w:vertAlign w:val="baseline"/>
                <w:kern w:val="0"/>
              </w:rPr>
              <w:t xml:space="preserve">自选</w:t>
            </w:r>
          </w:p>
        </w:tc>
        <w:tc>
          <w:tcPr>
            <w:tcW w:w="1357"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数学教研组</w:t>
            </w:r>
          </w:p>
        </w:tc>
        <w:tc>
          <w:tcPr>
            <w:tcW w:w="1635" w:type="dxa"/>
            <w:vAlign w:val="center"/>
          </w:tcPr>
          <w:p>
            <w:pPr>
              <w:spacing w:before="100" w:after="100" w:afterAutoSpacing="1"/>
              <w:jc w:val="center"/>
              <w:rPr>
                <w:sz w:val="21"/>
                <w:rFonts w:cs="宋体" w:hint="default"/>
                <w:color w:val="000000"/>
                <w:vertAlign w:val="baseline"/>
                <w:kern w:val="0"/>
              </w:rPr>
            </w:pPr>
            <w:r>
              <w:rPr>
                <w:sz w:val="21"/>
                <w:rFonts w:cs="宋体" w:hint="eastAsia"/>
                <w:color w:val="000000"/>
                <w:vertAlign w:val="baseline"/>
                <w:kern w:val="0"/>
              </w:rPr>
              <w:t xml:space="preserve">数学教研组活动</w:t>
            </w:r>
          </w:p>
        </w:tc>
        <w:tc>
          <w:tcPr>
            <w:tcW w:w="1531" w:type="dxa"/>
            <w:vAlign w:val="center"/>
          </w:tcPr>
          <w:p>
            <w:pPr>
              <w:spacing w:before="100" w:after="100" w:afterAutoSpacing="1"/>
              <w:jc w:val="center"/>
              <w:rPr>
                <w:sz w:val="21"/>
                <w:rFonts w:cs="宋体" w:hint="default"/>
                <w:color w:val="000000"/>
                <w:vertAlign w:val="baseline"/>
                <w:kern w:val="0"/>
              </w:rPr>
            </w:pPr>
            <w:r>
              <w:rPr>
                <w:sz w:val="21"/>
                <w:rFonts w:cs="宋体" w:hint="eastAsia"/>
                <w:color w:val="000000"/>
                <w:vertAlign w:val="baseline"/>
                <w:kern w:val="0"/>
              </w:rPr>
              <w:t xml:space="preserve">教发部</w:t>
            </w:r>
          </w:p>
        </w:tc>
      </w:tr>
      <w:tr>
        <w:trPr>
          <w:trHeight w:val="498" w:hRule="atLeast"/>
        </w:trPr>
        <w:tc>
          <w:tcPr>
            <w:tcW w:w="1440" w:type="dxa"/>
            <w:vMerge w:val="restart"/>
            <w:vAlign w:val="center"/>
          </w:tcPr>
          <w:p>
            <w:pPr>
              <w:widowControl w:val="1"/>
              <w:spacing w:before="100" w:after="100" w:afterAutoSpacing="1"/>
              <w:jc w:val="center"/>
              <w:rPr>
                <w:sz w:val="24"/>
                <w:rFonts w:cs="宋体" w:eastAsia="宋体" w:hint="eastAsia"/>
                <w:color w:val="000000"/>
                <w:vertAlign w:val="baseline"/>
                <w:kern w:val="0"/>
              </w:rPr>
            </w:pPr>
            <w:r>
              <w:rPr>
                <w:sz w:val="22"/>
                <w:b w:val="0"/>
                <w:vertAlign w:val="baseline"/>
              </w:rPr>
              <w:t xml:space="preserve">四</w:t>
            </w:r>
          </w:p>
          <w:p>
            <w:pPr>
              <w:widowControl w:val="1"/>
              <w:spacing w:before="100" w:after="100" w:afterAutoSpacing="1"/>
              <w:jc w:val="center"/>
              <w:rPr>
                <w:sz w:val="24"/>
                <w:rFonts w:cs="宋体" w:hint="eastAsia"/>
                <w:color w:val="000000"/>
                <w:vertAlign w:val="baseline"/>
                <w:kern w:val="0"/>
              </w:rPr>
            </w:pPr>
            <w:r>
              <w:rPr>
                <w:sz w:val="22"/>
                <w:b w:val="0"/>
                <w:vertAlign w:val="baseline"/>
              </w:rPr>
              <w:t xml:space="preserve">（</w:t>
            </w:r>
            <w:r>
              <w:rPr>
                <w:sz w:val="22"/>
                <w:rFonts w:hint="eastAsia"/>
                <w:b w:val="0"/>
                <w:vertAlign w:val="baseline"/>
              </w:rPr>
              <w:t xml:space="preserve">6</w:t>
            </w:r>
            <w:r>
              <w:rPr>
                <w:sz w:val="22"/>
                <w:b w:val="0"/>
                <w:vertAlign w:val="baseline"/>
              </w:rPr>
              <w:t xml:space="preserve">月</w:t>
            </w:r>
            <w:r>
              <w:rPr>
                <w:sz w:val="22"/>
                <w:rFonts w:hint="eastAsia"/>
                <w:b w:val="0"/>
                <w:vertAlign w:val="baseline"/>
              </w:rPr>
              <w:t xml:space="preserve">9</w:t>
            </w:r>
            <w:r>
              <w:rPr>
                <w:sz w:val="22"/>
                <w:b w:val="0"/>
                <w:vertAlign w:val="baseline"/>
              </w:rPr>
              <w:t xml:space="preserve">日）</w:t>
            </w:r>
          </w:p>
        </w:tc>
        <w:tc>
          <w:tcPr>
            <w:tcW w:w="1260" w:type="dxa"/>
            <w:vAlign w:val="center"/>
          </w:tcPr>
          <w:p>
            <w:pPr>
              <w:spacing w:before="100" w:after="100" w:afterAutoSpacing="1"/>
              <w:jc w:val="center"/>
              <w:rPr>
                <w:sz w:val="21"/>
                <w:rFonts w:ascii="Times New Roman" w:hAnsi="Times New Roman" w:cs="宋体" w:eastAsia="宋体" w:hint="default"/>
                <w:color w:val="000000"/>
                <w:vertAlign w:val="baseline"/>
                <w:kern w:val="0"/>
              </w:rPr>
            </w:pPr>
            <w:r/>
          </w:p>
        </w:tc>
        <w:tc>
          <w:tcPr>
            <w:tcW w:w="1387" w:type="dxa"/>
            <w:vAlign w:val="center"/>
            <w:tcBorders>
              <w:bottom w:val="single" w:sz="6" w:space="0" w:color="000000"/>
              <w:top w:val="single" w:sz="6" w:space="0" w:color="000000"/>
              <w:right w:val="single" w:sz="6" w:space="0" w:color="000000"/>
              <w:left w:val="single" w:sz="6" w:space="0" w:color="000000"/>
            </w:tcBorders>
          </w:tcPr>
          <w:p>
            <w:pPr>
              <w:spacing w:before="100" w:after="100" w:afterAutoSpacing="1"/>
              <w:jc w:val="center"/>
              <w:rPr>
                <w:sz w:val="21"/>
                <w:rFonts w:cs="宋体" w:hint="eastAsia"/>
                <w:color w:val="000000"/>
                <w:vertAlign w:val="baseline"/>
                <w:kern w:val="0"/>
              </w:rPr>
            </w:pPr>
            <w:r/>
          </w:p>
        </w:tc>
        <w:tc>
          <w:tcPr>
            <w:tcW w:w="1357" w:type="dxa"/>
            <w:vAlign w:val="center"/>
            <w:tcBorders>
              <w:bottom w:val="single" w:sz="6" w:space="0" w:color="000000"/>
              <w:top w:val="single" w:sz="6" w:space="0" w:color="000000"/>
              <w:right w:val="single" w:sz="6" w:space="0" w:color="000000"/>
            </w:tcBorders>
          </w:tcPr>
          <w:p>
            <w:pPr>
              <w:spacing w:before="100" w:after="100" w:afterAutoSpacing="1"/>
              <w:jc w:val="center"/>
              <w:rPr>
                <w:sz w:val="21"/>
                <w:rFonts w:cs="宋体" w:hint="eastAsia"/>
                <w:color w:val="000000"/>
                <w:vertAlign w:val="baseline"/>
                <w:kern w:val="0"/>
              </w:rPr>
            </w:pPr>
            <w:r/>
          </w:p>
        </w:tc>
        <w:tc>
          <w:tcPr>
            <w:tcW w:w="1635" w:type="dxa"/>
            <w:vAlign w:val="top"/>
            <w:tcBorders>
              <w:bottom w:val="single" w:sz="6" w:space="0" w:color="000000"/>
              <w:top w:val="single" w:sz="6" w:space="0" w:color="000000"/>
              <w:right w:val="single" w:sz="6" w:space="0" w:color="000000"/>
            </w:tcBorders>
          </w:tcPr>
          <w:p>
            <w:pPr>
              <w:spacing w:before="100" w:after="100" w:afterAutoSpacing="1"/>
              <w:jc w:val="center"/>
              <w:rPr>
                <w:sz w:val="21"/>
                <w:rFonts w:cs="宋体" w:hint="eastAsia"/>
                <w:color w:val="000000"/>
                <w:vertAlign w:val="baseline"/>
                <w:kern w:val="0"/>
              </w:rPr>
            </w:pPr>
            <w:r/>
          </w:p>
        </w:tc>
        <w:tc>
          <w:tcPr>
            <w:tcW w:w="1531" w:type="dxa"/>
            <w:vAlign w:val="center"/>
            <w:tcBorders>
              <w:bottom w:val="single" w:sz="6" w:space="0" w:color="000000"/>
              <w:top w:val="single" w:sz="6" w:space="0" w:color="000000"/>
              <w:right w:val="single" w:sz="6" w:space="0" w:color="000000"/>
            </w:tcBorders>
          </w:tcPr>
          <w:p>
            <w:pPr>
              <w:spacing w:before="100" w:after="100" w:afterAutoSpacing="1"/>
              <w:jc w:val="center"/>
              <w:rPr>
                <w:sz w:val="21"/>
                <w:rFonts w:cs="宋体" w:hint="eastAsia"/>
                <w:color w:val="000000"/>
                <w:vertAlign w:val="baseline"/>
                <w:kern w:val="0"/>
              </w:rPr>
            </w:pPr>
            <w:r/>
          </w:p>
        </w:tc>
      </w:tr>
      <w:tr>
        <w:trPr>
          <w:trHeight w:val="466" w:hRule="atLeast"/>
        </w:trPr>
        <w:tc>
          <w:tcPr>
            <w:tcW w:w="1440" w:type="dxa"/>
            <w:vMerge w:val="continue"/>
            <w:vAlign w:val="center"/>
          </w:tcPr>
          <w:p>
            <w:pPr>
              <w:widowControl w:val="1"/>
              <w:spacing w:before="100" w:after="100" w:afterAutoSpacing="1"/>
              <w:jc w:val="center"/>
              <w:rPr>
                <w:sz w:val="24"/>
                <w:rFonts w:cs="宋体" w:hint="eastAsia"/>
                <w:color w:val="000000"/>
                <w:vertAlign w:val="baseline"/>
                <w:kern w:val="0"/>
              </w:rPr>
            </w:pPr>
            <w:r/>
          </w:p>
        </w:tc>
        <w:tc>
          <w:tcPr>
            <w:tcW w:w="1260" w:type="dxa"/>
            <w:vAlign w:val="center"/>
          </w:tcPr>
          <w:p>
            <w:pPr>
              <w:spacing w:before="100" w:after="100" w:afterAutoSpacing="1"/>
              <w:jc w:val="center"/>
              <w:rPr>
                <w:sz w:val="21"/>
                <w:rFonts w:cs="宋体" w:hint="eastAsia"/>
                <w:color w:val="000000"/>
                <w:vertAlign w:val="baseline"/>
                <w:kern w:val="0"/>
              </w:rPr>
            </w:pPr>
            <w:r>
              <w:rPr>
                <w:sz w:val="22"/>
                <w:b w:val="0"/>
                <w:vertAlign w:val="baseline"/>
              </w:rPr>
              <w:t xml:space="preserve">下午3:40</w:t>
            </w:r>
          </w:p>
        </w:tc>
        <w:tc>
          <w:tcPr>
            <w:tcW w:w="1387"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指定地点</w:t>
            </w:r>
          </w:p>
        </w:tc>
        <w:tc>
          <w:tcPr>
            <w:tcW w:w="1357"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全体教师</w:t>
            </w:r>
          </w:p>
        </w:tc>
        <w:tc>
          <w:tcPr>
            <w:tcW w:w="1635"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身心健康活动</w:t>
            </w:r>
          </w:p>
        </w:tc>
        <w:tc>
          <w:tcPr>
            <w:tcW w:w="1531"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工  会</w:t>
            </w:r>
          </w:p>
        </w:tc>
      </w:tr>
      <w:tr>
        <w:trPr>
          <w:trHeight w:val="496" w:hRule="atLeast"/>
        </w:trPr>
        <w:tc>
          <w:tcPr>
            <w:tcW w:w="1440" w:type="dxa"/>
            <w:vMerge w:val="restart"/>
            <w:vAlign w:val="center"/>
          </w:tcPr>
          <w:p>
            <w:pPr>
              <w:widowControl w:val="1"/>
              <w:spacing w:before="100" w:after="100" w:afterAutoSpacing="1"/>
              <w:jc w:val="center"/>
              <w:rPr>
                <w:sz w:val="24"/>
                <w:rFonts w:cs="宋体" w:hint="eastAsia"/>
                <w:color w:val="000000"/>
                <w:vertAlign w:val="baseline"/>
                <w:kern w:val="0"/>
              </w:rPr>
            </w:pPr>
            <w:r>
              <w:rPr>
                <w:sz w:val="22"/>
                <w:b w:val="0"/>
                <w:vertAlign w:val="baseline"/>
              </w:rPr>
              <w:t xml:space="preserve">五</w:t>
            </w:r>
          </w:p>
          <w:p>
            <w:pPr>
              <w:widowControl w:val="1"/>
              <w:spacing w:before="100" w:after="100" w:afterAutoSpacing="1"/>
              <w:jc w:val="center"/>
              <w:rPr>
                <w:sz w:val="24"/>
                <w:rFonts w:cs="宋体" w:hint="eastAsia"/>
                <w:color w:val="000000"/>
                <w:vertAlign w:val="baseline"/>
                <w:kern w:val="0"/>
              </w:rPr>
            </w:pPr>
            <w:r>
              <w:rPr>
                <w:sz w:val="22"/>
                <w:b w:val="0"/>
                <w:vertAlign w:val="baseline"/>
              </w:rPr>
              <w:t xml:space="preserve">（</w:t>
            </w:r>
            <w:r>
              <w:rPr>
                <w:sz w:val="22"/>
                <w:rFonts w:hint="eastAsia"/>
                <w:b w:val="0"/>
                <w:vertAlign w:val="baseline"/>
              </w:rPr>
              <w:t xml:space="preserve">6</w:t>
            </w:r>
            <w:r>
              <w:rPr>
                <w:sz w:val="22"/>
                <w:b w:val="0"/>
                <w:vertAlign w:val="baseline"/>
              </w:rPr>
              <w:t xml:space="preserve">月</w:t>
            </w:r>
            <w:r>
              <w:rPr>
                <w:sz w:val="22"/>
                <w:rFonts w:hint="eastAsia"/>
                <w:b w:val="0"/>
                <w:vertAlign w:val="baseline"/>
              </w:rPr>
              <w:t xml:space="preserve">10</w:t>
            </w:r>
            <w:r>
              <w:rPr>
                <w:sz w:val="22"/>
                <w:b w:val="0"/>
                <w:vertAlign w:val="baseline"/>
              </w:rPr>
              <w:t xml:space="preserve">日）</w:t>
            </w:r>
          </w:p>
        </w:tc>
        <w:tc>
          <w:tcPr>
            <w:tcW w:w="1260" w:type="dxa"/>
            <w:vAlign w:val="center"/>
          </w:tcPr>
          <w:p>
            <w:pPr>
              <w:widowControl w:val="1"/>
              <w:spacing w:before="100" w:after="100" w:afterAutoSpacing="1"/>
              <w:jc w:val="center"/>
              <w:rPr>
                <w:sz w:val="21"/>
                <w:rFonts w:cs="宋体" w:eastAsia="宋体" w:hint="default"/>
                <w:color w:val="000000"/>
                <w:vertAlign w:val="baseline"/>
                <w:kern w:val="0"/>
              </w:rPr>
            </w:pPr>
            <w:r>
              <w:rPr>
                <w:sz w:val="22"/>
                <w:b w:val="0"/>
                <w:vertAlign w:val="baseline"/>
              </w:rPr>
              <w:t xml:space="preserve">上午9:00</w:t>
            </w:r>
          </w:p>
        </w:tc>
        <w:tc>
          <w:tcPr>
            <w:tcW w:w="1387"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会议室</w:t>
            </w:r>
          </w:p>
        </w:tc>
        <w:tc>
          <w:tcPr>
            <w:tcW w:w="1357"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全体行政</w:t>
            </w:r>
          </w:p>
        </w:tc>
        <w:tc>
          <w:tcPr>
            <w:tcW w:w="1635"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行政会议</w:t>
            </w:r>
          </w:p>
        </w:tc>
        <w:tc>
          <w:tcPr>
            <w:tcW w:w="1531"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校长室</w:t>
            </w:r>
          </w:p>
        </w:tc>
      </w:tr>
      <w:tr>
        <w:trPr>
          <w:trHeight w:val="522" w:hRule="atLeast"/>
        </w:trPr>
        <w:tc>
          <w:tcPr>
            <w:tcW w:w="1440" w:type="dxa"/>
            <w:vMerge w:val="continue"/>
            <w:vAlign w:val="center"/>
          </w:tcPr>
          <w:p>
            <w:pPr>
              <w:widowControl w:val="1"/>
              <w:spacing w:before="100" w:after="100" w:afterAutoSpacing="1"/>
              <w:jc w:val="center"/>
              <w:rPr>
                <w:sz w:val="24"/>
                <w:rFonts w:cs="宋体" w:hint="eastAsia"/>
                <w:color w:val="000000"/>
                <w:vertAlign w:val="baseline"/>
                <w:kern w:val="0"/>
              </w:rPr>
            </w:pPr>
            <w:r/>
          </w:p>
        </w:tc>
        <w:tc>
          <w:tcPr>
            <w:tcW w:w="1260" w:type="dxa"/>
            <w:vAlign w:val="center"/>
          </w:tcPr>
          <w:p>
            <w:pPr>
              <w:widowControl w:val="1"/>
              <w:spacing w:before="100" w:after="100" w:afterAutoSpacing="1"/>
              <w:jc w:val="center"/>
              <w:rPr>
                <w:sz w:val="21"/>
                <w:rFonts w:ascii="Times New Roman" w:hAnsi="Times New Roman" w:cs="宋体" w:eastAsia="宋体" w:hint="default"/>
                <w:color w:val="000000"/>
                <w:vertAlign w:val="baseline"/>
                <w:kern w:val="0"/>
              </w:rPr>
            </w:pPr>
            <w:r>
              <w:rPr>
                <w:sz w:val="22"/>
                <w:b w:val="0"/>
                <w:vertAlign w:val="baseline"/>
              </w:rPr>
              <w:t xml:space="preserve">下午3:40</w:t>
            </w:r>
          </w:p>
        </w:tc>
        <w:tc>
          <w:tcPr>
            <w:tcW w:w="1387"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会议室</w:t>
            </w:r>
          </w:p>
        </w:tc>
        <w:tc>
          <w:tcPr>
            <w:tcW w:w="1357"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全体教师</w:t>
            </w:r>
          </w:p>
        </w:tc>
        <w:tc>
          <w:tcPr>
            <w:tcW w:w="1635"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教师会议</w:t>
            </w:r>
          </w:p>
        </w:tc>
        <w:tc>
          <w:tcPr>
            <w:tcW w:w="1531" w:type="dxa"/>
            <w:vAlign w:val="center"/>
          </w:tcPr>
          <w:p>
            <w:pPr>
              <w:spacing w:before="100" w:after="100" w:afterAutoSpacing="1"/>
              <w:jc w:val="center"/>
              <w:rPr>
                <w:sz w:val="21"/>
                <w:rFonts w:cs="宋体" w:hint="eastAsia"/>
                <w:color w:val="000000"/>
                <w:vertAlign w:val="baseline"/>
                <w:kern w:val="0"/>
              </w:rPr>
            </w:pPr>
            <w:r>
              <w:rPr>
                <w:sz w:val="21"/>
                <w:rFonts w:cs="宋体" w:hint="eastAsia"/>
                <w:color w:val="000000"/>
                <w:vertAlign w:val="baseline"/>
                <w:kern w:val="0"/>
              </w:rPr>
              <w:t xml:space="preserve">办公室</w:t>
            </w:r>
          </w:p>
        </w:tc>
      </w:tr>
      <w:tr>
        <w:trPr>
          <w:trHeight w:val="460" w:hRule="atLeast"/>
        </w:trPr>
        <w:tc>
          <w:tcPr>
            <w:tcW w:w="1440" w:type="dxa"/>
            <w:vMerge w:val="restart"/>
            <w:vAlign w:val="center"/>
          </w:tcPr>
          <w:p>
            <w:pPr>
              <w:widowControl w:val="1"/>
              <w:spacing w:before="100" w:after="100" w:afterAutoSpacing="1"/>
              <w:jc w:val="center"/>
              <w:rPr>
                <w:sz w:val="24"/>
                <w:rFonts w:cs="宋体" w:hint="eastAsia"/>
                <w:color w:val="000000"/>
                <w:vertAlign w:val="baseline"/>
                <w:kern w:val="0"/>
              </w:rPr>
            </w:pPr>
            <w:r>
              <w:rPr>
                <w:sz w:val="22"/>
                <w:b w:val="0"/>
                <w:vertAlign w:val="baseline"/>
              </w:rPr>
              <w:t xml:space="preserve">六</w:t>
            </w:r>
          </w:p>
          <w:p>
            <w:pPr>
              <w:widowControl w:val="1"/>
              <w:spacing w:before="100" w:after="100" w:afterAutoSpacing="1"/>
              <w:jc w:val="center"/>
              <w:rPr>
                <w:sz w:val="24"/>
                <w:rFonts w:cs="宋体" w:hint="eastAsia"/>
                <w:color w:val="000000"/>
                <w:vertAlign w:val="baseline"/>
                <w:kern w:val="0"/>
              </w:rPr>
            </w:pPr>
            <w:r>
              <w:rPr>
                <w:sz w:val="22"/>
                <w:b w:val="0"/>
                <w:vertAlign w:val="baseline"/>
              </w:rPr>
              <w:t xml:space="preserve">（</w:t>
            </w:r>
            <w:r>
              <w:rPr>
                <w:sz w:val="22"/>
                <w:rFonts w:hint="eastAsia"/>
                <w:b w:val="0"/>
                <w:vertAlign w:val="baseline"/>
              </w:rPr>
              <w:t xml:space="preserve">6</w:t>
            </w:r>
            <w:r>
              <w:rPr>
                <w:sz w:val="22"/>
                <w:b w:val="0"/>
                <w:vertAlign w:val="baseline"/>
              </w:rPr>
              <w:t xml:space="preserve">月</w:t>
            </w:r>
            <w:r>
              <w:rPr>
                <w:sz w:val="22"/>
                <w:rFonts w:hint="eastAsia"/>
                <w:b w:val="0"/>
                <w:vertAlign w:val="baseline"/>
              </w:rPr>
              <w:t xml:space="preserve">11</w:t>
            </w:r>
            <w:r>
              <w:rPr>
                <w:sz w:val="22"/>
                <w:b w:val="0"/>
                <w:vertAlign w:val="baseline"/>
              </w:rPr>
              <w:t xml:space="preserve">日）</w:t>
            </w:r>
          </w:p>
        </w:tc>
        <w:tc>
          <w:tcPr>
            <w:tcW w:w="1260" w:type="dxa"/>
          </w:tcPr>
          <w:p>
            <w:pPr>
              <w:widowControl w:val="1"/>
              <w:spacing w:before="100" w:after="100" w:afterAutoSpacing="1"/>
              <w:jc w:val="center"/>
              <w:rPr>
                <w:sz w:val="24"/>
                <w:rFonts w:cs="宋体" w:hint="eastAsia"/>
                <w:color w:val="000000"/>
                <w:vertAlign w:val="baseline"/>
                <w:kern w:val="0"/>
              </w:rPr>
            </w:pPr>
            <w:r/>
          </w:p>
        </w:tc>
        <w:tc>
          <w:tcPr>
            <w:tcW w:w="1387" w:type="dxa"/>
          </w:tcPr>
          <w:p>
            <w:pPr>
              <w:widowControl w:val="1"/>
              <w:spacing w:before="100" w:after="100" w:afterAutoSpacing="1"/>
              <w:jc w:val="center"/>
              <w:rPr>
                <w:sz w:val="24"/>
                <w:rFonts w:cs="宋体" w:hint="eastAsia"/>
                <w:color w:val="000000"/>
                <w:vertAlign w:val="baseline"/>
                <w:kern w:val="0"/>
              </w:rPr>
            </w:pPr>
            <w:r/>
          </w:p>
        </w:tc>
        <w:tc>
          <w:tcPr>
            <w:tcW w:w="1357" w:type="dxa"/>
          </w:tcPr>
          <w:p>
            <w:pPr>
              <w:widowControl w:val="1"/>
              <w:spacing w:before="100" w:after="100" w:afterAutoSpacing="1"/>
              <w:jc w:val="center"/>
              <w:rPr>
                <w:sz w:val="24"/>
                <w:rFonts w:cs="宋体" w:hint="eastAsia"/>
                <w:color w:val="000000"/>
                <w:vertAlign w:val="baseline"/>
                <w:kern w:val="0"/>
              </w:rPr>
            </w:pPr>
            <w:r/>
          </w:p>
        </w:tc>
        <w:tc>
          <w:tcPr>
            <w:tcW w:w="1635" w:type="dxa"/>
          </w:tcPr>
          <w:p>
            <w:pPr>
              <w:widowControl w:val="1"/>
              <w:spacing w:before="100" w:after="100" w:afterAutoSpacing="1"/>
              <w:jc w:val="center"/>
              <w:rPr>
                <w:sz w:val="24"/>
                <w:rFonts w:cs="宋体" w:hint="eastAsia"/>
                <w:color w:val="000000"/>
                <w:vertAlign w:val="baseline"/>
                <w:kern w:val="0"/>
              </w:rPr>
            </w:pPr>
            <w:r/>
          </w:p>
        </w:tc>
        <w:tc>
          <w:tcPr>
            <w:tcW w:w="1531" w:type="dxa"/>
          </w:tcPr>
          <w:p>
            <w:pPr>
              <w:widowControl w:val="1"/>
              <w:spacing w:before="100" w:after="100" w:afterAutoSpacing="1"/>
              <w:jc w:val="center"/>
              <w:rPr>
                <w:sz w:val="24"/>
                <w:rFonts w:cs="宋体" w:hint="eastAsia"/>
                <w:color w:val="000000"/>
                <w:vertAlign w:val="baseline"/>
                <w:kern w:val="0"/>
              </w:rPr>
            </w:pPr>
            <w:r/>
          </w:p>
        </w:tc>
      </w:tr>
      <w:tr>
        <w:trPr>
          <w:trHeight w:val="379" w:hRule="atLeast"/>
        </w:trPr>
        <w:tc>
          <w:tcPr>
            <w:tcW w:w="1440" w:type="dxa"/>
            <w:vMerge w:val="continue"/>
            <w:vAlign w:val="center"/>
          </w:tcPr>
          <w:p>
            <w:pPr>
              <w:widowControl w:val="1"/>
              <w:spacing w:before="100" w:after="100" w:afterAutoSpacing="1"/>
              <w:jc w:val="center"/>
              <w:rPr>
                <w:sz w:val="24"/>
                <w:rFonts w:cs="宋体" w:hint="eastAsia"/>
                <w:color w:val="000000"/>
                <w:vertAlign w:val="baseline"/>
                <w:kern w:val="0"/>
              </w:rPr>
            </w:pPr>
            <w:r/>
          </w:p>
        </w:tc>
        <w:tc>
          <w:tcPr>
            <w:tcW w:w="1260" w:type="dxa"/>
            <w:vAlign w:val="center"/>
          </w:tcPr>
          <w:p>
            <w:pPr>
              <w:spacing w:before="100" w:after="100" w:afterAutoSpacing="1"/>
              <w:jc w:val="center"/>
              <w:rPr>
                <w:sz w:val="21"/>
                <w:rFonts w:cs="宋体" w:hint="eastAsia"/>
                <w:color w:val="000000"/>
                <w:vertAlign w:val="baseline"/>
                <w:kern w:val="0"/>
              </w:rPr>
            </w:pPr>
            <w:r/>
          </w:p>
        </w:tc>
        <w:tc>
          <w:tcPr>
            <w:tcW w:w="1387" w:type="dxa"/>
            <w:vAlign w:val="center"/>
          </w:tcPr>
          <w:p>
            <w:pPr>
              <w:spacing w:before="100" w:after="100" w:afterAutoSpacing="1"/>
              <w:jc w:val="center"/>
              <w:rPr>
                <w:sz w:val="21"/>
                <w:rFonts w:cs="宋体" w:hint="eastAsia"/>
                <w:color w:val="000000"/>
                <w:vertAlign w:val="baseline"/>
                <w:kern w:val="0"/>
              </w:rPr>
            </w:pPr>
            <w:r/>
          </w:p>
        </w:tc>
        <w:tc>
          <w:tcPr>
            <w:tcW w:w="1357" w:type="dxa"/>
            <w:vAlign w:val="center"/>
          </w:tcPr>
          <w:p>
            <w:pPr>
              <w:jc w:val="left"/>
              <w:rPr>
                <w:sz w:val="21"/>
                <w:rFonts w:ascii="Times New Roman" w:hAnsi="Times New Roman" w:cs="Times New Roman" w:eastAsia="宋体" w:hint="eastAsia"/>
                <w:kern w:val="2"/>
              </w:rPr>
            </w:pPr>
            <w:r/>
          </w:p>
        </w:tc>
        <w:tc>
          <w:tcPr>
            <w:tcW w:w="1635" w:type="dxa"/>
            <w:vAlign w:val="center"/>
          </w:tcPr>
          <w:p>
            <w:pPr>
              <w:spacing w:before="100" w:after="100" w:afterAutoSpacing="1"/>
              <w:jc w:val="center"/>
              <w:rPr>
                <w:sz w:val="21"/>
                <w:rFonts w:cs="宋体" w:hint="eastAsia"/>
                <w:color w:val="000000"/>
                <w:vertAlign w:val="baseline"/>
                <w:kern w:val="0"/>
              </w:rPr>
            </w:pPr>
            <w:r/>
          </w:p>
        </w:tc>
        <w:tc>
          <w:tcPr>
            <w:tcW w:w="1531" w:type="dxa"/>
            <w:vAlign w:val="center"/>
          </w:tcPr>
          <w:p>
            <w:pPr>
              <w:spacing w:before="100" w:after="100" w:afterAutoSpacing="1"/>
              <w:jc w:val="center"/>
              <w:rPr>
                <w:sz w:val="21"/>
                <w:rFonts w:cs="宋体" w:hint="eastAsia"/>
                <w:color w:val="000000"/>
                <w:vertAlign w:val="baseline"/>
                <w:kern w:val="0"/>
              </w:rPr>
            </w:pPr>
            <w:r/>
          </w:p>
        </w:tc>
      </w:tr>
      <w:tr>
        <w:trPr>
          <w:trHeight w:val="439" w:hRule="atLeast"/>
        </w:trPr>
        <w:tc>
          <w:tcPr>
            <w:tcW w:w="1440" w:type="dxa"/>
            <w:vMerge w:val="restart"/>
            <w:vAlign w:val="center"/>
          </w:tcPr>
          <w:p>
            <w:pPr>
              <w:widowControl w:val="1"/>
              <w:spacing w:before="100" w:after="100" w:afterAutoSpacing="1"/>
              <w:jc w:val="center"/>
              <w:rPr>
                <w:sz w:val="24"/>
                <w:rFonts w:cs="宋体" w:hint="eastAsia"/>
                <w:color w:val="000000"/>
                <w:vertAlign w:val="baseline"/>
                <w:kern w:val="0"/>
              </w:rPr>
            </w:pPr>
            <w:r>
              <w:rPr>
                <w:sz w:val="22"/>
                <w:b w:val="0"/>
                <w:vertAlign w:val="baseline"/>
              </w:rPr>
              <w:t xml:space="preserve">日</w:t>
            </w:r>
          </w:p>
          <w:p>
            <w:pPr>
              <w:widowControl w:val="1"/>
              <w:spacing w:before="100" w:after="100" w:afterAutoSpacing="1"/>
              <w:jc w:val="center"/>
              <w:rPr>
                <w:sz w:val="24"/>
                <w:rFonts w:cs="宋体" w:hint="eastAsia"/>
                <w:color w:val="000000"/>
                <w:vertAlign w:val="baseline"/>
                <w:kern w:val="0"/>
              </w:rPr>
            </w:pPr>
            <w:r>
              <w:rPr>
                <w:sz w:val="22"/>
                <w:b w:val="0"/>
                <w:vertAlign w:val="baseline"/>
              </w:rPr>
              <w:t xml:space="preserve">（</w:t>
            </w:r>
            <w:r>
              <w:rPr>
                <w:sz w:val="22"/>
                <w:rFonts w:hint="eastAsia"/>
                <w:b w:val="0"/>
                <w:vertAlign w:val="baseline"/>
              </w:rPr>
              <w:t xml:space="preserve">6</w:t>
            </w:r>
            <w:r>
              <w:rPr>
                <w:sz w:val="22"/>
                <w:b w:val="0"/>
                <w:vertAlign w:val="baseline"/>
              </w:rPr>
              <w:t xml:space="preserve">月</w:t>
            </w:r>
            <w:r>
              <w:rPr>
                <w:sz w:val="22"/>
                <w:rFonts w:hint="eastAsia"/>
                <w:b w:val="0"/>
                <w:vertAlign w:val="baseline"/>
              </w:rPr>
              <w:t xml:space="preserve">12</w:t>
            </w:r>
            <w:r>
              <w:rPr>
                <w:sz w:val="22"/>
                <w:b w:val="0"/>
                <w:vertAlign w:val="baseline"/>
              </w:rPr>
              <w:t xml:space="preserve">日）</w:t>
            </w:r>
          </w:p>
        </w:tc>
        <w:tc>
          <w:tcPr>
            <w:tcW w:w="1260" w:type="dxa"/>
            <w:vAlign w:val="center"/>
          </w:tcPr>
          <w:p>
            <w:pPr>
              <w:widowControl w:val="1"/>
              <w:spacing w:before="100" w:after="100" w:afterAutoSpacing="1"/>
              <w:jc w:val="center"/>
              <w:rPr>
                <w:sz w:val="21"/>
                <w:rFonts w:cs="宋体" w:hint="eastAsia"/>
                <w:color w:val="000000"/>
                <w:vertAlign w:val="baseline"/>
                <w:kern w:val="0"/>
              </w:rPr>
            </w:pPr>
            <w:r/>
          </w:p>
        </w:tc>
        <w:tc>
          <w:tcPr>
            <w:tcW w:w="1387" w:type="dxa"/>
            <w:vAlign w:val="center"/>
          </w:tcPr>
          <w:p>
            <w:pPr>
              <w:widowControl w:val="1"/>
              <w:spacing w:before="100" w:after="100" w:afterAutoSpacing="1"/>
              <w:jc w:val="center"/>
              <w:rPr>
                <w:sz w:val="21"/>
                <w:rFonts w:cs="宋体" w:hint="eastAsia"/>
                <w:color w:val="000000"/>
                <w:vertAlign w:val="baseline"/>
                <w:kern w:val="0"/>
              </w:rPr>
            </w:pPr>
            <w:r/>
          </w:p>
        </w:tc>
        <w:tc>
          <w:tcPr>
            <w:tcW w:w="1357" w:type="dxa"/>
            <w:vAlign w:val="center"/>
          </w:tcPr>
          <w:p>
            <w:pPr>
              <w:widowControl w:val="1"/>
              <w:spacing w:before="100" w:after="100" w:afterAutoSpacing="1"/>
              <w:jc w:val="center"/>
              <w:rPr>
                <w:sz w:val="21"/>
                <w:rFonts w:cs="宋体" w:hint="eastAsia"/>
                <w:color w:val="000000"/>
                <w:vertAlign w:val="baseline"/>
                <w:kern w:val="0"/>
              </w:rPr>
            </w:pPr>
            <w:r/>
          </w:p>
        </w:tc>
        <w:tc>
          <w:tcPr>
            <w:tcW w:w="1635" w:type="dxa"/>
            <w:vAlign w:val="center"/>
          </w:tcPr>
          <w:p>
            <w:pPr>
              <w:widowControl w:val="1"/>
              <w:spacing w:before="100" w:after="100" w:afterAutoSpacing="1"/>
              <w:jc w:val="center"/>
              <w:rPr>
                <w:sz w:val="21"/>
                <w:rFonts w:cs="宋体" w:hint="eastAsia"/>
                <w:color w:val="000000"/>
                <w:vertAlign w:val="baseline"/>
                <w:kern w:val="0"/>
              </w:rPr>
            </w:pPr>
            <w:r/>
          </w:p>
        </w:tc>
        <w:tc>
          <w:tcPr>
            <w:tcW w:w="1531" w:type="dxa"/>
            <w:vAlign w:val="center"/>
          </w:tcPr>
          <w:p>
            <w:pPr>
              <w:widowControl w:val="1"/>
              <w:spacing w:before="100" w:after="100" w:afterAutoSpacing="1"/>
              <w:jc w:val="center"/>
              <w:rPr>
                <w:sz w:val="21"/>
                <w:rFonts w:cs="宋体" w:hint="eastAsia"/>
                <w:color w:val="000000"/>
                <w:vertAlign w:val="baseline"/>
                <w:kern w:val="0"/>
              </w:rPr>
            </w:pPr>
            <w:r/>
          </w:p>
        </w:tc>
      </w:tr>
      <w:tr>
        <w:trPr>
          <w:trHeight w:val="496" w:hRule="atLeast"/>
        </w:trPr>
        <w:tc>
          <w:tcPr>
            <w:tcW w:w="1440" w:type="dxa"/>
            <w:vMerge w:val="continue"/>
            <w:vAlign w:val="center"/>
          </w:tcPr>
          <w:p>
            <w:pPr>
              <w:widowControl w:val="1"/>
              <w:spacing w:before="100" w:after="100" w:afterAutoSpacing="1"/>
              <w:jc w:val="center"/>
              <w:rPr>
                <w:sz w:val="24"/>
                <w:rFonts w:cs="宋体" w:hint="eastAsia"/>
                <w:color w:val="000000"/>
                <w:vertAlign w:val="baseline"/>
                <w:kern w:val="0"/>
              </w:rPr>
            </w:pPr>
            <w:r/>
          </w:p>
        </w:tc>
        <w:tc>
          <w:tcPr>
            <w:tcW w:w="1260" w:type="dxa"/>
            <w:vAlign w:val="center"/>
          </w:tcPr>
          <w:p>
            <w:pPr>
              <w:widowControl w:val="1"/>
              <w:spacing w:before="100" w:after="100" w:afterAutoSpacing="1"/>
              <w:jc w:val="center"/>
              <w:rPr>
                <w:sz w:val="21"/>
                <w:rFonts w:cs="宋体" w:eastAsia="宋体" w:hint="default"/>
                <w:color w:val="000000"/>
                <w:vertAlign w:val="baseline"/>
                <w:kern w:val="0"/>
              </w:rPr>
            </w:pPr>
            <w:r/>
          </w:p>
        </w:tc>
        <w:tc>
          <w:tcPr>
            <w:tcW w:w="1387" w:type="dxa"/>
            <w:vAlign w:val="center"/>
          </w:tcPr>
          <w:p>
            <w:pPr>
              <w:widowControl w:val="1"/>
              <w:spacing w:before="100" w:after="100" w:afterAutoSpacing="1"/>
              <w:jc w:val="center"/>
              <w:rPr>
                <w:sz w:val="21"/>
                <w:rFonts w:cs="宋体" w:eastAsia="宋体" w:hint="default"/>
                <w:color w:val="000000"/>
                <w:vertAlign w:val="baseline"/>
                <w:kern w:val="0"/>
              </w:rPr>
            </w:pPr>
            <w:r/>
          </w:p>
        </w:tc>
        <w:tc>
          <w:tcPr>
            <w:tcW w:w="1357" w:type="dxa"/>
            <w:vAlign w:val="center"/>
          </w:tcPr>
          <w:p>
            <w:pPr>
              <w:widowControl w:val="1"/>
              <w:spacing w:before="100" w:after="100" w:afterAutoSpacing="1"/>
              <w:jc w:val="center"/>
              <w:rPr>
                <w:sz w:val="21"/>
                <w:rFonts w:cs="宋体" w:eastAsia="宋体" w:hint="eastAsia"/>
                <w:color w:val="000000"/>
                <w:vertAlign w:val="baseline"/>
                <w:kern w:val="0"/>
              </w:rPr>
            </w:pPr>
            <w:r/>
          </w:p>
        </w:tc>
        <w:tc>
          <w:tcPr>
            <w:tcW w:w="1635" w:type="dxa"/>
            <w:vAlign w:val="center"/>
          </w:tcPr>
          <w:p>
            <w:pPr>
              <w:widowControl w:val="1"/>
              <w:spacing w:before="100" w:after="100" w:afterAutoSpacing="1"/>
              <w:jc w:val="center"/>
              <w:rPr>
                <w:sz w:val="21"/>
                <w:rFonts w:ascii="Times New Roman" w:hAnsi="Times New Roman" w:cs="宋体" w:eastAsia="宋体" w:hint="eastAsia"/>
                <w:color w:val="000000"/>
                <w:kern w:val="0"/>
              </w:rPr>
            </w:pPr>
            <w:r/>
          </w:p>
        </w:tc>
        <w:tc>
          <w:tcPr>
            <w:tcW w:w="1531" w:type="dxa"/>
            <w:vAlign w:val="center"/>
          </w:tcPr>
          <w:p>
            <w:pPr>
              <w:widowControl w:val="1"/>
              <w:spacing w:before="100" w:after="100" w:afterAutoSpacing="1"/>
              <w:jc w:val="center"/>
              <w:rPr>
                <w:sz w:val="21"/>
                <w:rFonts w:ascii="Times New Roman" w:hAnsi="Times New Roman" w:cs="宋体" w:eastAsia="宋体" w:hint="eastAsia"/>
                <w:color w:val="000000"/>
                <w:kern w:val="0"/>
              </w:rPr>
            </w:pPr>
            <w:r/>
          </w:p>
        </w:tc>
      </w:tr>
    </w:tbl>
    <w:p>
      <w:r/>
    </w:p>
    <w:p>
      <w:pPr>
        <w:widowControl w:val="1"/>
        <w:spacing w:line="319.20000000000005" w:lineRule="exact"/>
        <w:jc w:val="left"/>
        <w:rPr>
          <w:sz w:val="21"/>
          <w:rFonts w:hint="eastAsia"/>
          <w:color w:val="000000"/>
          <w:kern w:val="0"/>
        </w:rPr>
      </w:pPr>
      <w:r>
        <w:rPr>
          <w:sz w:val="21"/>
          <w:rFonts w:hint="eastAsia"/>
          <w:color w:val="000000"/>
          <w:b w:val="1"/>
          <w:kern w:val="0"/>
        </w:rPr>
        <w:t xml:space="preserve">学校、党支部</w:t>
      </w:r>
      <w:r>
        <w:rPr>
          <w:sz w:val="21"/>
          <w:rFonts w:hint="eastAsia"/>
          <w:color w:val="000000"/>
          <w:kern w:val="0"/>
        </w:rPr>
        <w:t xml:space="preserve">： </w:t>
      </w:r>
    </w:p>
    <w:p>
      <w:pPr>
        <w:widowControl w:val="1"/>
        <w:spacing w:line="319.20000000000005" w:lineRule="exact"/>
        <w:jc w:val="left"/>
        <w:rPr>
          <w:sz w:val="21"/>
          <w:rFonts w:hint="eastAsia"/>
          <w:color w:val="000000"/>
          <w:kern w:val="0"/>
        </w:rPr>
      </w:pPr>
      <w:r>
        <w:rPr>
          <w:sz w:val="21"/>
          <w:rFonts w:hint="eastAsia"/>
          <w:color w:val="000000"/>
          <w:kern w:val="0"/>
        </w:rPr>
        <w:t xml:space="preserve">1.本周轮值校长沈苏雯。</w:t>
      </w:r>
    </w:p>
    <w:p>
      <w:pPr>
        <w:widowControl w:val="1"/>
        <w:spacing w:line="319.20000000000005" w:lineRule="exact"/>
        <w:jc w:val="left"/>
        <w:rPr>
          <w:sz w:val="21"/>
          <w:rFonts w:hint="eastAsia"/>
          <w:color w:val="000000"/>
          <w:kern w:val="0"/>
        </w:rPr>
      </w:pPr>
      <w:r>
        <w:rPr>
          <w:sz w:val="21"/>
          <w:rFonts w:hint="default"/>
          <w:color w:val="000000"/>
          <w:kern w:val="0"/>
        </w:rPr>
        <w:t xml:space="preserve">2.继续从严、从紧、从实、从细做好各项防疫和安全工作，局疫情防控防控督察组将继续开展疫情防控常态化督查和校园安全大检查。</w:t>
      </w:r>
    </w:p>
    <w:p>
      <w:pPr>
        <w:widowControl w:val="1"/>
        <w:spacing w:line="319.20000000000005" w:lineRule="exact"/>
        <w:jc w:val="left"/>
        <w:rPr>
          <w:sz w:val="21"/>
          <w:rFonts w:hint="default"/>
          <w:color w:val="000000"/>
          <w:kern w:val="0"/>
        </w:rPr>
      </w:pPr>
      <w:r>
        <w:rPr>
          <w:sz w:val="21"/>
          <w:rFonts w:hint="default"/>
          <w:color w:val="000000"/>
          <w:kern w:val="0"/>
        </w:rPr>
        <w:t xml:space="preserve">3.校园常态化核酸检测</w:t>
      </w:r>
      <w:r>
        <w:rPr>
          <w:sz w:val="21"/>
          <w:rFonts w:hint="eastAsia"/>
          <w:color w:val="000000"/>
          <w:kern w:val="0"/>
        </w:rPr>
        <w:t xml:space="preserve">持续开展</w:t>
      </w:r>
      <w:r>
        <w:rPr>
          <w:sz w:val="21"/>
          <w:rFonts w:hint="default"/>
          <w:color w:val="000000"/>
          <w:kern w:val="0"/>
        </w:rPr>
        <w:t xml:space="preserve">。</w:t>
      </w:r>
    </w:p>
    <w:p>
      <w:pPr>
        <w:widowControl w:val="1"/>
        <w:spacing w:line="319.20000000000005" w:lineRule="exact"/>
        <w:jc w:val="left"/>
        <w:rPr>
          <w:sz w:val="21"/>
          <w:rFonts w:hint="eastAsia"/>
          <w:color w:val="000000"/>
          <w:kern w:val="0"/>
        </w:rPr>
      </w:pPr>
      <w:r>
        <w:rPr>
          <w:sz w:val="21"/>
          <w:rFonts w:hint="default"/>
          <w:color w:val="000000"/>
          <w:kern w:val="0"/>
        </w:rPr>
        <w:t xml:space="preserve">4.</w:t>
      </w:r>
      <w:r>
        <w:rPr>
          <w:sz w:val="21"/>
          <w:rFonts w:hint="eastAsia"/>
          <w:color w:val="000000"/>
          <w:kern w:val="0"/>
        </w:rPr>
        <w:t xml:space="preserve">班级晨午检工作、消杀工作做实做细，学校将不定时进行检查。</w:t>
      </w:r>
    </w:p>
    <w:p>
      <w:pPr>
        <w:widowControl w:val="1"/>
        <w:spacing w:line="319.20000000000005" w:lineRule="exact"/>
        <w:jc w:val="left"/>
        <w:rPr>
          <w:sz w:val="21"/>
          <w:rFonts w:hint="eastAsia"/>
          <w:color w:val="000000"/>
          <w:kern w:val="0"/>
        </w:rPr>
      </w:pPr>
      <w:r>
        <w:rPr>
          <w:sz w:val="21"/>
          <w:rFonts w:hint="default"/>
          <w:color w:val="000000"/>
          <w:kern w:val="0"/>
        </w:rPr>
        <w:t xml:space="preserve">5.值班的老师</w:t>
      </w:r>
      <w:r>
        <w:rPr>
          <w:sz w:val="21"/>
          <w:rFonts w:hint="eastAsia"/>
          <w:color w:val="000000"/>
          <w:kern w:val="0"/>
        </w:rPr>
        <w:t xml:space="preserve">请佩戴胸牌，分时间段关注B楼梯4号、6号岗位。</w:t>
      </w:r>
    </w:p>
    <w:p>
      <w:pPr>
        <w:widowControl w:val="1"/>
        <w:spacing w:line="319.20000000000005" w:lineRule="exact"/>
        <w:jc w:val="left"/>
        <w:rPr>
          <w:sz w:val="21"/>
          <w:rFonts w:hint="eastAsia"/>
          <w:color w:val="000000"/>
          <w:kern w:val="0"/>
        </w:rPr>
      </w:pPr>
      <w:r>
        <w:rPr>
          <w:sz w:val="21"/>
          <w:rFonts w:hint="eastAsia"/>
          <w:color w:val="000000"/>
          <w:kern w:val="0"/>
        </w:rPr>
        <w:t xml:space="preserve">6.周五（6月10日）下午，常州市孙静“童之源”家庭教育指导工作室活动。</w:t>
      </w:r>
    </w:p>
    <w:p>
      <w:pPr>
        <w:widowControl w:val="1"/>
        <w:spacing w:line="319.20000000000005" w:lineRule="exact"/>
        <w:jc w:val="left"/>
        <w:rPr>
          <w:sz w:val="21"/>
          <w:rFonts w:hint="default"/>
          <w:color w:val="000000"/>
          <w:kern w:val="0"/>
        </w:rPr>
      </w:pPr>
      <w:r/>
    </w:p>
    <w:p>
      <w:pPr>
        <w:widowControl w:val="1"/>
        <w:ind w:left="360" w:hanging="360"/>
        <w:spacing w:line="319.20000000000005" w:lineRule="exact"/>
        <w:jc w:val="left"/>
        <w:rPr>
          <w:sz w:val="21"/>
          <w:rFonts w:hint="eastAsia"/>
          <w:color w:val="000000"/>
          <w:b w:val="1"/>
          <w:kern w:val="0"/>
        </w:rPr>
      </w:pPr>
      <w:r>
        <w:rPr>
          <w:sz w:val="21"/>
          <w:rFonts w:hint="eastAsia"/>
          <w:color w:val="000000"/>
          <w:b w:val="1"/>
          <w:kern w:val="0"/>
        </w:rPr>
        <w:t xml:space="preserve">教发部、工会：</w:t>
      </w:r>
    </w:p>
    <w:p>
      <w:pPr>
        <w:spacing w:line="240" w:lineRule="auto"/>
        <w:rPr>
          <w:sz w:val="21"/>
          <w:rFonts w:hint="eastAsia"/>
          <w:b w:val="1"/>
          <w:vertAlign w:val="baseline"/>
        </w:rPr>
      </w:pPr>
      <w:r>
        <w:rPr>
          <w:sz w:val="21"/>
          <w:rFonts w:hint="eastAsia"/>
          <w:b w:val="1"/>
          <w:vertAlign w:val="baseline"/>
        </w:rPr>
        <w:t xml:space="preserve">一、课后服务惠民项目</w:t>
      </w:r>
    </w:p>
    <w:p>
      <w:pPr>
        <w:spacing w:line="240" w:lineRule="auto"/>
        <w:rPr>
          <w:sz w:val="21"/>
          <w:rFonts w:hint="default"/>
          <w:b w:val="0"/>
          <w:vertAlign w:val="baseline"/>
        </w:rPr>
      </w:pPr>
      <w:r>
        <w:rPr>
          <w:sz w:val="21"/>
          <w:rFonts w:hint="eastAsia"/>
          <w:b w:val="0"/>
          <w:vertAlign w:val="baseline"/>
        </w:rPr>
        <w:t xml:space="preserve">1.周三抽查班级</w:t>
      </w:r>
      <w:r>
        <w:rPr>
          <w:sz w:val="21"/>
          <w:rFonts w:hint="eastAsia"/>
          <w:color w:val="000000"/>
          <w:kern w:val="0"/>
        </w:rPr>
        <w:t xml:space="preserve">课后</w:t>
      </w:r>
      <w:r>
        <w:rPr>
          <w:sz w:val="21"/>
          <w:rFonts w:hint="eastAsia"/>
          <w:b w:val="0"/>
          <w:vertAlign w:val="baseline"/>
        </w:rPr>
        <w:t xml:space="preserve">服务记载本、学生接送情况。</w:t>
      </w:r>
    </w:p>
    <w:p>
      <w:pPr>
        <w:spacing w:line="240" w:lineRule="auto"/>
        <w:rPr>
          <w:sz w:val="21"/>
          <w:rFonts w:hint="eastAsia"/>
          <w:b w:val="1"/>
          <w:vertAlign w:val="baseline"/>
        </w:rPr>
      </w:pPr>
      <w:r>
        <w:rPr>
          <w:sz w:val="21"/>
          <w:rFonts w:hint="eastAsia"/>
          <w:b w:val="1"/>
          <w:vertAlign w:val="baseline"/>
        </w:rPr>
        <w:t xml:space="preserve">二、“喜憨儿”之家——“9+1”职业培训项目</w:t>
      </w:r>
    </w:p>
    <w:p>
      <w:pPr>
        <w:spacing w:line="240" w:lineRule="auto"/>
        <w:rPr>
          <w:sz w:val="21"/>
          <w:rFonts w:hint="default"/>
          <w:b w:val="0"/>
          <w:vertAlign w:val="baseline"/>
        </w:rPr>
      </w:pPr>
      <w:r>
        <w:rPr>
          <w:sz w:val="21"/>
          <w:rFonts w:hint="eastAsia"/>
          <w:b w:val="0"/>
          <w:vertAlign w:val="baseline"/>
        </w:rPr>
        <w:t xml:space="preserve">1.筹备辅助性就业人员（王飞）结业事宜。</w:t>
      </w:r>
    </w:p>
    <w:p>
      <w:pPr>
        <w:numPr>
          <w:ilvl w:val="0"/>
          <w:numId w:val="1"/>
        </w:numPr>
        <w:spacing w:line="240" w:lineRule="auto"/>
        <w:rPr>
          <w:sz w:val="21"/>
          <w:rFonts w:hint="eastAsia"/>
          <w:b w:val="1"/>
          <w:vertAlign w:val="baseline"/>
        </w:rPr>
      </w:pPr>
      <w:r>
        <w:rPr>
          <w:sz w:val="21"/>
          <w:rFonts w:hint="eastAsia"/>
          <w:b w:val="1"/>
          <w:vertAlign w:val="baseline"/>
        </w:rPr>
        <w:t xml:space="preserve">“4226”师培工程</w:t>
      </w:r>
    </w:p>
    <w:p>
      <w:pPr>
        <w:numPr>
          <w:ilvl w:val="0"/>
          <w:numId w:val="2"/>
        </w:numPr>
        <w:spacing w:line="240" w:lineRule="auto"/>
        <w:rPr>
          <w:sz w:val="21"/>
          <w:rFonts w:hint="eastAsia"/>
          <w:b w:val="0"/>
          <w:vertAlign w:val="baseline"/>
        </w:rPr>
      </w:pPr>
      <w:r>
        <w:rPr>
          <w:sz w:val="21"/>
          <w:rFonts w:hint="eastAsia"/>
          <w:b w:val="0"/>
          <w:vertAlign w:val="baseline"/>
        </w:rPr>
        <w:t xml:space="preserve">教师基本技能常态化练习。</w:t>
      </w:r>
    </w:p>
    <w:p>
      <w:pPr>
        <w:numPr>
          <w:ilvl w:val="0"/>
          <w:numId w:val="2"/>
        </w:numPr>
        <w:spacing w:line="240" w:lineRule="auto"/>
        <w:rPr>
          <w:sz w:val="21"/>
          <w:rFonts w:hint="default"/>
          <w:b w:val="0"/>
          <w:vertAlign w:val="baseline"/>
        </w:rPr>
      </w:pPr>
      <w:r>
        <w:rPr>
          <w:sz w:val="21"/>
          <w:rFonts w:hint="eastAsia"/>
          <w:b w:val="0"/>
          <w:vertAlign w:val="baseline"/>
        </w:rPr>
        <w:t xml:space="preserve">邀请专业人士指导普通话练习。</w:t>
      </w:r>
    </w:p>
    <w:p>
      <w:pPr>
        <w:spacing w:line="240" w:lineRule="auto"/>
        <w:rPr>
          <w:sz w:val="21"/>
          <w:rFonts w:hint="eastAsia"/>
          <w:b w:val="1"/>
          <w:vertAlign w:val="baseline"/>
        </w:rPr>
      </w:pPr>
      <w:r>
        <w:rPr>
          <w:sz w:val="21"/>
          <w:rFonts w:hint="eastAsia"/>
          <w:b w:val="1"/>
          <w:vertAlign w:val="baseline"/>
        </w:rPr>
        <w:t xml:space="preserve">四、教师身心健康工程</w:t>
      </w:r>
    </w:p>
    <w:p>
      <w:pPr>
        <w:widowControl w:val="1"/>
        <w:keepLines w:val="0"/>
        <w:keepNext w:val="0"/>
        <w:ind/>
        <w:spacing w:before="0" w:beforeAutoSpacing="0" w:after="0" w:afterAutoSpacing="0"/>
        <w:rPr>
          <w:sz w:val="21"/>
          <w:rFonts w:hint="default"/>
        </w:rPr>
      </w:pPr>
      <w:r>
        <w:rPr>
          <w:sz w:val="21"/>
          <w:rFonts w:hint="eastAsia"/>
        </w:rPr>
        <w:t xml:space="preserve">1.周四下午3：40教师社团开放：养生茶道、书画墨香、灵动摄影、活力体育</w:t>
      </w:r>
    </w:p>
    <w:p>
      <w:pPr>
        <w:spacing w:line="240" w:lineRule="auto"/>
        <w:rPr>
          <w:sz w:val="21"/>
          <w:rFonts w:hint="default"/>
          <w:color w:val="000000"/>
        </w:rPr>
      </w:pPr>
      <w:r>
        <w:rPr>
          <w:sz w:val="21"/>
          <w:rFonts w:hint="eastAsia"/>
          <w:color w:val="000000"/>
        </w:rPr>
        <w:t xml:space="preserve">2.师德标兵候选人材料上报。</w:t>
      </w:r>
    </w:p>
    <w:p>
      <w:pPr>
        <w:spacing w:line="240" w:lineRule="auto"/>
        <w:jc w:val="left"/>
        <w:rPr>
          <w:sz w:val="21"/>
          <w:rFonts w:hint="default"/>
          <w:b w:val="1"/>
        </w:rPr>
      </w:pPr>
      <w:r>
        <w:rPr>
          <w:sz w:val="21"/>
          <w:rFonts w:hint="eastAsia"/>
          <w:b w:val="1"/>
        </w:rPr>
        <w:t xml:space="preserve">五、其他工作</w:t>
      </w:r>
    </w:p>
    <w:p>
      <w:pPr>
        <w:ind/>
        <w:spacing w:line="240" w:lineRule="auto"/>
        <w:jc w:val="left"/>
        <w:rPr>
          <w:sz w:val="21"/>
          <w:rFonts w:hint="eastAsia"/>
          <w:color w:val="000000"/>
          <w:b w:val="0"/>
        </w:rPr>
      </w:pPr>
      <w:r>
        <w:rPr>
          <w:sz w:val="21"/>
          <w:rFonts w:hint="eastAsia"/>
          <w:color w:val="000000"/>
          <w:b w:val="0"/>
        </w:rPr>
        <w:t xml:space="preserve">1.心理健康课常态化开展。</w:t>
      </w:r>
    </w:p>
    <w:p>
      <w:pPr>
        <w:ind/>
        <w:spacing w:line="240" w:lineRule="auto"/>
        <w:jc w:val="left"/>
        <w:rPr>
          <w:sz w:val="21"/>
          <w:rFonts w:hint="eastAsia"/>
          <w:color w:val="000000"/>
          <w:b w:val="0"/>
        </w:rPr>
      </w:pPr>
      <w:r>
        <w:rPr>
          <w:sz w:val="21"/>
          <w:rFonts w:hint="eastAsia"/>
          <w:color w:val="000000"/>
          <w:b w:val="0"/>
        </w:rPr>
        <w:t xml:space="preserve">2.2022年春学期困难学生资助打卡发放工作。</w:t>
      </w:r>
    </w:p>
    <w:p>
      <w:pPr>
        <w:ind/>
        <w:spacing w:line="240" w:lineRule="auto"/>
        <w:jc w:val="left"/>
        <w:rPr>
          <w:sz w:val="21"/>
          <w:rFonts w:hint="eastAsia"/>
          <w:color w:val="000000"/>
          <w:b w:val="0"/>
        </w:rPr>
      </w:pPr>
      <w:r>
        <w:rPr>
          <w:sz w:val="21"/>
          <w:rFonts w:hint="default"/>
          <w:color w:val="000000"/>
          <w:b w:val="0"/>
        </w:rPr>
        <w:t xml:space="preserve">3.</w:t>
      </w:r>
      <w:r>
        <w:rPr>
          <w:sz w:val="21"/>
          <w:rFonts w:hint="eastAsia"/>
          <w:color w:val="000000"/>
          <w:b w:val="0"/>
        </w:rPr>
        <w:t xml:space="preserve">课后服务减免学生信息统计工作。</w:t>
      </w:r>
    </w:p>
    <w:p>
      <w:pPr>
        <w:widowControl w:val="1"/>
        <w:spacing w:line="319.20000000000005" w:lineRule="exact"/>
        <w:jc w:val="left"/>
        <w:rPr>
          <w:sz w:val="21"/>
          <w:rFonts w:hint="default"/>
          <w:color w:val="000000"/>
          <w:b w:val="0"/>
        </w:rPr>
      </w:pPr>
      <w:r>
        <w:rPr>
          <w:sz w:val="21"/>
          <w:rFonts w:hint="default"/>
          <w:color w:val="000000"/>
          <w:b w:val="0"/>
        </w:rPr>
        <w:t xml:space="preserve">4.九年级家长半日开放活动。</w:t>
      </w:r>
    </w:p>
    <w:p>
      <w:pPr>
        <w:widowControl w:val="1"/>
        <w:spacing w:line="319.20000000000005" w:lineRule="exact"/>
        <w:jc w:val="left"/>
        <w:rPr>
          <w:sz w:val="21"/>
          <w:rFonts w:hint="eastAsia"/>
          <w:color w:val="000000"/>
          <w:b w:val="0"/>
        </w:rPr>
      </w:pPr>
      <w:r/>
    </w:p>
    <w:p>
      <w:pPr>
        <w:widowControl w:val="1"/>
        <w:spacing w:line="319.20000000000005" w:lineRule="exact"/>
        <w:jc w:val="left"/>
        <w:rPr>
          <w:sz w:val="21"/>
          <w:rFonts w:eastAsia="宋体" w:hint="eastAsia"/>
          <w:color w:val="000000"/>
          <w:b w:val="1"/>
          <w:kern w:val="0"/>
        </w:rPr>
      </w:pPr>
      <w:r>
        <w:rPr>
          <w:sz w:val="21"/>
          <w:rFonts w:hint="eastAsia"/>
          <w:color w:val="000000"/>
          <w:b w:val="1"/>
          <w:kern w:val="0"/>
        </w:rPr>
        <w:t xml:space="preserve">课发部：</w:t>
      </w:r>
    </w:p>
    <w:p>
      <w:pPr>
        <w:jc w:val="left"/>
        <w:rPr>
          <w:sz w:val="24"/>
          <w:rFonts w:hint="default"/>
        </w:rPr>
      </w:pPr>
      <w:r>
        <w:rPr>
          <w:sz w:val="21"/>
          <w:rFonts w:hint="eastAsia"/>
          <w:color w:val="000000"/>
          <w:kern w:val="0"/>
        </w:rPr>
        <w:t xml:space="preserve">1.</w:t>
      </w:r>
      <w:r>
        <w:rPr>
          <w:sz w:val="21"/>
          <w:rFonts w:hint="default"/>
          <w:color w:val="000000"/>
          <w:kern w:val="0"/>
        </w:rPr>
        <w:t xml:space="preserve">远程送教开展常态化教学，执教老师做好准备，提前通知家长，准时上课。</w:t>
      </w:r>
    </w:p>
    <w:p>
      <w:pPr>
        <w:jc w:val="left"/>
      </w:pPr>
      <w:r/>
      <w:r>
        <w:drawing>
          <wp:inline distT="0" distB="0" distL="0" distR="0">
            <wp:extent cx="4733258" cy="732187"/>
            <wp:effectExtent b="14573" l="0" r="6382" t="0"/>
            <wp:docPr id="1" name="图片 1"/>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pic:blipFill>
                  <pic:spPr>
                    <a:xfrm rot="0">
                      <a:off x="0" y="0"/>
                      <a:ext cx="4733258" cy="732187"/>
                    </a:xfrm>
                    <a:prstGeom prst="rect">
                      <a:avLst/>
                    </a:prstGeom>
                    <a:ln w="2381">
                      <a:noFill/>
                    </a:ln>
                  </pic:spPr>
                </pic:pic>
              </a:graphicData>
            </a:graphic>
          </wp:inline>
        </w:drawing>
      </w:r>
      <w:r/>
    </w:p>
    <w:p>
      <w:pPr>
        <w:widowControl w:val="1"/>
        <w:spacing w:line="319.20000000000005" w:lineRule="exact"/>
        <w:jc w:val="left"/>
        <w:rPr>
          <w:sz w:val="21"/>
          <w:rFonts w:hint="eastAsia"/>
          <w:color w:val="000000"/>
          <w:kern w:val="0"/>
        </w:rPr>
      </w:pPr>
      <w:r>
        <w:rPr>
          <w:sz w:val="21"/>
          <w:rFonts w:hint="eastAsia"/>
          <w:color w:val="000000"/>
          <w:kern w:val="0"/>
        </w:rPr>
        <w:t xml:space="preserve">2.组织老师参加“2022年江苏省特校教师孤独症儿童社交沟通教育能力专题研修班”。</w:t>
      </w:r>
    </w:p>
    <w:p>
      <w:pPr>
        <w:widowControl w:val="1"/>
        <w:spacing w:line="319.20000000000005" w:lineRule="exact"/>
        <w:jc w:val="left"/>
        <w:rPr>
          <w:sz w:val="21"/>
          <w:rFonts w:hint="eastAsia"/>
          <w:color w:val="000000"/>
          <w:kern w:val="0"/>
        </w:rPr>
      </w:pPr>
      <w:r>
        <w:rPr>
          <w:sz w:val="21"/>
          <w:rFonts w:hint="eastAsia"/>
          <w:color w:val="000000"/>
          <w:kern w:val="0"/>
        </w:rPr>
        <w:t xml:space="preserve">3.生活语文、生活数学课程本位评估一生一案材料，进行组内交流。</w:t>
      </w:r>
    </w:p>
    <w:p>
      <w:pPr>
        <w:widowControl w:val="1"/>
        <w:spacing w:line="319.20000000000005" w:lineRule="exact"/>
        <w:jc w:val="left"/>
        <w:rPr>
          <w:sz w:val="21"/>
          <w:rFonts w:hint="eastAsia"/>
          <w:color w:val="000000"/>
          <w:kern w:val="0"/>
        </w:rPr>
      </w:pPr>
      <w:r>
        <w:rPr>
          <w:sz w:val="21"/>
          <w:rFonts w:hint="eastAsia"/>
          <w:color w:val="000000"/>
          <w:kern w:val="0"/>
        </w:rPr>
        <w:t xml:space="preserve">4.联系专家指点论文事宜。</w:t>
      </w:r>
    </w:p>
    <w:p>
      <w:pPr>
        <w:widowControl w:val="1"/>
        <w:spacing w:line="319.20000000000005" w:lineRule="exact"/>
        <w:jc w:val="left"/>
        <w:rPr>
          <w:sz w:val="21"/>
          <w:rFonts w:hint="eastAsia"/>
          <w:color w:val="000000"/>
          <w:kern w:val="0"/>
        </w:rPr>
      </w:pPr>
      <w:r/>
    </w:p>
    <w:p>
      <w:pPr>
        <w:widowControl w:val="1"/>
        <w:spacing w:line="319.20000000000005" w:lineRule="exact"/>
        <w:jc w:val="left"/>
        <w:rPr>
          <w:sz w:val="21"/>
          <w:rFonts w:eastAsia="宋体" w:hint="eastAsia"/>
          <w:color w:val="000000"/>
          <w:b w:val="1"/>
          <w:kern w:val="0"/>
        </w:rPr>
      </w:pPr>
      <w:r>
        <w:rPr>
          <w:sz w:val="21"/>
          <w:rFonts w:hint="eastAsia"/>
          <w:color w:val="000000"/>
          <w:b w:val="1"/>
          <w:kern w:val="0"/>
        </w:rPr>
        <w:t xml:space="preserve">学发部：</w:t>
      </w:r>
    </w:p>
    <w:p>
      <w:pPr>
        <w:widowControl w:val="1"/>
        <w:spacing w:line="319.20000000000005" w:lineRule="exact"/>
        <w:jc w:val="left"/>
        <w:rPr>
          <w:sz w:val="21"/>
          <w:rFonts w:hint="eastAsia"/>
          <w:color w:val="000000"/>
          <w:kern w:val="0"/>
        </w:rPr>
      </w:pPr>
      <w:r>
        <w:rPr>
          <w:sz w:val="21"/>
          <w:rFonts w:hint="eastAsia"/>
          <w:color w:val="000000"/>
          <w:kern w:val="0"/>
        </w:rPr>
        <w:t xml:space="preserve">1.周一升旗仪式。</w:t>
      </w:r>
    </w:p>
    <w:p>
      <w:pPr>
        <w:widowControl w:val="1"/>
        <w:spacing w:line="319.20000000000005" w:lineRule="exact"/>
        <w:jc w:val="left"/>
        <w:rPr>
          <w:sz w:val="21"/>
          <w:rFonts w:eastAsia="宋体" w:hint="eastAsia"/>
          <w:color w:val="000000"/>
          <w:kern w:val="0"/>
        </w:rPr>
      </w:pPr>
      <w:r>
        <w:rPr>
          <w:sz w:val="21"/>
          <w:rFonts w:hint="eastAsia"/>
          <w:color w:val="000000"/>
          <w:kern w:val="0"/>
        </w:rPr>
        <w:t xml:space="preserve">2.筹备一年级入队。</w:t>
      </w:r>
    </w:p>
    <w:p>
      <w:pPr>
        <w:widowControl w:val="1"/>
        <w:spacing w:line="319.20000000000005" w:lineRule="exact"/>
        <w:jc w:val="left"/>
        <w:rPr>
          <w:sz w:val="21"/>
          <w:rFonts w:hint="eastAsia"/>
          <w:color w:val="000000"/>
          <w:kern w:val="0"/>
        </w:rPr>
      </w:pPr>
      <w:r/>
    </w:p>
    <w:p>
      <w:pPr>
        <w:widowControl w:val="1"/>
        <w:spacing w:line="319.20000000000005" w:lineRule="exact"/>
        <w:jc w:val="left"/>
        <w:rPr>
          <w:sz w:val="21"/>
          <w:rFonts w:hint="eastAsia"/>
          <w:color w:val="000000"/>
          <w:b w:val="1"/>
          <w:kern w:val="0"/>
        </w:rPr>
      </w:pPr>
      <w:r>
        <w:rPr>
          <w:sz w:val="21"/>
          <w:rFonts w:hint="eastAsia"/>
          <w:color w:val="000000"/>
          <w:b w:val="1"/>
          <w:kern w:val="0"/>
        </w:rPr>
        <w:t xml:space="preserve">资源保障部：</w:t>
      </w:r>
    </w:p>
    <w:p>
      <w:pPr>
        <w:widowControl w:val="1"/>
        <w:keepLines w:val="0"/>
        <w:keepNext w:val="0"/>
        <w:ind/>
        <w:spacing w:before="0" w:beforeAutoSpacing="0" w:after="0" w:afterAutoSpacing="0"/>
        <w:jc w:val="left"/>
        <w:rPr>
          <w:sz w:val="21"/>
          <w:rFonts w:ascii="Calibri" w:hAnsi="Calibri" w:cs="Calibri" w:hint="default"/>
        </w:rPr>
      </w:pPr>
      <w:r>
        <w:rPr>
          <w:sz w:val="21"/>
          <w:rFonts w:ascii="宋体" w:hAnsi="宋体" w:cs="宋体" w:hint="eastAsia"/>
          <w:b w:val="1"/>
          <w:kern w:val="0"/>
        </w:rPr>
        <w:t xml:space="preserve">一、</w:t>
      </w:r>
      <w:r>
        <w:rPr>
          <w:sz w:val="21"/>
          <w:rFonts w:ascii="宋体" w:hAnsi="宋体" w:cs="宋体" w:eastAsia="宋体" w:hint="eastAsia"/>
          <w:b w:val="1"/>
          <w:kern w:val="0"/>
        </w:rPr>
        <w:t xml:space="preserve">融合教育：</w:t>
      </w:r>
    </w:p>
    <w:p>
      <w:pPr>
        <w:widowControl w:val="1"/>
        <w:keepLines w:val="0"/>
        <w:keepNext w:val="0"/>
        <w:ind/>
        <w:spacing w:before="0" w:beforeAutoSpacing="0" w:after="0" w:afterAutoSpacing="0"/>
        <w:jc w:val="left"/>
        <w:rPr>
          <w:sz w:val="21"/>
          <w:rFonts w:ascii="Calibri" w:hAnsi="Calibri" w:cs="Calibri" w:hint="default"/>
          <w:b w:val="0"/>
        </w:rPr>
      </w:pPr>
      <w:r>
        <w:rPr>
          <w:sz w:val="21"/>
          <w:rFonts w:ascii="Calibri" w:hAnsi="Calibri" w:cs="Calibri" w:eastAsia="宋体" w:hint="default"/>
          <w:b w:val="0"/>
          <w:kern w:val="0"/>
        </w:rPr>
        <w:t xml:space="preserve">1.</w:t>
      </w:r>
      <w:r>
        <w:rPr>
          <w:sz w:val="21"/>
          <w:rFonts w:cs="Calibri" w:eastAsia="宋体" w:hint="eastAsia"/>
          <w:b w:val="0"/>
          <w:kern w:val="0"/>
        </w:rPr>
        <w:t xml:space="preserve">周一下午，线下：学前组，线上小学、初中组</w:t>
      </w:r>
    </w:p>
    <w:p>
      <w:pPr>
        <w:widowControl w:val="1"/>
        <w:keepLines w:val="0"/>
        <w:keepNext w:val="0"/>
        <w:ind/>
        <w:spacing w:before="0" w:beforeAutoSpacing="0" w:after="0" w:afterAutoSpacing="0"/>
        <w:jc w:val="left"/>
        <w:rPr>
          <w:sz w:val="21"/>
          <w:rFonts w:ascii="Calibri" w:hAnsi="Calibri" w:cs="Calibri" w:hint="default"/>
        </w:rPr>
      </w:pPr>
      <w:r>
        <w:rPr>
          <w:sz w:val="21"/>
          <w:rFonts w:ascii="Calibri" w:hAnsi="Calibri" w:cs="Calibri" w:eastAsia="宋体" w:hint="default"/>
          <w:kern w:val="0"/>
        </w:rPr>
        <w:t xml:space="preserve">2.</w:t>
      </w:r>
      <w:r>
        <w:rPr>
          <w:sz w:val="21"/>
          <w:rFonts w:cs="Calibri" w:eastAsia="宋体" w:hint="eastAsia"/>
          <w:kern w:val="0"/>
        </w:rPr>
        <w:t xml:space="preserve">再次提醒、督促巡回指导教师及21个资源中心积极参与</w:t>
      </w:r>
      <w:r>
        <w:rPr>
          <w:sz w:val="21"/>
          <w:rFonts w:ascii="宋体" w:hAnsi="宋体" w:cs="宋体" w:eastAsia="宋体" w:hint="eastAsia"/>
          <w:kern w:val="0"/>
        </w:rPr>
        <w:t xml:space="preserve">常州市优秀融合教育论文</w:t>
      </w:r>
    </w:p>
    <w:p>
      <w:pPr>
        <w:widowControl w:val="1"/>
        <w:keepLines w:val="0"/>
        <w:keepNext w:val="0"/>
        <w:ind/>
        <w:spacing w:before="0" w:beforeAutoSpacing="0" w:after="0" w:afterAutoSpacing="0"/>
        <w:jc w:val="left"/>
        <w:rPr>
          <w:sz w:val="21"/>
          <w:rFonts w:ascii="宋体" w:hAnsi="宋体" w:cs="宋体" w:eastAsia="宋体" w:hint="eastAsia"/>
          <w:b w:val="1"/>
          <w:kern w:val="0"/>
        </w:rPr>
      </w:pPr>
      <w:r>
        <w:rPr>
          <w:sz w:val="21"/>
          <w:rFonts w:ascii="宋体" w:hAnsi="宋体" w:cs="宋体" w:hint="eastAsia"/>
          <w:b w:val="1"/>
          <w:kern w:val="0"/>
        </w:rPr>
        <w:t xml:space="preserve">二、</w:t>
      </w:r>
      <w:r>
        <w:rPr>
          <w:sz w:val="21"/>
          <w:rFonts w:ascii="宋体" w:hAnsi="宋体" w:cs="宋体" w:eastAsia="宋体" w:hint="eastAsia"/>
          <w:b w:val="1"/>
          <w:kern w:val="0"/>
        </w:rPr>
        <w:t xml:space="preserve">送教上门：</w:t>
      </w:r>
    </w:p>
    <w:p>
      <w:pPr>
        <w:widowControl w:val="1"/>
        <w:keepLines w:val="0"/>
        <w:keepNext w:val="0"/>
        <w:ind/>
        <w:spacing w:before="0" w:beforeAutoSpacing="0" w:after="0" w:afterAutoSpacing="0"/>
        <w:jc w:val="left"/>
        <w:rPr>
          <w:sz w:val="21"/>
          <w:rFonts w:ascii="宋体" w:hAnsi="宋体" w:cs="宋体" w:eastAsia="宋体" w:hint="eastAsia"/>
          <w:b w:val="0"/>
          <w:kern w:val="0"/>
        </w:rPr>
      </w:pPr>
      <w:r>
        <w:rPr>
          <w:sz w:val="21"/>
          <w:rFonts w:ascii="宋体" w:hAnsi="宋体" w:cs="宋体" w:eastAsia="宋体" w:hint="eastAsia"/>
          <w:b w:val="0"/>
          <w:kern w:val="0"/>
        </w:rPr>
        <w:t xml:space="preserve">1.周一下午线下送教</w:t>
      </w:r>
    </w:p>
    <w:p>
      <w:pPr>
        <w:widowControl w:val="1"/>
        <w:keepLines w:val="0"/>
        <w:keepNext w:val="0"/>
        <w:ind/>
        <w:spacing w:before="0" w:beforeAutoSpacing="0" w:after="0" w:afterAutoSpacing="0"/>
        <w:jc w:val="left"/>
        <w:rPr>
          <w:sz w:val="21"/>
          <w:rFonts w:ascii="宋体" w:hAnsi="宋体" w:cs="宋体" w:eastAsia="宋体" w:hint="default"/>
          <w:b w:val="0"/>
          <w:kern w:val="0"/>
        </w:rPr>
      </w:pPr>
      <w:r>
        <w:rPr>
          <w:sz w:val="21"/>
          <w:rFonts w:ascii="宋体" w:hAnsi="宋体" w:cs="宋体" w:eastAsia="宋体" w:hint="default"/>
          <w:b w:val="0"/>
          <w:kern w:val="0"/>
        </w:rPr>
        <w:t xml:space="preserve">2.送教上门双节慰问活动</w:t>
      </w:r>
    </w:p>
    <w:p>
      <w:pPr>
        <w:widowControl w:val="1"/>
        <w:keepLines w:val="0"/>
        <w:keepNext w:val="0"/>
        <w:ind/>
        <w:spacing w:before="0" w:beforeAutoSpacing="0" w:after="0" w:afterAutoSpacing="0"/>
        <w:jc w:val="left"/>
        <w:rPr>
          <w:sz w:val="21"/>
          <w:rFonts w:ascii="Calibri" w:hAnsi="Calibri" w:cs="Calibri" w:hint="default"/>
        </w:rPr>
      </w:pPr>
      <w:r>
        <w:rPr>
          <w:sz w:val="21"/>
          <w:rFonts w:ascii="宋体" w:hAnsi="宋体" w:cs="宋体" w:hint="eastAsia"/>
          <w:b w:val="1"/>
          <w:kern w:val="0"/>
        </w:rPr>
        <w:t xml:space="preserve">三、</w:t>
      </w:r>
      <w:r>
        <w:rPr>
          <w:sz w:val="21"/>
          <w:rFonts w:ascii="宋体" w:hAnsi="宋体" w:cs="宋体" w:eastAsia="宋体" w:hint="eastAsia"/>
          <w:b w:val="1"/>
          <w:kern w:val="0"/>
        </w:rPr>
        <w:t xml:space="preserve">省智障教育资源中心：</w:t>
      </w:r>
    </w:p>
    <w:p>
      <w:pPr>
        <w:widowControl w:val="1"/>
        <w:keepLines w:val="0"/>
        <w:keepNext w:val="0"/>
        <w:ind/>
        <w:spacing w:before="0" w:beforeAutoSpacing="0" w:after="0" w:afterAutoSpacing="0"/>
        <w:jc w:val="left"/>
        <w:rPr>
          <w:sz w:val="21"/>
          <w:rFonts w:ascii="宋体" w:hAnsi="宋体" w:cs="宋体" w:eastAsia="宋体" w:hint="eastAsia"/>
          <w:b w:val="0"/>
          <w:kern w:val="0"/>
        </w:rPr>
      </w:pPr>
      <w:r>
        <w:rPr>
          <w:sz w:val="21"/>
          <w:rFonts w:cs="Calibri" w:hint="default"/>
          <w:b w:val="0"/>
          <w:kern w:val="0"/>
        </w:rPr>
        <w:t xml:space="preserve">1.</w:t>
      </w:r>
      <w:r>
        <w:rPr>
          <w:sz w:val="21"/>
          <w:rFonts w:cs="Calibri" w:eastAsia="宋体" w:hint="eastAsia"/>
          <w:b w:val="0"/>
          <w:kern w:val="0"/>
        </w:rPr>
        <w:t xml:space="preserve">继续电话、QQ围绕</w:t>
      </w:r>
      <w:r>
        <w:rPr>
          <w:sz w:val="21"/>
          <w:rFonts w:ascii="宋体" w:hAnsi="宋体" w:cs="宋体" w:eastAsia="宋体" w:hint="eastAsia"/>
          <w:b w:val="0"/>
          <w:kern w:val="0"/>
        </w:rPr>
        <w:t xml:space="preserve">江苏省第九届智障教育微课大赛通知与省内各校老师对接，答疑解惑</w:t>
      </w:r>
    </w:p>
    <w:p>
      <w:pPr>
        <w:widowControl w:val="1"/>
        <w:keepLines w:val="0"/>
        <w:keepNext w:val="0"/>
        <w:ind/>
        <w:spacing w:before="0" w:beforeAutoSpacing="0" w:after="0" w:afterAutoSpacing="0"/>
        <w:jc w:val="left"/>
        <w:rPr>
          <w:sz w:val="21"/>
          <w:rFonts w:ascii="Calibri" w:hAnsi="Calibri" w:cs="Calibri" w:hint="default"/>
        </w:rPr>
      </w:pPr>
      <w:r>
        <w:rPr>
          <w:sz w:val="21"/>
          <w:rFonts w:ascii="宋体" w:hAnsi="宋体" w:cs="宋体" w:hint="eastAsia"/>
          <w:b w:val="1"/>
          <w:kern w:val="0"/>
        </w:rPr>
        <w:t xml:space="preserve">四、</w:t>
      </w:r>
      <w:r>
        <w:rPr>
          <w:sz w:val="21"/>
          <w:rFonts w:ascii="宋体" w:hAnsi="宋体" w:cs="宋体" w:eastAsia="宋体" w:hint="eastAsia"/>
          <w:b w:val="1"/>
          <w:kern w:val="0"/>
        </w:rPr>
        <w:t xml:space="preserve">喜憨儿公益创投项目</w:t>
      </w:r>
    </w:p>
    <w:p>
      <w:pPr>
        <w:widowControl w:val="1"/>
        <w:keepLines w:val="0"/>
        <w:keepNext w:val="0"/>
        <w:ind/>
        <w:spacing w:before="0" w:beforeAutoSpacing="0" w:after="0" w:afterAutoSpacing="0"/>
        <w:jc w:val="left"/>
        <w:rPr>
          <w:sz w:val="21"/>
          <w:rFonts w:ascii="Calibri" w:hAnsi="Calibri" w:cs="Calibri" w:hint="default"/>
        </w:rPr>
      </w:pPr>
      <w:r>
        <w:rPr>
          <w:sz w:val="21"/>
          <w:rFonts w:ascii="Calibri" w:hAnsi="Calibri" w:cs="Calibri" w:eastAsia="宋体" w:hint="default"/>
          <w:b w:val="0"/>
          <w:kern w:val="0"/>
        </w:rPr>
        <w:t xml:space="preserve">1.</w:t>
      </w:r>
      <w:r>
        <w:rPr>
          <w:sz w:val="21"/>
          <w:rFonts w:ascii="宋体" w:hAnsi="宋体" w:cs="宋体" w:eastAsia="宋体" w:hint="eastAsia"/>
          <w:b w:val="0"/>
          <w:kern w:val="0"/>
        </w:rPr>
        <w:t xml:space="preserve">常规工作（买材料、制皂）</w:t>
      </w:r>
    </w:p>
    <w:p>
      <w:pPr>
        <w:widowControl w:val="1"/>
        <w:spacing w:line="319.20000000000005" w:lineRule="exact"/>
        <w:jc w:val="left"/>
        <w:rPr>
          <w:sz w:val="21"/>
          <w:rFonts w:ascii="宋体" w:hAnsi="宋体" w:cs="宋体" w:hint="eastAsia"/>
          <w:b w:val="0"/>
          <w:kern w:val="0"/>
        </w:rPr>
      </w:pPr>
      <w:r>
        <w:rPr>
          <w:sz w:val="21"/>
          <w:rFonts w:ascii="Calibri" w:hAnsi="Calibri" w:cs="Calibri" w:eastAsia="宋体" w:hint="default"/>
          <w:b w:val="0"/>
          <w:kern w:val="0"/>
        </w:rPr>
        <w:t xml:space="preserve">2.</w:t>
      </w:r>
      <w:r>
        <w:rPr>
          <w:sz w:val="21"/>
          <w:rFonts w:cs="Calibri" w:eastAsia="宋体" w:hint="eastAsia"/>
          <w:b w:val="0"/>
          <w:kern w:val="0"/>
        </w:rPr>
        <w:t xml:space="preserve">继续</w:t>
      </w:r>
      <w:r>
        <w:rPr>
          <w:sz w:val="21"/>
          <w:rFonts w:ascii="宋体" w:hAnsi="宋体" w:cs="宋体" w:eastAsia="宋体" w:hint="eastAsia"/>
          <w:b w:val="0"/>
          <w:kern w:val="0"/>
        </w:rPr>
        <w:t xml:space="preserve">准备</w:t>
      </w:r>
      <w:r>
        <w:rPr>
          <w:sz w:val="21"/>
          <w:rFonts w:ascii="Calibri" w:hAnsi="Calibri" w:cs="Calibri" w:eastAsia="宋体" w:hint="default"/>
          <w:b w:val="0"/>
          <w:kern w:val="0"/>
        </w:rPr>
        <w:t xml:space="preserve">4A</w:t>
      </w:r>
      <w:r>
        <w:rPr>
          <w:sz w:val="21"/>
          <w:rFonts w:ascii="宋体" w:hAnsi="宋体" w:cs="宋体" w:eastAsia="宋体" w:hint="eastAsia"/>
          <w:b w:val="0"/>
          <w:kern w:val="0"/>
        </w:rPr>
        <w:t xml:space="preserve">材料、填报年审</w:t>
      </w:r>
      <w:r>
        <w:rPr>
          <w:sz w:val="21"/>
          <w:rFonts w:ascii="宋体" w:hAnsi="宋体" w:cs="宋体" w:hint="eastAsia"/>
          <w:b w:val="0"/>
          <w:kern w:val="0"/>
        </w:rPr>
        <w:t xml:space="preserve">工作</w:t>
      </w:r>
    </w:p>
    <w:p>
      <w:pPr>
        <w:widowControl w:val="1"/>
        <w:spacing w:line="319.20000000000005" w:lineRule="exact"/>
        <w:jc w:val="left"/>
        <w:rPr>
          <w:sz w:val="21"/>
          <w:rFonts w:ascii="宋体" w:hAnsi="宋体" w:cs="宋体" w:hint="eastAsia"/>
          <w:b w:val="0"/>
          <w:kern w:val="0"/>
        </w:rPr>
      </w:pPr>
      <w:r/>
    </w:p>
    <w:p>
      <w:pPr>
        <w:widowControl w:val="1"/>
        <w:spacing w:line="319.20000000000005" w:lineRule="exact"/>
        <w:jc w:val="left"/>
        <w:rPr>
          <w:sz w:val="21"/>
          <w:rFonts w:eastAsia="宋体" w:hint="eastAsia"/>
          <w:color w:val="000000"/>
          <w:b w:val="1"/>
          <w:kern w:val="0"/>
        </w:rPr>
      </w:pPr>
      <w:r>
        <w:rPr>
          <w:sz w:val="21"/>
          <w:rFonts w:hint="eastAsia"/>
          <w:color w:val="000000"/>
          <w:b w:val="1"/>
          <w:kern w:val="0"/>
        </w:rPr>
        <w:t xml:space="preserve">后勤服务部：</w:t>
      </w:r>
    </w:p>
    <w:p>
      <w:pPr>
        <w:widowControl w:val="1"/>
        <w:spacing w:line="319.20000000000005" w:lineRule="exact"/>
        <w:jc w:val="left"/>
        <w:rPr>
          <w:sz w:val="21"/>
          <w:rFonts w:hint="eastAsia"/>
          <w:color w:val="000000"/>
          <w:kern w:val="0"/>
        </w:rPr>
      </w:pPr>
      <w:r>
        <w:rPr>
          <w:sz w:val="21"/>
          <w:rFonts w:hint="eastAsia"/>
          <w:color w:val="000000"/>
          <w:kern w:val="0"/>
        </w:rPr>
        <w:t xml:space="preserve">1.根据市公安局与教育局要求，所有学校二楼以上窗户必须安装限位器。</w:t>
      </w:r>
      <w:r>
        <w:rPr>
          <w:sz w:val="21"/>
          <w:rFonts w:hint="default"/>
          <w:color w:val="000000"/>
          <w:kern w:val="0"/>
        </w:rPr>
        <w:t xml:space="preserve">学校</w:t>
      </w:r>
      <w:r>
        <w:rPr>
          <w:sz w:val="21"/>
          <w:rFonts w:hint="eastAsia"/>
          <w:color w:val="000000"/>
          <w:kern w:val="0"/>
        </w:rPr>
        <w:t xml:space="preserve">将于</w:t>
      </w:r>
      <w:r>
        <w:rPr>
          <w:sz w:val="21"/>
          <w:rFonts w:hint="default"/>
          <w:color w:val="000000"/>
          <w:kern w:val="0"/>
        </w:rPr>
        <w:t xml:space="preserve">6月5日</w:t>
      </w:r>
      <w:r>
        <w:rPr>
          <w:sz w:val="21"/>
          <w:rFonts w:hint="eastAsia"/>
          <w:color w:val="000000"/>
          <w:kern w:val="0"/>
        </w:rPr>
        <w:t xml:space="preserve">安装限位器。</w:t>
      </w:r>
    </w:p>
    <w:p>
      <w:pPr>
        <w:widowControl w:val="1"/>
        <w:spacing w:line="319.20000000000005" w:lineRule="exact"/>
        <w:jc w:val="left"/>
        <w:rPr>
          <w:sz w:val="21"/>
          <w:rFonts w:eastAsia="宋体" w:hint="eastAsia"/>
          <w:color w:val="000000"/>
          <w:kern w:val="0"/>
        </w:rPr>
      </w:pPr>
      <w:r>
        <w:rPr>
          <w:sz w:val="21"/>
          <w:rFonts w:hint="eastAsia"/>
          <w:color w:val="000000"/>
          <w:kern w:val="0"/>
        </w:rPr>
        <w:t xml:space="preserve">2.周一（6月6日）LED显示屏开标。</w:t>
      </w:r>
    </w:p>
    <w:p>
      <w:pPr>
        <w:widowControl w:val="1"/>
        <w:spacing w:line="319.20000000000005" w:lineRule="exact"/>
        <w:jc w:val="left"/>
        <w:rPr>
          <w:sz w:val="21"/>
          <w:rFonts w:hint="eastAsia"/>
          <w:color w:val="000000"/>
          <w:kern w:val="0"/>
        </w:rPr>
      </w:pPr>
      <w:r>
        <w:rPr>
          <w:sz w:val="21"/>
          <w:rFonts w:hint="eastAsia"/>
          <w:color w:val="000000"/>
          <w:kern w:val="0"/>
        </w:rPr>
        <w:t xml:space="preserve">3.核酸检测排固定表，时间固定在上午大课间进行。</w:t>
      </w:r>
    </w:p>
    <w:p>
      <w:pPr>
        <w:widowControl w:val="1"/>
        <w:spacing w:line="319.20000000000005" w:lineRule="exact"/>
        <w:jc w:val="left"/>
        <w:rPr>
          <w:sz w:val="21"/>
          <w:rFonts w:hint="eastAsia"/>
          <w:color w:val="000000"/>
          <w:kern w:val="0"/>
        </w:rPr>
      </w:pPr>
      <w:r>
        <w:rPr>
          <w:sz w:val="21"/>
          <w:rFonts w:hint="eastAsia"/>
          <w:color w:val="000000"/>
          <w:kern w:val="0"/>
        </w:rPr>
        <w:t xml:space="preserve">4.联系钱璟康复就康复设备采购就行商谈。</w:t>
      </w:r>
    </w:p>
    <w:p>
      <w:pPr>
        <w:widowControl w:val="1"/>
        <w:spacing w:line="319.20000000000005" w:lineRule="exact"/>
        <w:jc w:val="left"/>
        <w:rPr>
          <w:sz w:val="21"/>
          <w:rFonts w:hint="eastAsia"/>
          <w:color w:val="000000"/>
          <w:kern w:val="0"/>
        </w:rPr>
      </w:pPr>
      <w:r>
        <w:rPr>
          <w:sz w:val="21"/>
          <w:rFonts w:hint="eastAsia"/>
          <w:color w:val="000000"/>
          <w:kern w:val="0"/>
        </w:rPr>
        <w:t xml:space="preserve">5.周四、周五后勤及部分行政加班上报2021年度内控报告。</w:t>
      </w:r>
    </w:p>
    <w:p>
      <w:pPr>
        <w:widowControl w:val="1"/>
        <w:spacing w:line="319.20000000000005" w:lineRule="exact"/>
        <w:jc w:val="left"/>
        <w:rPr>
          <w:sz w:val="21"/>
          <w:rFonts w:hint="eastAsia"/>
          <w:color w:val="000000"/>
          <w:kern w:val="0"/>
        </w:rPr>
      </w:pPr>
      <w:r/>
    </w:p>
    <w:p>
      <w:pPr>
        <w:widowControl w:val="1"/>
        <w:ind w:left="360" w:hanging="360"/>
        <w:spacing w:line="319.20000000000005" w:lineRule="exact"/>
        <w:jc w:val="left"/>
        <w:rPr>
          <w:sz w:val="21"/>
          <w:rFonts w:eastAsia="宋体" w:hint="eastAsia"/>
          <w:color w:val="000000"/>
          <w:b w:val="1"/>
          <w:kern w:val="0"/>
        </w:rPr>
      </w:pPr>
      <w:r>
        <w:rPr>
          <w:sz w:val="21"/>
          <w:rFonts w:hint="eastAsia"/>
          <w:color w:val="000000"/>
          <w:b w:val="1"/>
          <w:kern w:val="0"/>
        </w:rPr>
        <w:t xml:space="preserve">办公室：</w:t>
      </w:r>
    </w:p>
    <w:p>
      <w:pPr>
        <w:widowControl w:val="1"/>
        <w:spacing w:line="319.20000000000005" w:lineRule="exact"/>
        <w:jc w:val="left"/>
        <w:rPr>
          <w:sz w:val="21"/>
          <w:rFonts w:hint="eastAsia"/>
          <w:color w:val="000000"/>
          <w:kern w:val="0"/>
        </w:rPr>
      </w:pPr>
      <w:r>
        <w:rPr>
          <w:sz w:val="21"/>
          <w:rFonts w:hint="eastAsia"/>
          <w:color w:val="000000"/>
          <w:kern w:val="0"/>
        </w:rPr>
        <w:t xml:space="preserve">1.校园网、公众号维护。</w:t>
      </w:r>
    </w:p>
    <w:p>
      <w:pPr>
        <w:widowControl w:val="1"/>
        <w:spacing w:line="319.20000000000005" w:lineRule="exact"/>
        <w:jc w:val="left"/>
        <w:rPr>
          <w:sz w:val="21"/>
          <w:rFonts w:eastAsia="宋体" w:hint="eastAsia"/>
          <w:color w:val="000000"/>
          <w:kern w:val="0"/>
        </w:rPr>
      </w:pPr>
      <w:r>
        <w:rPr>
          <w:sz w:val="21"/>
          <w:rFonts w:hint="eastAsia"/>
          <w:color w:val="000000"/>
          <w:kern w:val="0"/>
        </w:rPr>
        <w:t xml:space="preserve">2.完成教师月考核。</w:t>
      </w:r>
    </w:p>
    <w:p>
      <w:pPr>
        <w:widowControl w:val="1"/>
        <w:spacing w:line="319.20000000000005" w:lineRule="exact"/>
        <w:jc w:val="left"/>
        <w:rPr>
          <w:sz w:val="21"/>
          <w:rFonts w:eastAsia="宋体" w:hint="default"/>
          <w:color w:val="000000"/>
          <w:kern w:val="0"/>
        </w:rPr>
      </w:pPr>
      <w:r/>
    </w:p>
    <w:sectPr>
      <w:pgSz w:w="11905.05" w:h="16837.05" w:orient="landscape"/>
      <w:pgMar w:top="720" w:right="720" w:bottom="720" w:left="720" w:header="850.05" w:footer="991.05" w:gutter="0"/>
      <w:docGrid w:linePitch="312" w:type="lines" w:charSpace="0"/>
      <w:type w:val="nextPage"/>
    </w:sectPr>
  </w:body>
</w:document>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1" w15:restartNumberingAfterBreak="0">
    <w:lvl w:ilvl="0">
      <w:start w:val="1"/>
      <w:numFmt w:val="decimal"/>
      <w:lvlText w:val="%1."/>
      <w:lvlJc w:val="left"/>
      <w:pPr>
        <w:ind w:left="420" w:hanging="420"/>
      </w:pPr>
      <w:rPr/>
    </w:lvl>
  </w:abstractNum>
  <w:abstractNum w:abstractNumId="0" w15:restartNumberingAfterBreak="0">
    <w:lvl w:ilvl="0">
      <w:start w:val="1"/>
      <w:numFmt w:val="chineseCounting"/>
      <w:lvlText w:val="%1、"/>
      <w:lvlJc w:val="left"/>
      <w:pPr>
        <w:ind w:left="420" w:hanging="420"/>
      </w:pPr>
      <w:rPr/>
    </w:lvl>
  </w:abstractNum>
  <w:num w:numId="1">
    <w:abstractNumId w:val="0"/>
  </w:num>
  <w:num w:numId="2">
    <w:abstractNumId w:val="1"/>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se="http://schemas.microsoft.com/office/word/2015/wordml/symex" xmlns:sl="http://schemas.openxmlformats.org/schemaLibrary/2006/main" mc:Ignorable="w14 w15 w16se w16cid">
  <w:displayBackgroundShape/>
  <w:bordersDoNotSurroundFooter/>
  <w:bordersDoNotSurroundHead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1"/>
        <w:rFonts w:asciiTheme="minorHAnsi" w:hAnsiTheme="minorHAnsi" w:cstheme="minorBidi" w:eastAsiaTheme="minorEastAsia"/>
        <w:kern w:val="2"/>
      </w:rPr>
    </w:rPrDefault>
    <w:pPrDefault/>
  </w:docDefaults>
  <w:style w:type="paragraph" w:default="1" w:styleId="1">
    <w:name w:val="Normal"/>
    <w:tcPr/>
    <w:pPr>
      <w:widowControl w:val="0"/>
    </w:pPr>
    <w:rPr>
      <w:sz w:val="21"/>
      <w:rFonts w:ascii="Times New Roman" w:hAnsi="Times New Roman" w:cs="Times New Roman" w:eastAsia="宋体"/>
      <w:kern w:val="2"/>
    </w:rPr>
  </w:style>
  <w:style w:type="paragraph" w:default="0" w:styleId="2">
    <w:name w:val="footer"/>
    <w:basedOn w:val="1"/>
    <w:tcPr/>
    <w:pPr>
      <w:jc w:val="left"/>
    </w:pPr>
    <w:rPr>
      <w:sz w:val="18"/>
    </w:rPr>
  </w:style>
  <w:style w:type="paragraph" w:default="0" w:styleId="3">
    <w:name w:val="header"/>
    <w:basedOn w:val="1"/>
    <w:tcPr/>
    <w:pPr>
      <w:spacing w:line="240" w:lineRule="auto"/>
      <w:pBdr>
        <w:bottom w:val="none" w:sz="2" w:space="1" w:color="000000"/>
        <w:top w:val="none" w:sz="2" w:space="1" w:color="000000"/>
        <w:right w:val="none" w:sz="2" w:space="4" w:color="000000"/>
        <w:left w:val="none" w:sz="2" w:space="4" w:color="000000"/>
      </w:pBdr>
    </w:pPr>
    <w:rPr>
      <w:sz w:val="18"/>
    </w:rPr>
  </w:style>
  <w:style w:type="table" w:default="1" w:styleId="4">
    <w:name w:val="Normal Table"/>
    <w:tblPr>
      <w:tblStyle w:val="TableGrid"/>
      <w:tblW w:w="0" w:type="auto"/>
      <w:tblCellMar>
        <w:top w:w="0" w:type="dxa"/>
        <w:bottom w:w="0" w:type="dxa"/>
        <w:left w:w="108" w:type="dxa"/>
        <w:right w:w="108" w:type="dxa"/>
      </w:tblCellMar>
    </w:tblPr>
    <w:tcPr/>
  </w:style>
  <w:style w:type="table" w:default="0" w:styleId="5">
    <w:name w:val="Table Grid"/>
    <w:basedOn w:val="4"/>
    <w:tblPr>
      <w:tblStyle w:val="TableGrid"/>
      <w:tblBorders>
        <w:left w:val="single" w:sz="6" w:space="0" w:color="000000"/>
        <w:right w:val="single" w:sz="6" w:space="0" w:color="000000"/>
        <w:top w:val="single" w:sz="6" w:space="0" w:color="000000"/>
        <w:bottom w:val="single" w:sz="6" w:space="0" w:color="000000"/>
        <w:insideH w:val="single" w:sz="6" w:space="0" w:color="000000"/>
        <w:insideV w:val="single" w:sz="6" w:space="0" w:color="000000"/>
      </w:tblBorders>
      <w:tblW w:w="0" w:type="auto"/>
    </w:tblPr>
    <w:tcPr/>
  </w:style>
  <w:style w:type="character" w:default="1" w:styleId="6">
    <w:name w:val="Default Paragraph Font"/>
    <w:tcPr/>
  </w:style>
  <w:style w:type="table" w:default="0" w:styleId="TableGrid">
    <w:name w:val="Table Grid"/>
    <w:basedOn w:val="Normal Table"/>
    <w:tblPr>
      <w:tblBorders>
        <w:left w:val="single" w:sz="6" w:space="0" w:color="000000"/>
        <w:right w:val="single" w:sz="6" w:space="0" w:color="000000"/>
        <w:top w:val="single" w:sz="6" w:space="0" w:color="000000"/>
        <w:bottom w:val="single" w:sz="6" w:space="0" w:color="000000"/>
        <w:insideH w:val="single" w:sz="6" w:space="0" w:color="000000"/>
        <w:insideV w:val="single" w:sz="6" w:space="0" w:color="000000"/>
      </w:tblBorders>
      <w:tblW w:w="0" w:type="auto"/>
    </w:tblPr>
    <w:tcPr/>
  </w:style>
</w:styles>
</file>

<file path=word/_rels/document.xml.rels><?xml version="1.0" encoding="UTF-8"?>
<Relationships xmlns="http://schemas.openxmlformats.org/package/2006/relationships">
  <Relationship Id="rId4" Type="http://schemas.openxmlformats.org/officeDocument/2006/relationships/image" Target="media/image1.png" />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numbering" Target="numbering.xml" />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cp:lastModifiedBy>DingTalk</cp:lastModifiedBy>
  <dcterms:modified xsi:type="dcterms:W3CDTF">1970-01-01T00:00:00Z</dcterms:modified>
  <cp:revision>1</cp:revision>
  <dc:description>DingTalk Document</dc:description>
  <dc:language>ZN_CH</dc:language>
</cp:coreProperties>
</file>