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读《教育，从看见孩子开始》有感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宋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王奇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视孩子是一个社会、一个国家文明进步的标志。要提升国民素质，为国家强大奠定人才基础，谋求国家创新和发展，就必须做好教育工作。好的教育，应该引起重视的就是教育工作者首先要“看见”孩子。本书别出心裁，呈现了著名教育家朱永新与陶行知、叶圣陶、苏霍姆林斯基等中外教育大家的超时代隔空对话，展现了教育理念的时代思索和碰撞，演绎了关于教育真谛的精彩话题，给广大教育工作者以深刻思考和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陶行知认为:人人都是创造之人，没有年纪大小的差别，也没有愚钝与聪慧的区别。时时都是创造之时，而且往往是在山穷水尽时柳暗花明，创造的契机会真正来临。所以，教育者最需要的是信任，要相信孩子的创造才能，相信孩子的创造激情。陶行知的这段话对为人父母者也是非常有启示的。我们经常会看低自己的孩子，认为他们太小，没有创造的可能；认为他们能力不够，无法进行真正的创造。陶行知用了大量的案例告诉我们，无论是发明大王爱迪生、音乐巨匠莫扎特，还是孔门高足曾参，都曾经被认为不具有创造性,但是最后都成为优秀的人才。所以，我们一定要相信，孩子的潜力是无限的，给他们更大的舞台，他们就能够创造更大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的最高境界是让每个孩子都成为他自己，把他的潜力充分地挖掘出来，把他的个性充分地张扬出来，而不是用统一的考试、统一的评价，把本来具有多样性和无限可能性的人培养成单向度的人。所以陶行知说:“我们当教师的实在需要园丁的智慧。晓庄不但是不要把个个学生造成一模一样，并且也不愿他们出去照样画葫芦……晓庄同志要创造和晓庄大不同的学校才算是和晓庄同，才算是第一流的贡献，才算是有些成功。”所以，父母不要把自己的孩子与别人的孩子进行攀比。如果你的孩子是桃花，就让孩子在春天姹紫嫣红，不要要求孩子成为夏日之荷。本真之美，才是真正的大美，才是能够为孩子带来幸福的大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学家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595E73EA"/>
    <w:rsid w:val="520B61BD"/>
    <w:rsid w:val="595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2022-06-15T09:18:00Z</dcterms:created>
  <dc:creator>Administrator</dc:creator>
  <cp:lastModifiedBy>瞬间的幸福</cp:lastModifiedBy>
  <dcterms:modified xsi:type="dcterms:W3CDTF">2022-06-21T09:06:17Z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595C39A214AB450C8FEA9160D347F429</vt:lpwstr>
  </property>
</Properties>
</file>