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周作业作业设计（一下） </w:t>
      </w:r>
    </w:p>
    <w:tbl>
      <w:tblPr>
        <w:tblStyle w:val="3"/>
        <w:tblW w:w="1196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6月12日—— 6月17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1.练第一单元生字；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2.背诵古诗《春晓》。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00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1.练第二单元生字；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2.背诵古诗《赠汪伦》。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1.练第三单元生字；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2.背诵古诗《静夜思》。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22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1.练第四单元生字；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2.背诵古诗《寻隐者不遇》。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  <w:tc>
          <w:tcPr>
            <w:tcW w:w="2119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课内作业【学科基础】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1.练第五单元生字；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2.背诵古诗《池上》。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课外作业【拓展阅读】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半小时阅读。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课外30分钟</w:t>
            </w:r>
          </w:p>
        </w:tc>
        <w:tc>
          <w:tcPr>
            <w:tcW w:w="200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课外30分钟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课外30分钟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课外30分钟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课内20分钟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课外30分钟</w:t>
            </w:r>
          </w:p>
        </w:tc>
      </w:tr>
    </w:tbl>
    <w:p>
      <w:pPr>
        <w:ind w:firstLine="2560" w:firstLineChars="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560" w:firstLineChars="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560" w:firstLineChars="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560" w:firstLineChars="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560" w:firstLineChars="800"/>
        <w:rPr>
          <w:rFonts w:hint="eastAsia" w:ascii="黑体" w:hAnsi="黑体" w:eastAsia="黑体" w:cs="黑体"/>
          <w:sz w:val="32"/>
          <w:szCs w:val="32"/>
        </w:rPr>
      </w:pPr>
    </w:p>
    <w:p>
      <w:pPr>
        <w:ind w:firstLine="2560" w:firstLineChars="800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</w:rPr>
        <w:t>语文</w:t>
      </w:r>
      <w:r>
        <w:rPr>
          <w:rFonts w:hint="eastAsia" w:ascii="黑体" w:hAnsi="黑体" w:eastAsia="黑体" w:cs="黑体"/>
          <w:sz w:val="32"/>
          <w:szCs w:val="32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</w:rPr>
        <w:t xml:space="preserve">周作业作业设计（二下）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ind w:firstLine="720" w:firstLineChars="300"/>
              <w:rPr>
                <w:sz w:val="24"/>
              </w:rPr>
            </w:pPr>
            <w:r>
              <w:rPr>
                <w:rFonts w:hint="eastAsia" w:ascii="Times New Roman" w:hAnsi="Times New Roman" w:eastAsia="宋体" w:cs="Times New Roman"/>
                <w:kern w:val="24"/>
                <w:sz w:val="24"/>
              </w:rPr>
              <w:t xml:space="preserve">       6月12日—— 6月17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rPr>
                <w:sz w:val="24"/>
              </w:rPr>
            </w:pPr>
            <w:r>
              <w:rPr>
                <w:rFonts w:hint="eastAsia"/>
                <w:sz w:val="24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内容</w:t>
            </w:r>
          </w:p>
        </w:tc>
        <w:tc>
          <w:tcPr>
            <w:tcW w:w="218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识记第一单元课后词语表的词语及古诗。</w:t>
            </w:r>
          </w:p>
          <w:p>
            <w:pPr>
              <w:pStyle w:val="5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识记第一单元知识点。</w:t>
            </w:r>
          </w:p>
          <w:p>
            <w:pPr>
              <w:pStyle w:val="5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  <w:tc>
          <w:tcPr>
            <w:tcW w:w="2000" w:type="dxa"/>
          </w:tcPr>
          <w:p>
            <w:pPr>
              <w:rPr>
                <w:sz w:val="24"/>
              </w:rPr>
            </w:pPr>
            <w:r>
              <w:rPr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1.识记第</w:t>
            </w:r>
            <w:r>
              <w:rPr>
                <w:rFonts w:hint="eastAsia"/>
                <w:sz w:val="24"/>
              </w:rPr>
              <w:t>二</w:t>
            </w:r>
            <w:r>
              <w:rPr>
                <w:sz w:val="24"/>
              </w:rPr>
              <w:t>单元课后</w:t>
            </w:r>
            <w:r>
              <w:rPr>
                <w:rFonts w:hint="eastAsia"/>
                <w:sz w:val="24"/>
              </w:rPr>
              <w:t>词语</w:t>
            </w:r>
            <w:r>
              <w:rPr>
                <w:sz w:val="24"/>
              </w:rPr>
              <w:t>表</w:t>
            </w:r>
            <w:r>
              <w:rPr>
                <w:rFonts w:hint="eastAsia"/>
                <w:sz w:val="24"/>
              </w:rPr>
              <w:t>的词语。</w:t>
            </w:r>
          </w:p>
          <w:p>
            <w:pPr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rFonts w:hint="eastAsia"/>
                <w:sz w:val="24"/>
              </w:rPr>
              <w:t xml:space="preserve"> 识记第二单元知识点。</w:t>
            </w:r>
          </w:p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sz w:val="24"/>
              </w:rPr>
              <w:t>【</w:t>
            </w:r>
            <w:r>
              <w:rPr>
                <w:rFonts w:hint="eastAsia"/>
                <w:sz w:val="24"/>
              </w:rPr>
              <w:t>学科拓展</w:t>
            </w:r>
            <w:r>
              <w:rPr>
                <w:sz w:val="24"/>
              </w:rPr>
              <w:t>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收集、整理四大名著的作者、朝代，形成表格</w:t>
            </w:r>
            <w:r>
              <w:rPr>
                <w:sz w:val="24"/>
              </w:rPr>
              <w:t>。</w:t>
            </w:r>
          </w:p>
        </w:tc>
        <w:tc>
          <w:tcPr>
            <w:tcW w:w="204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识记第三单元课后词语表的词语及古诗。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识记第三单元知识点。</w:t>
            </w:r>
          </w:p>
          <w:p>
            <w:pPr>
              <w:pStyle w:val="5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  <w:tc>
          <w:tcPr>
            <w:tcW w:w="2220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识记第四单元课后词语表的词语及古诗。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识记第四单元知识点。</w:t>
            </w:r>
          </w:p>
          <w:p>
            <w:pPr>
              <w:pStyle w:val="5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  <w:tc>
          <w:tcPr>
            <w:tcW w:w="2119" w:type="dxa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【学科基础】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（二选一）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识记第五单元课后词语表的词语及古诗。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sz w:val="24"/>
              </w:rPr>
              <w:t>.</w:t>
            </w:r>
            <w:r>
              <w:rPr>
                <w:rFonts w:hint="eastAsia"/>
                <w:sz w:val="24"/>
              </w:rPr>
              <w:t>识记第五单元知识点。</w:t>
            </w:r>
          </w:p>
          <w:p>
            <w:pPr>
              <w:pStyle w:val="5"/>
              <w:ind w:left="360" w:firstLine="0"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【拓展阅读】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阅读美文一篇。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30分钟</w:t>
            </w:r>
          </w:p>
        </w:tc>
        <w:tc>
          <w:tcPr>
            <w:tcW w:w="204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220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  <w:tc>
          <w:tcPr>
            <w:tcW w:w="2119" w:type="dxa"/>
            <w:vAlign w:val="center"/>
          </w:tcPr>
          <w:p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周作业作业设计（三下）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6月12日—— 6月17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1.识记第一单元生字扩词以及词语表的词语。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2.用思维导图梳理第一单元知识点。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阅读美文一篇。</w:t>
            </w:r>
          </w:p>
        </w:tc>
        <w:tc>
          <w:tcPr>
            <w:tcW w:w="2000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一单元古诗三首以及日积月累的古诗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课外积累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收集关于夏季、秋季、冬季、的诗句各一句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1.识记第二单元生字扩词以及词语表的词语。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2.用思维导图梳理第二单元知识点。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阅读分享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分享你读过的课外寓言故事以及你明白的道理</w:t>
            </w:r>
          </w:p>
        </w:tc>
        <w:tc>
          <w:tcPr>
            <w:tcW w:w="222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1.识记第三单元课后词语表的词语。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2.用思维导图梳理第三单元知识点。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【课外积累】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了解我国其他文化遗产。</w:t>
            </w:r>
          </w:p>
        </w:tc>
        <w:tc>
          <w:tcPr>
            <w:tcW w:w="2119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三单元古诗三首</w:t>
            </w:r>
          </w:p>
          <w:p>
            <w:pPr>
              <w:numPr>
                <w:ilvl w:val="0"/>
                <w:numId w:val="2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识记第四单元生字扩词以及词语表的词语。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课外积累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收集关于其他传统节日的古诗</w:t>
            </w:r>
          </w:p>
          <w:p>
            <w:pPr>
              <w:numPr>
                <w:ilvl w:val="0"/>
                <w:numId w:val="3"/>
              </w:num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介绍一次活动过程，注意用上动词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15分钟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25分钟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周作业作业设计（四下）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171"/>
        <w:gridCol w:w="2164"/>
        <w:gridCol w:w="2224"/>
        <w:gridCol w:w="2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8712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6月12日—— 6月17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17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16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4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53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1.识记第一单元课后词语表的词语及古诗。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2.将第一单元的练习册错题复习一遍。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阅读描写乡村生活的美文一篇。</w:t>
            </w:r>
          </w:p>
        </w:tc>
        <w:tc>
          <w:tcPr>
            <w:tcW w:w="2171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将第二单元的练习册错题复习一遍。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作文提升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积累习作1相关的好词好段。</w:t>
            </w:r>
          </w:p>
        </w:tc>
        <w:tc>
          <w:tcPr>
            <w:tcW w:w="2164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将第三单元的练习册错题复习一遍。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思维提升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收集一首现代诗，想想诗人描写景物时运用了哪些修辞手法？</w:t>
            </w:r>
          </w:p>
        </w:tc>
        <w:tc>
          <w:tcPr>
            <w:tcW w:w="2224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1.识记第四单元课后词语表的词语。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2.将第四单元的练习册错题复习一遍。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【课外积累】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积累催人奋进的诗句或名言。</w:t>
            </w:r>
          </w:p>
        </w:tc>
        <w:tc>
          <w:tcPr>
            <w:tcW w:w="2153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单元课后词语表的词语。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将第五单元的练习册错题复习一遍。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拓展阅读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阅读一篇写人的美文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71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164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24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53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周作业作业设计（五下）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6月12日—— 6月17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1.识记第一单元课后词语表的词语及古诗。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2.用思维导图梳理第一单元知识点。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【拓展阅读】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阅读美文一篇。</w:t>
            </w:r>
          </w:p>
        </w:tc>
        <w:tc>
          <w:tcPr>
            <w:tcW w:w="2000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2.用思维导图梳理第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学科拓展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收集、整理四大名著的作者、朝代，形成表格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用思维导图梳理第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【学科拓展】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阅读班里优秀的研究性学习成果。</w:t>
            </w:r>
          </w:p>
        </w:tc>
        <w:tc>
          <w:tcPr>
            <w:tcW w:w="222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1.识记第四单元课后词语表的词语。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2.用思维导图梳理第四单元知识点。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【课外积累】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积累表达爱国之情的诗句或名言。</w:t>
            </w:r>
          </w:p>
        </w:tc>
        <w:tc>
          <w:tcPr>
            <w:tcW w:w="2119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1.识记第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单元课后词语表的词语。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2.用思维导图梳理第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拓展阅读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阅读一篇写人的美文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ind w:firstLine="2560" w:firstLineChars="8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18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周作业作业设计（六下） 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7"/>
        <w:gridCol w:w="2180"/>
        <w:gridCol w:w="2000"/>
        <w:gridCol w:w="2040"/>
        <w:gridCol w:w="2220"/>
        <w:gridCol w:w="21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587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周次：</w:t>
            </w: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>第十八周</w:t>
            </w:r>
          </w:p>
        </w:tc>
        <w:tc>
          <w:tcPr>
            <w:tcW w:w="8379" w:type="dxa"/>
            <w:gridSpan w:val="4"/>
            <w:vAlign w:val="center"/>
          </w:tcPr>
          <w:p>
            <w:pPr>
              <w:widowControl/>
              <w:spacing w:line="240" w:lineRule="auto"/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 w:val="0"/>
                <w:bCs w:val="0"/>
                <w:color w:val="auto"/>
                <w:kern w:val="24"/>
                <w:sz w:val="24"/>
                <w:szCs w:val="24"/>
                <w:lang w:val="en-US" w:eastAsia="zh-CN"/>
              </w:rPr>
              <w:t xml:space="preserve">       6月12日—— 6月17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6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时间</w:t>
            </w:r>
          </w:p>
        </w:tc>
        <w:tc>
          <w:tcPr>
            <w:tcW w:w="2180" w:type="dxa"/>
            <w:vAlign w:val="center"/>
          </w:tcPr>
          <w:p>
            <w:pPr>
              <w:ind w:firstLine="720" w:firstLineChars="300"/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周一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周二</w:t>
            </w:r>
          </w:p>
        </w:tc>
        <w:tc>
          <w:tcPr>
            <w:tcW w:w="20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周三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周四</w:t>
            </w:r>
          </w:p>
        </w:tc>
        <w:tc>
          <w:tcPr>
            <w:tcW w:w="211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周五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内容</w:t>
            </w:r>
          </w:p>
        </w:tc>
        <w:tc>
          <w:tcPr>
            <w:tcW w:w="218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1.巩固第一单元课后词语表的词语及古诗。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2.梳理第一单元知识点。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【学科拓展】</w:t>
            </w:r>
          </w:p>
          <w:p>
            <w:pPr>
              <w:tabs>
                <w:tab w:val="right" w:pos="1964"/>
              </w:tabs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试写给祖国或母校的三行诗。</w:t>
            </w:r>
          </w:p>
        </w:tc>
        <w:tc>
          <w:tcPr>
            <w:tcW w:w="2000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巩固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2.梳理第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二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学科拓展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修改三行诗。</w:t>
            </w:r>
          </w:p>
        </w:tc>
        <w:tc>
          <w:tcPr>
            <w:tcW w:w="2040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巩固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单元课后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词语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表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的词语。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2.梳理第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【学科拓展】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继续完成自己的优秀作文选集。</w:t>
            </w:r>
          </w:p>
        </w:tc>
        <w:tc>
          <w:tcPr>
            <w:tcW w:w="2220" w:type="dxa"/>
            <w:vAlign w:val="top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1.识记第四单元课后词语表的词语及古诗。</w:t>
            </w:r>
          </w:p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2.梳理第四单元知识点。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【学科拓展】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继续完成自己的优秀作文选集。</w:t>
            </w:r>
          </w:p>
        </w:tc>
        <w:tc>
          <w:tcPr>
            <w:tcW w:w="2119" w:type="dxa"/>
            <w:vAlign w:val="top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【学科基础】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（二选一）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1.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诵读文言文及古诗文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2.梳理第</w:t>
            </w: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五</w:t>
            </w: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单元知识点。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  <w:t>【学科拓展】</w:t>
            </w:r>
          </w:p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继续完成自己的优秀作文选集。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1407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预计时间</w:t>
            </w:r>
          </w:p>
        </w:tc>
        <w:tc>
          <w:tcPr>
            <w:tcW w:w="218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000" w:type="dxa"/>
            <w:vAlign w:val="center"/>
          </w:tcPr>
          <w:p>
            <w:pPr>
              <w:jc w:val="left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30分钟</w:t>
            </w:r>
          </w:p>
        </w:tc>
        <w:tc>
          <w:tcPr>
            <w:tcW w:w="2040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220" w:type="dxa"/>
            <w:vAlign w:val="center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  <w:tc>
          <w:tcPr>
            <w:tcW w:w="2119" w:type="dxa"/>
            <w:vAlign w:val="center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20分钟</w:t>
            </w:r>
          </w:p>
        </w:tc>
      </w:tr>
    </w:tbl>
    <w:p>
      <w:pPr>
        <w:jc w:val="both"/>
        <w:rPr>
          <w:rFonts w:hint="default"/>
          <w:sz w:val="24"/>
          <w:szCs w:val="24"/>
          <w:lang w:val="en-US" w:eastAsia="zh-CN"/>
        </w:rPr>
      </w:pPr>
    </w:p>
    <w:p>
      <w:pPr>
        <w:jc w:val="both"/>
        <w:rPr>
          <w:rFonts w:hint="default"/>
          <w:sz w:val="24"/>
          <w:szCs w:val="24"/>
          <w:lang w:val="en-US" w:eastAsia="zh-CN"/>
        </w:rPr>
      </w:pPr>
    </w:p>
    <w:sectPr>
      <w:pgSz w:w="16838" w:h="11906" w:orient="landscape"/>
      <w:pgMar w:top="1463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453B44"/>
    <w:multiLevelType w:val="multilevel"/>
    <w:tmpl w:val="0D453B44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3D7E3267"/>
    <w:multiLevelType w:val="singleLevel"/>
    <w:tmpl w:val="3D7E3267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5FB34508"/>
    <w:multiLevelType w:val="singleLevel"/>
    <w:tmpl w:val="5FB3450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FhM2ZkNjkxNzk4ZWNjMWZmYzgxZTkxZGYzMzA2ZDgifQ=="/>
  </w:docVars>
  <w:rsids>
    <w:rsidRoot w:val="00000000"/>
    <w:rsid w:val="4AF825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336</Words>
  <Characters>359</Characters>
  <Lines>0</Lines>
  <Paragraphs>0</Paragraphs>
  <TotalTime>1</TotalTime>
  <ScaleCrop>false</ScaleCrop>
  <LinksUpToDate>false</LinksUpToDate>
  <CharactersWithSpaces>371</CharactersWithSpaces>
  <Application>WPS Office_11.1.0.11805_F1E327BC-269C-435d-A152-05C5408002CA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2022-02-17T19:22:00Z</dcterms:created>
  <dc:creator>ThinkPad</dc:creator>
  <cp:lastModifiedBy>WPS_1559746747</cp:lastModifiedBy>
  <dcterms:modified xsi:type="dcterms:W3CDTF">2022-06-17T08:32:20Z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2052-11.1.0.11805</vt:lpwstr>
  </property>
  <property fmtid="{D5CDD505-2E9C-101B-9397-08002B2CF9AE}" pid="3" name="ICV">
    <vt:lpwstr>4E30A90AF01A4347BDD3BD61D30A5F77</vt:lpwstr>
  </property>
</Properties>
</file>