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44"/>
          <w:szCs w:val="44"/>
        </w:rPr>
      </w:pPr>
      <w:bookmarkStart w:id="0" w:name="_GoBack"/>
      <w:bookmarkEnd w:id="0"/>
      <w:r>
        <w:rPr>
          <w:rFonts w:hint="eastAsia" w:ascii="黑体" w:hAnsi="黑体" w:eastAsia="黑体"/>
          <w:b/>
          <w:sz w:val="44"/>
          <w:szCs w:val="44"/>
        </w:rPr>
        <w:t>读《教育，从看见孩子开始》有感</w:t>
      </w:r>
    </w:p>
    <w:p>
      <w:pPr>
        <w:jc w:val="center"/>
        <w:rPr>
          <w:rFonts w:asciiTheme="minorEastAsia" w:hAnsiTheme="minorEastAsia"/>
          <w:b/>
          <w:sz w:val="28"/>
          <w:szCs w:val="28"/>
        </w:rPr>
      </w:pPr>
      <w:r>
        <w:rPr>
          <w:rFonts w:hint="eastAsia" w:asciiTheme="minorEastAsia" w:hAnsiTheme="minorEastAsia"/>
          <w:b/>
          <w:sz w:val="28"/>
          <w:szCs w:val="28"/>
        </w:rPr>
        <w:t>曹岳阳 礼河实验学校</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在初中数学教学过程中, 要培养学生发现数学中的美, 欣然地去接受和探求数学知识, 这对培养学生良好的个性品质和形成正确的人生观、世界观也能起积极作用。那么如何在初中数学教学中发现美和探索美呢?下面我将重点浅谈初中数学教学中的美育教学。</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美育是以培养学生感受、表现、鉴赏、创造美的能力, 从而促使学生追求人生的情趣与理想境界等为目标的教育。美育对于培养学生健康的审美观念和审美能力, 陶冶高尚的道德情操, 培养全面发展的人才具有重要作用。初中数学学科的教学, 也应根据学科特点对学生进行美的教育。</w:t>
      </w:r>
    </w:p>
    <w:p>
      <w:pPr>
        <w:spacing w:line="360" w:lineRule="auto"/>
        <w:rPr>
          <w:rFonts w:asciiTheme="minorEastAsia" w:hAnsiTheme="minorEastAsia"/>
          <w:b/>
          <w:sz w:val="24"/>
          <w:szCs w:val="24"/>
        </w:rPr>
      </w:pPr>
      <w:r>
        <w:rPr>
          <w:rFonts w:hint="eastAsia" w:asciiTheme="minorEastAsia" w:hAnsiTheme="minorEastAsia"/>
          <w:b/>
          <w:sz w:val="24"/>
          <w:szCs w:val="24"/>
        </w:rPr>
        <w:t>一、教师要从自己做起, 展现数学教学之美</w:t>
      </w:r>
    </w:p>
    <w:p>
      <w:pPr>
        <w:spacing w:line="360" w:lineRule="auto"/>
        <w:ind w:firstLine="480" w:firstLineChars="200"/>
        <w:rPr>
          <w:rFonts w:hint="eastAsia" w:asciiTheme="minorEastAsia" w:hAnsiTheme="minorEastAsia"/>
          <w:sz w:val="24"/>
          <w:szCs w:val="24"/>
        </w:rPr>
      </w:pPr>
      <w:r>
        <w:rPr>
          <w:rFonts w:asciiTheme="minorEastAsia" w:hAnsiTheme="minorEastAsia"/>
          <w:sz w:val="24"/>
          <w:szCs w:val="24"/>
        </w:rPr>
        <w:t>大量教学实践证明, 数学教师只有加强自身的修养, 不断潜心学习调整和完善自己的知识结构, 努力拓宽自己的知识视野, 增强审美意识, 运用美的语言和手段进行审美教育, 才能在教学中进行美的创造, 形成精湛的教学艺术, 满足学生的求知欲, 使课堂更精彩。</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数学教师的语言要尽量逻辑严密, 文字简洁, 而生动形象的讲解, 幽默风趣的语言, 富于生动化、富有节奏感的语言, 不仅能给学生以美感, 还能激起学生强烈的审美情感体验, 从而带动学生学习的积极性。板书是教师的书面语言, 良好的板书能启发学生的思维, 具有示范性作用, 给人一种美感。例如, 在学习了长方形、正方形、平行四边形、三角形、梯形后, 教师引导学生充分挖掘它们的内在联系, 用规范的板书, 使学生从中感受到数学的统一美和结构美;通过动手操作使图形之间相互转化, 从中又感受到数学的运动美。学生在教师工整、美观的板书的熏陶下, 作业不整洁、字迹潦草、格式不规范等现象会逐渐减少, 摆在我们面前的将是一本本字迹工整、计算正确、格式规范的作业, 给我们一种美的享受。</w:t>
      </w:r>
    </w:p>
    <w:p>
      <w:pPr>
        <w:spacing w:line="360" w:lineRule="auto"/>
        <w:rPr>
          <w:rFonts w:asciiTheme="minorEastAsia" w:hAnsiTheme="minorEastAsia"/>
          <w:b/>
          <w:sz w:val="24"/>
          <w:szCs w:val="24"/>
        </w:rPr>
      </w:pPr>
      <w:r>
        <w:rPr>
          <w:rFonts w:hint="eastAsia" w:asciiTheme="minorEastAsia" w:hAnsiTheme="minorEastAsia"/>
          <w:b/>
          <w:sz w:val="24"/>
          <w:szCs w:val="24"/>
        </w:rPr>
        <w:t>二、体会数学知识学习的美</w:t>
      </w:r>
    </w:p>
    <w:p>
      <w:pPr>
        <w:spacing w:line="360" w:lineRule="auto"/>
        <w:ind w:firstLine="480" w:firstLineChars="200"/>
        <w:rPr>
          <w:rFonts w:hint="eastAsia" w:asciiTheme="minorEastAsia" w:hAnsiTheme="minorEastAsia"/>
          <w:sz w:val="24"/>
          <w:szCs w:val="24"/>
        </w:rPr>
      </w:pPr>
      <w:r>
        <w:rPr>
          <w:rFonts w:asciiTheme="minorEastAsia" w:hAnsiTheme="minorEastAsia"/>
          <w:sz w:val="24"/>
          <w:szCs w:val="24"/>
        </w:rPr>
        <w:t>苏霍姆林斯基认为:“世界是通过形象进入人的意识的。而呈现形象的世界, 借助具体、鲜明、生动的美好想象去反映对人类和社会有需的事物, 进而引出深刻的教育, 恰好是美育形象性的特征。”因此在数学教学中, 教师应尽可能充分、恰当地使用现代化教学手段或形象化的教学手段, 将数学美尽情地展现在学生的眼前, 采用边讲边画边演示的方式, 用语言和动作引导学生的注意方向, 用图形和板书色彩的变化来突出所授知识的本质特征和内在联系, 使学生在抽象中看到具体形象, 在认识具体事物中了解一类事物具有的特征, 使枯燥的理论生动化, 抽象的概念形象化, 简单的结论充实化, 静止的画面动态化, 从而提高课堂教学效果。</w:t>
      </w:r>
    </w:p>
    <w:p>
      <w:pPr>
        <w:spacing w:line="360" w:lineRule="auto"/>
        <w:rPr>
          <w:rFonts w:asciiTheme="minorEastAsia" w:hAnsiTheme="minorEastAsia"/>
          <w:b/>
          <w:sz w:val="24"/>
          <w:szCs w:val="24"/>
        </w:rPr>
      </w:pPr>
      <w:r>
        <w:rPr>
          <w:rFonts w:hint="eastAsia" w:asciiTheme="minorEastAsia" w:hAnsiTheme="minorEastAsia"/>
          <w:b/>
          <w:sz w:val="24"/>
          <w:szCs w:val="24"/>
        </w:rPr>
        <w:t>三、感受数学实践的创造美</w:t>
      </w:r>
    </w:p>
    <w:p>
      <w:pPr>
        <w:spacing w:line="360" w:lineRule="auto"/>
        <w:ind w:firstLine="480" w:firstLineChars="200"/>
        <w:rPr>
          <w:rFonts w:hint="eastAsia" w:asciiTheme="minorEastAsia" w:hAnsiTheme="minorEastAsia"/>
          <w:sz w:val="24"/>
          <w:szCs w:val="24"/>
        </w:rPr>
      </w:pPr>
      <w:r>
        <w:rPr>
          <w:rFonts w:asciiTheme="minorEastAsia" w:hAnsiTheme="minorEastAsia"/>
          <w:sz w:val="24"/>
          <w:szCs w:val="24"/>
        </w:rPr>
        <w:t>数学的精神是学习数学、发展数学和应用数学的根源所在。我们知道, 初中阶段的孩子具有爱思考、爱探索的特点。对于他们来说, 掌握数学知识的多少并不是第一位的, 最重要的是能否掌握数学的精神。而这种数学精神的培养过程就是数学美的创造过程, 数学美的创造是数学美的升华。因此, 在数学教学中要经常遵循“实践——认识——再实践”的认识规律去体验美、欣赏美, 形成对数学美的规律性认识, 再用这些规律去猜想、探索、发现、解决数学问题, 从而创造数学美。我在教学时就非常注意引导学生在制作和操作学具时渗透美育, 数学教学中让学生亲自动手设计, 算一算, 画一画, 不仅有利于他们新的认知结果的构建, 而且有利于渗透美育。例如, 在上“轴对称图形”这一课时, 我发现这节内容正是一节典型的展现数学美的内容, 于是我收集了大量的生活中拥有的对称美的图片, 一开始就以图片的形式让学生进行环球旅行, 然后提问:这些地方美吗?请你说说它们为什么美?请学生找找它们的共同点, 让学生深切地感受到因为它们是轴对称图形, 所以它们给人们美的享受。再通过让学生画对称图形、剪对称图形的形式, 让学生自己想办法保证剪出对称图形, 剪完后又让学生验证它是对称图形。这样可以使学生用自己的思维方式自由、开放地去探索、去发现, 再去创造, 培养学生的动手操作能力及合作意识。学生在欣赏漂亮图案的同时, 与同伴分享“创造美的喜悦”, 体验到创造的数学美。</w:t>
      </w:r>
    </w:p>
    <w:p>
      <w:pPr>
        <w:spacing w:line="360" w:lineRule="auto"/>
        <w:rPr>
          <w:rFonts w:asciiTheme="minorEastAsia" w:hAnsiTheme="minorEastAsia"/>
          <w:b/>
          <w:sz w:val="24"/>
          <w:szCs w:val="24"/>
        </w:rPr>
      </w:pPr>
      <w:r>
        <w:rPr>
          <w:rFonts w:hint="eastAsia" w:asciiTheme="minorEastAsia" w:hAnsiTheme="minorEastAsia"/>
          <w:b/>
          <w:sz w:val="24"/>
          <w:szCs w:val="24"/>
        </w:rPr>
        <w:t>四、体验生活中的数学美</w:t>
      </w:r>
    </w:p>
    <w:p>
      <w:pPr>
        <w:spacing w:line="360" w:lineRule="auto"/>
        <w:ind w:firstLine="480" w:firstLineChars="200"/>
        <w:rPr>
          <w:rFonts w:hint="eastAsia" w:asciiTheme="minorEastAsia" w:hAnsiTheme="minorEastAsia"/>
          <w:sz w:val="24"/>
          <w:szCs w:val="24"/>
        </w:rPr>
      </w:pPr>
      <w:r>
        <w:rPr>
          <w:rFonts w:asciiTheme="minorEastAsia" w:hAnsiTheme="minorEastAsia"/>
          <w:sz w:val="24"/>
          <w:szCs w:val="24"/>
        </w:rPr>
        <w:t>数学来源于生活。教师在教学时要立足学生的生活环境, 将学生熟悉的生活情境和感兴趣的事物作为教学活动的切入点, 使他们从实际中体验数学之美, 学生便能迅速地进入最佳的学习状态, 身临其境地去分析问题和解决问题。</w:t>
      </w:r>
    </w:p>
    <w:p>
      <w:pPr>
        <w:spacing w:line="360" w:lineRule="auto"/>
        <w:rPr>
          <w:rFonts w:asciiTheme="minorEastAsia" w:hAnsiTheme="minorEastAsia"/>
          <w:sz w:val="24"/>
          <w:szCs w:val="24"/>
        </w:rPr>
      </w:pPr>
      <w:r>
        <w:rPr>
          <w:rFonts w:asciiTheme="minorEastAsia" w:hAnsiTheme="minorEastAsia"/>
          <w:sz w:val="24"/>
          <w:szCs w:val="24"/>
        </w:rPr>
        <w:t>数学源于实践, 和大自然、社会、生活紧密相连。在我们生活的周围, 造型各异的建筑结构就是运用数学中几何图形与代数公式设计建造而成的, 许多自然景观无不与数学中的几何图形相联系。例如, 学了比的意义之后, 教材在“你知道吗?”中介绍了“黄金比”。黄金比的比值约等于0.618, 从古希腊以来, 一直有人认为黄金比能应用于造型艺术, 可以使作品给人以最美的感觉。因此, 黄金比在日常生活中有着广泛的应用。</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总之, 在数学课堂教学中, 应让学生懂得数学不但是解决生活中实际问题的工具, 也是美的源泉, 引导学生体会数学中的美, 欣赏数学中的美, 并不断地去发现数学中的美。所以, 教师要认真体会初中数学教材中的内涵美, 从审美角度设计教学, 引导学生去感受、欣赏、表现、创造数学美, 从而培养学生的美感和良好情操, 促进学生创新素质的发展。</w:t>
      </w:r>
    </w:p>
    <w:p>
      <w:pPr>
        <w:spacing w:line="360" w:lineRule="auto"/>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MzJjMjlkYzdkOWUyZTQ0NWE5ZDczZWEzM2I2ZDMifQ=="/>
  </w:docVars>
  <w:rsids>
    <w:rsidRoot w:val="001817E1"/>
    <w:rsid w:val="001035DA"/>
    <w:rsid w:val="001817E1"/>
    <w:rsid w:val="008E6873"/>
    <w:rsid w:val="5DF6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2066</Words>
  <Characters>2073</Characters>
  <Lines>15</Lines>
  <Paragraphs>4</Paragraphs>
  <TotalTime>7</TotalTime>
  <ScaleCrop>false</ScaleCrop>
  <LinksUpToDate>false</LinksUpToDate>
  <CharactersWithSpaces>2174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2022-06-16T00:35:00Z</dcterms:created>
  <dc:creator>xb21cn</dc:creator>
  <cp:lastModifiedBy>Administrator</cp:lastModifiedBy>
  <dcterms:modified xsi:type="dcterms:W3CDTF">2022-06-16T05:29:26Z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5A6112AEDDF84599BBD20B9DB9F7F159</vt:lpwstr>
  </property>
</Properties>
</file>