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9BA" w:rsidRDefault="00DB13CB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400" w:lineRule="exact"/>
        <w:ind w:firstLineChars="200" w:firstLine="643"/>
        <w:jc w:val="center"/>
        <w:rPr>
          <w:b/>
          <w:color w:val="333333"/>
          <w:sz w:val="32"/>
          <w:szCs w:val="32"/>
        </w:rPr>
      </w:pPr>
      <w:r>
        <w:rPr>
          <w:rFonts w:hint="eastAsia"/>
          <w:b/>
          <w:color w:val="333333"/>
          <w:sz w:val="32"/>
          <w:szCs w:val="32"/>
        </w:rPr>
        <w:t>摆脱作业困局，让“双减”行之有效</w:t>
      </w:r>
    </w:p>
    <w:p w:rsidR="00A479BA" w:rsidRDefault="00DB13CB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400" w:lineRule="exact"/>
        <w:ind w:firstLineChars="200" w:firstLine="562"/>
        <w:jc w:val="right"/>
        <w:rPr>
          <w:b/>
          <w:color w:val="333333"/>
          <w:sz w:val="28"/>
          <w:szCs w:val="28"/>
        </w:rPr>
      </w:pPr>
      <w:r>
        <w:rPr>
          <w:rFonts w:hint="eastAsia"/>
          <w:b/>
          <w:color w:val="333333"/>
          <w:sz w:val="28"/>
          <w:szCs w:val="28"/>
        </w:rPr>
        <w:t>——“双减”之下小学语文作业的优化设计</w:t>
      </w:r>
    </w:p>
    <w:p w:rsidR="00A479BA" w:rsidRDefault="00DB13CB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400" w:lineRule="exact"/>
        <w:rPr>
          <w:rFonts w:asciiTheme="minorEastAsia" w:eastAsiaTheme="minorEastAsia" w:hAnsiTheme="minorEastAsia"/>
          <w:color w:val="333333"/>
          <w:sz w:val="21"/>
          <w:szCs w:val="21"/>
        </w:rPr>
      </w:pPr>
      <w:r>
        <w:rPr>
          <w:rFonts w:asciiTheme="minorEastAsia" w:eastAsiaTheme="minorEastAsia" w:hAnsiTheme="minorEastAsia" w:hint="eastAsia"/>
          <w:b/>
          <w:color w:val="333333"/>
          <w:sz w:val="21"/>
          <w:szCs w:val="21"/>
        </w:rPr>
        <w:t>摘要：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多年来，教育一直是国家关注的热点话题，“双减”政策的到来又如一石激起千层浪，在这背景之下，我们小学语文作业的设计该如何优化，笔者将从“清”“精”“新”“灵”这四个关键词入手，简述我校在语文作业优化上的设计。</w:t>
      </w:r>
    </w:p>
    <w:p w:rsidR="00A479BA" w:rsidRDefault="00DB13CB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400" w:lineRule="exact"/>
        <w:rPr>
          <w:rFonts w:asciiTheme="minorEastAsia" w:eastAsiaTheme="minorEastAsia" w:hAnsiTheme="minorEastAsia"/>
          <w:color w:val="333333"/>
          <w:sz w:val="21"/>
          <w:szCs w:val="21"/>
        </w:rPr>
      </w:pPr>
      <w:r>
        <w:rPr>
          <w:rFonts w:asciiTheme="minorEastAsia" w:eastAsiaTheme="minorEastAsia" w:hAnsiTheme="minorEastAsia" w:hint="eastAsia"/>
          <w:b/>
          <w:color w:val="333333"/>
          <w:sz w:val="21"/>
          <w:szCs w:val="21"/>
        </w:rPr>
        <w:t>关键词：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“双减”；小学语文；作业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；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优化设计。</w:t>
      </w:r>
    </w:p>
    <w:p w:rsidR="00A479BA" w:rsidRDefault="00DB13CB">
      <w:pPr>
        <w:pStyle w:val="contentfont"/>
        <w:shd w:val="clear" w:color="auto" w:fill="FFFFFF"/>
        <w:adjustRightInd w:val="0"/>
        <w:snapToGrid w:val="0"/>
        <w:spacing w:before="0" w:beforeAutospacing="0" w:after="0" w:afterAutospacing="0" w:line="400" w:lineRule="exact"/>
        <w:ind w:firstLineChars="200" w:firstLine="420"/>
        <w:jc w:val="both"/>
        <w:rPr>
          <w:rFonts w:asciiTheme="minorEastAsia" w:eastAsiaTheme="minorEastAsia" w:hAnsiTheme="minorEastAsia"/>
          <w:color w:val="333333"/>
          <w:sz w:val="21"/>
          <w:szCs w:val="21"/>
        </w:rPr>
      </w:pP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从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1986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年邓小平提出的“教育是一个民族最根本的事业”，到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1987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年他提出的“百年大计，教育为本”，再到胡锦涛在党十七大大会提出的“教育是民族振兴的基石”，可以看出，我国党中央一直坚持着教育发展为先，相关理念也一直是保持着与时俱进的。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2021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年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7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月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24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日，中共中央办公厅、国务院办公厅又印发了《关于进一步减轻义务教育阶段学生作业负担和校外培训负担的意见》（简称“双减”），</w:t>
      </w:r>
      <w:r>
        <w:rPr>
          <w:rFonts w:asciiTheme="minorEastAsia" w:eastAsiaTheme="minorEastAsia" w:hAnsiTheme="minorEastAsia"/>
          <w:color w:val="333333"/>
          <w:sz w:val="21"/>
          <w:szCs w:val="21"/>
        </w:rPr>
        <w:t>并发出通知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，</w:t>
      </w:r>
      <w:r>
        <w:rPr>
          <w:rFonts w:asciiTheme="minorEastAsia" w:eastAsiaTheme="minorEastAsia" w:hAnsiTheme="minorEastAsia"/>
          <w:color w:val="333333"/>
          <w:sz w:val="21"/>
          <w:szCs w:val="21"/>
        </w:rPr>
        <w:t>要求各地区各部门结合实际认真贯彻落实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。纵观</w:t>
      </w:r>
      <w:r>
        <w:rPr>
          <w:rFonts w:asciiTheme="minorEastAsia" w:eastAsiaTheme="minorEastAsia" w:hAnsiTheme="minorEastAsia"/>
          <w:color w:val="333333"/>
          <w:sz w:val="21"/>
          <w:szCs w:val="21"/>
        </w:rPr>
        <w:t>这份文件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，我们</w:t>
      </w:r>
      <w:r>
        <w:rPr>
          <w:rFonts w:asciiTheme="minorEastAsia" w:eastAsiaTheme="minorEastAsia" w:hAnsiTheme="minorEastAsia"/>
          <w:color w:val="333333"/>
          <w:sz w:val="21"/>
          <w:szCs w:val="21"/>
        </w:rPr>
        <w:t>可以明显地提炼出这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“双减”的重要内容之一，那就是要大幅度地压减作业的总量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和作业的时长，以达到减轻学生的作业负担的目的。而在教育部印发的《关于加强义务教育学校作业管理的通知》中明确规定：学校要确保小学一二年级不布置书面家庭作业，可在校内安排适当巩固练习；小学其他年级每天书面作业完成时间平均不超过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60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分钟。在这“双减”背景之下，我们语文老师该如何摆脱作业的困局，更好地利用这有限的时间来优化作业的设计，这是当前的热门话题，很多学校也都如火如荼地开展着相关“双减”活动，我们也在不断尝试，在这就以我校在语文作业设计上的优化为例谈谈我们的做法。</w:t>
      </w:r>
    </w:p>
    <w:p w:rsidR="00A479BA" w:rsidRDefault="00DB13CB">
      <w:pPr>
        <w:pStyle w:val="contentfont"/>
        <w:shd w:val="clear" w:color="auto" w:fill="FFFFFF"/>
        <w:adjustRightInd w:val="0"/>
        <w:snapToGrid w:val="0"/>
        <w:spacing w:before="0" w:beforeAutospacing="0" w:after="0" w:afterAutospacing="0" w:line="400" w:lineRule="exact"/>
        <w:ind w:firstLineChars="200" w:firstLine="562"/>
        <w:jc w:val="both"/>
        <w:rPr>
          <w:rFonts w:asciiTheme="minorEastAsia" w:eastAsiaTheme="minorEastAsia" w:hAnsiTheme="minorEastAsia"/>
          <w:b/>
          <w:color w:val="333333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333333"/>
          <w:sz w:val="28"/>
          <w:szCs w:val="28"/>
        </w:rPr>
        <w:t>一、作业“清”，控制量</w:t>
      </w:r>
    </w:p>
    <w:p w:rsidR="00A479BA" w:rsidRDefault="00DB13CB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400" w:lineRule="exact"/>
        <w:ind w:firstLineChars="200" w:firstLine="420"/>
        <w:rPr>
          <w:rFonts w:asciiTheme="minorEastAsia" w:eastAsiaTheme="minorEastAsia" w:hAnsiTheme="minorEastAsia"/>
          <w:color w:val="333333"/>
          <w:sz w:val="21"/>
          <w:szCs w:val="21"/>
        </w:rPr>
      </w:pP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近年来，我校秉承“把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教育引向生活，让生活成为教育”的办学理念，打造“启智”课堂，在作业的整体架构上，紧紧围绕“三单”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进行展开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，以切实提升学生的语文素养。可以说，在“双减”背景下，“三单”作业的设计大大展示了它的实用价值。</w:t>
      </w:r>
    </w:p>
    <w:p w:rsidR="00A479BA" w:rsidRDefault="00DB13CB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400" w:lineRule="exact"/>
        <w:ind w:firstLineChars="200" w:firstLine="420"/>
        <w:rPr>
          <w:rFonts w:asciiTheme="minorEastAsia" w:eastAsiaTheme="minorEastAsia" w:hAnsiTheme="minorEastAsia"/>
          <w:color w:val="333333"/>
          <w:sz w:val="21"/>
          <w:szCs w:val="21"/>
        </w:rPr>
      </w:pP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预学单：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主要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适用于新课之前的预习。按年段来分，一、二年级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的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预学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主要是读读课文，说说生字的识字方法；中高年级的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预学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要求则有所提升，需要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学生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在读熟课文的基础上，利用查阅资料、写批注、思维导图等学习方法来对文章内容进行梳理，完成相应的预学单等。教师通过这些多样化的预学作业，来引起学生的思考，并激发他们的阅读期待，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为和谐高效的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课堂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教学做准备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。</w:t>
      </w:r>
    </w:p>
    <w:p w:rsidR="00A479BA" w:rsidRDefault="00DB13CB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400" w:lineRule="exact"/>
        <w:ind w:firstLineChars="200" w:firstLine="420"/>
        <w:rPr>
          <w:rFonts w:asciiTheme="minorEastAsia" w:eastAsiaTheme="minorEastAsia" w:hAnsiTheme="minorEastAsia"/>
          <w:color w:val="333333"/>
          <w:sz w:val="21"/>
          <w:szCs w:val="21"/>
        </w:rPr>
      </w:pP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启学单：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主要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适用于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课堂教学中的引导学习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。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教师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根据课堂讲授的内容，结合课后练习、配套的《习字册》《补充习题》等，让学生有针对性地进行随堂练习，一般保证在十分钟左右，让学生学以致用，使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课堂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练习与教学相辅相成，更好地提升教学的实效性。</w:t>
      </w:r>
    </w:p>
    <w:p w:rsidR="00A479BA" w:rsidRDefault="00DB13CB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400" w:lineRule="exact"/>
        <w:ind w:firstLineChars="200" w:firstLine="420"/>
        <w:rPr>
          <w:rFonts w:asciiTheme="minorEastAsia" w:eastAsiaTheme="minorEastAsia" w:hAnsiTheme="minorEastAsia"/>
          <w:color w:val="333333"/>
          <w:sz w:val="21"/>
          <w:szCs w:val="21"/>
        </w:rPr>
      </w:pP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温学单：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主要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适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用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于旧知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的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巩固。我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校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严格遵守教育部对于作业管理的规定，所以低年级一般都是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布置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对课文的朗读，或者是与课文内容相关的口语交际表达；中高年级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的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老师则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lastRenderedPageBreak/>
        <w:t>会根据课文教学内容设计一些灵活机动的分层作业，如：小调查、小练笔、手抄报等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，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以此来帮助学生对已学知识点的巩固。</w:t>
      </w:r>
    </w:p>
    <w:p w:rsidR="00A479BA" w:rsidRDefault="00DB13CB">
      <w:pPr>
        <w:pStyle w:val="contentfont"/>
        <w:shd w:val="clear" w:color="auto" w:fill="FFFFFF"/>
        <w:adjustRightInd w:val="0"/>
        <w:snapToGrid w:val="0"/>
        <w:spacing w:before="0" w:beforeAutospacing="0" w:after="0" w:afterAutospacing="0" w:line="400" w:lineRule="exact"/>
        <w:ind w:firstLineChars="200" w:firstLine="562"/>
        <w:jc w:val="both"/>
        <w:rPr>
          <w:rFonts w:asciiTheme="minorEastAsia" w:eastAsiaTheme="minorEastAsia" w:hAnsiTheme="minorEastAsia"/>
          <w:b/>
          <w:color w:val="333333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333333"/>
          <w:sz w:val="28"/>
          <w:szCs w:val="28"/>
        </w:rPr>
        <w:t>二、作业“精”，提升质</w:t>
      </w:r>
    </w:p>
    <w:p w:rsidR="00A479BA" w:rsidRDefault="00DB13CB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400" w:lineRule="exact"/>
        <w:ind w:firstLineChars="200" w:firstLine="420"/>
        <w:rPr>
          <w:rFonts w:asciiTheme="minorEastAsia" w:eastAsiaTheme="minorEastAsia" w:hAnsiTheme="minorEastAsia"/>
          <w:color w:val="333333"/>
          <w:sz w:val="21"/>
          <w:szCs w:val="21"/>
        </w:rPr>
      </w:pPr>
      <w:r>
        <w:rPr>
          <w:rFonts w:asciiTheme="minorEastAsia" w:eastAsiaTheme="minorEastAsia" w:hAnsiTheme="minorEastAsia"/>
          <w:color w:val="333333"/>
          <w:sz w:val="21"/>
          <w:szCs w:val="21"/>
        </w:rPr>
        <w:t>为了努力提升作业设计的质量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，</w:t>
      </w:r>
      <w:r>
        <w:rPr>
          <w:rFonts w:asciiTheme="minorEastAsia" w:eastAsiaTheme="minorEastAsia" w:hAnsiTheme="minorEastAsia"/>
          <w:color w:val="333333"/>
          <w:sz w:val="21"/>
          <w:szCs w:val="21"/>
        </w:rPr>
        <w:t>我们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主要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从目标、分层、评价</w:t>
      </w:r>
      <w:r>
        <w:rPr>
          <w:rFonts w:asciiTheme="minorEastAsia" w:eastAsiaTheme="minorEastAsia" w:hAnsiTheme="minorEastAsia"/>
          <w:color w:val="333333"/>
          <w:sz w:val="21"/>
          <w:szCs w:val="21"/>
        </w:rPr>
        <w:t>这三方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面</w:t>
      </w:r>
      <w:r>
        <w:rPr>
          <w:rFonts w:asciiTheme="minorEastAsia" w:eastAsiaTheme="minorEastAsia" w:hAnsiTheme="minorEastAsia"/>
          <w:color w:val="333333"/>
          <w:sz w:val="21"/>
          <w:szCs w:val="21"/>
        </w:rPr>
        <w:t>着手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。</w:t>
      </w:r>
    </w:p>
    <w:p w:rsidR="00A479BA" w:rsidRDefault="00DB13CB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400" w:lineRule="exact"/>
        <w:ind w:firstLineChars="200" w:firstLine="420"/>
        <w:rPr>
          <w:rFonts w:asciiTheme="minorEastAsia" w:eastAsiaTheme="minorEastAsia" w:hAnsiTheme="minorEastAsia"/>
          <w:color w:val="333333"/>
          <w:sz w:val="21"/>
          <w:szCs w:val="21"/>
        </w:rPr>
      </w:pP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（一）目标要明确</w:t>
      </w:r>
    </w:p>
    <w:p w:rsidR="00A479BA" w:rsidRDefault="00DB13CB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400" w:lineRule="exact"/>
        <w:ind w:firstLineChars="200" w:firstLine="420"/>
        <w:rPr>
          <w:rFonts w:asciiTheme="minorEastAsia" w:eastAsiaTheme="minorEastAsia" w:hAnsiTheme="minorEastAsia"/>
          <w:color w:val="333333"/>
          <w:sz w:val="21"/>
          <w:szCs w:val="21"/>
        </w:rPr>
      </w:pP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作业的设计不是老师随性而为的，而应该根据实际教学的需要，围绕课时目标或者单元教学目标展开设计。以部编版五年级上册第十课《牛郎织女》的教学和作业设计为例——</w:t>
      </w:r>
    </w:p>
    <w:p w:rsidR="00A479BA" w:rsidRDefault="00DB13CB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400" w:lineRule="exact"/>
        <w:ind w:firstLineChars="200" w:firstLine="420"/>
        <w:rPr>
          <w:rFonts w:asciiTheme="minorEastAsia" w:eastAsiaTheme="minorEastAsia" w:hAnsiTheme="minorEastAsia"/>
          <w:color w:val="333333"/>
          <w:sz w:val="21"/>
          <w:szCs w:val="21"/>
        </w:rPr>
      </w:pP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教学中，学生发现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这个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故事很长，但是有些情节却写得很简略，如“牛郎常常把看见的、听见的事告诉老牛”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，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他是怎么说的？“仙女们商量瞒着王母娘娘去人间看看”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，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又是怎么商量的？疑惑之余，我让学生在课堂上展开丰富的想象，把这些情节说具体，甚至还让他们上台演一演，学生在轻松愉悦的氛围中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对故事的留白处进行了合理的补充，同时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对故事内容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也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有了更深刻的了解。</w:t>
      </w:r>
    </w:p>
    <w:p w:rsidR="00A479BA" w:rsidRDefault="00DB13CB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400" w:lineRule="exact"/>
        <w:ind w:firstLineChars="200" w:firstLine="420"/>
        <w:rPr>
          <w:rFonts w:asciiTheme="minorEastAsia" w:eastAsiaTheme="minorEastAsia" w:hAnsiTheme="minorEastAsia"/>
          <w:color w:val="333333"/>
          <w:sz w:val="21"/>
          <w:szCs w:val="21"/>
        </w:rPr>
      </w:pP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在这里，我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是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充分围绕本单元“了解课文内容，创造性地复述故事”的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教学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目标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展开的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，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也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为后面《口语交际——讲民间故事》的教学做好了铺垫，可谓是一举两得。</w:t>
      </w:r>
    </w:p>
    <w:p w:rsidR="00A479BA" w:rsidRDefault="00DB13CB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400" w:lineRule="exact"/>
        <w:ind w:firstLineChars="200" w:firstLine="420"/>
        <w:rPr>
          <w:rFonts w:asciiTheme="minorEastAsia" w:eastAsiaTheme="minorEastAsia" w:hAnsiTheme="minorEastAsia"/>
          <w:color w:val="333333"/>
          <w:sz w:val="21"/>
          <w:szCs w:val="21"/>
        </w:rPr>
      </w:pP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（二）作业要分层</w:t>
      </w:r>
    </w:p>
    <w:p w:rsidR="00A479BA" w:rsidRDefault="00DB13CB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400" w:lineRule="exact"/>
        <w:ind w:firstLineChars="200" w:firstLine="420"/>
        <w:rPr>
          <w:rFonts w:asciiTheme="minorEastAsia" w:eastAsiaTheme="minorEastAsia" w:hAnsiTheme="minorEastAsia"/>
          <w:color w:val="333333"/>
          <w:sz w:val="21"/>
          <w:szCs w:val="21"/>
        </w:rPr>
      </w:pP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我们常说：五根手指头有长短。同样，作为单独个体的学生之间也是有差异的，他们的智力水平、能力大小各不相同，所以如果我们语文老师能根据这些情况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，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因人而异地进行作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业的分层设计，那么相信一定会让这些不同层次的学生都取得相应的最佳学习效果。</w:t>
      </w:r>
    </w:p>
    <w:p w:rsidR="00A479BA" w:rsidRDefault="00DB13CB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400" w:lineRule="exact"/>
        <w:ind w:firstLineChars="200" w:firstLine="420"/>
        <w:rPr>
          <w:rFonts w:asciiTheme="minorEastAsia" w:eastAsiaTheme="minorEastAsia" w:hAnsiTheme="minorEastAsia"/>
          <w:color w:val="333333"/>
          <w:sz w:val="21"/>
          <w:szCs w:val="21"/>
        </w:rPr>
      </w:pP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首先我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以部编版五年级上册《松鼠》一课的作业设计为例——</w:t>
      </w:r>
    </w:p>
    <w:p w:rsidR="00A479BA" w:rsidRDefault="00DB13CB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400" w:lineRule="exact"/>
        <w:ind w:firstLineChars="200" w:firstLine="420"/>
        <w:rPr>
          <w:rFonts w:asciiTheme="minorEastAsia" w:eastAsiaTheme="minorEastAsia" w:hAnsiTheme="minorEastAsia"/>
          <w:color w:val="333333"/>
          <w:sz w:val="21"/>
          <w:szCs w:val="21"/>
        </w:rPr>
      </w:pP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课堂教学后，我布置了如下任务要求：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1.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抄写本课生字新词；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2.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整理出本课所使用的说明方法，并能说说它的作用；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3.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用你喜欢的方式向别人介绍你所知道的松鼠；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4.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收集资料，模仿本课的写法改写第一课《白鹭》。</w:t>
      </w:r>
    </w:p>
    <w:p w:rsidR="00A479BA" w:rsidRDefault="00DB13CB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400" w:lineRule="exact"/>
        <w:ind w:firstLineChars="200" w:firstLine="420"/>
        <w:rPr>
          <w:rFonts w:asciiTheme="minorEastAsia" w:eastAsiaTheme="minorEastAsia" w:hAnsiTheme="minorEastAsia"/>
          <w:color w:val="333333"/>
          <w:sz w:val="21"/>
          <w:szCs w:val="21"/>
        </w:rPr>
      </w:pP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作业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1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的内容要求人人都能完成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，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这是基础性作业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；作业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2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是对课堂教学内容的巩固，对于学习有困难的同学有一定的促进作用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，在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说的过程中加深了他们对文本知识点的印象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；作业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3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对于学习能力中上水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平的同学能起到锻炼口语表达能力、丰富想象力的作用；作业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4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重在现学现用，让学有余力的同学把课堂所学运用到实际生活中，真正做到学以致用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。</w:t>
      </w:r>
    </w:p>
    <w:p w:rsidR="00A479BA" w:rsidRDefault="00DB13CB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400" w:lineRule="exact"/>
        <w:ind w:firstLineChars="200" w:firstLine="420"/>
        <w:rPr>
          <w:rFonts w:asciiTheme="minorEastAsia" w:eastAsiaTheme="minorEastAsia" w:hAnsiTheme="minorEastAsia"/>
          <w:color w:val="333333"/>
          <w:sz w:val="21"/>
          <w:szCs w:val="21"/>
        </w:rPr>
      </w:pP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再如教学《落花生》一课后，我设计了以下作业：</w:t>
      </w:r>
    </w:p>
    <w:p w:rsidR="00A479BA" w:rsidRDefault="00DB13CB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400" w:lineRule="exact"/>
        <w:ind w:firstLineChars="200" w:firstLine="420"/>
        <w:rPr>
          <w:rFonts w:asciiTheme="minorEastAsia" w:eastAsiaTheme="minorEastAsia" w:hAnsiTheme="minorEastAsia"/>
          <w:color w:val="333333"/>
          <w:sz w:val="21"/>
          <w:szCs w:val="21"/>
        </w:rPr>
      </w:pP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1.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说说课文围绕“落花生”写了哪些内容？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2.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从本课的学习中你看出花生有哪些特点？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3.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父亲想借花生告诉“我们”什么道理？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4.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找找我们身边和花生一样，默默无闻作贡献的人，写一段话把他的事迹介绍给大家。</w:t>
      </w:r>
    </w:p>
    <w:p w:rsidR="00A479BA" w:rsidRDefault="00DB13CB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400" w:lineRule="exact"/>
        <w:ind w:firstLineChars="200" w:firstLine="420"/>
        <w:rPr>
          <w:rFonts w:asciiTheme="minorEastAsia" w:eastAsiaTheme="minorEastAsia" w:hAnsiTheme="minorEastAsia"/>
          <w:color w:val="333333"/>
          <w:sz w:val="21"/>
          <w:szCs w:val="21"/>
        </w:rPr>
      </w:pP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可以明显地看出前三项作业都是围绕文本内容进行展开的，但一题比一题难度大，是逐层深入的，作业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1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是文本直接阐述的内容，学生应该都能快速找到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并掌握；作业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2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需要学生对文本内容有一个整体的概念，并能从中提取有用的信息；作业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3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就是能力的提升，需要深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lastRenderedPageBreak/>
        <w:t>入挖掘文本内在的信息；作业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4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起到一个迁移运用的作用，同时也再次凸显了本单元“借助具体事物抒发感情的方法”的语文要素。</w:t>
      </w:r>
    </w:p>
    <w:p w:rsidR="00A479BA" w:rsidRDefault="00DB13CB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400" w:lineRule="exact"/>
        <w:ind w:firstLineChars="200" w:firstLine="420"/>
        <w:rPr>
          <w:rFonts w:asciiTheme="minorEastAsia" w:eastAsiaTheme="minorEastAsia" w:hAnsiTheme="minorEastAsia"/>
          <w:color w:val="333333"/>
          <w:sz w:val="21"/>
          <w:szCs w:val="21"/>
        </w:rPr>
      </w:pP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像这样，把作业的要求分层设计，学生根据自己的能力水平进行选择，就能满足他们的不同需要，老师在学生的作业中也能更容易地发现各种闪光点。</w:t>
      </w:r>
    </w:p>
    <w:p w:rsidR="00A479BA" w:rsidRDefault="00DB13CB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400" w:lineRule="exact"/>
        <w:ind w:firstLineChars="200" w:firstLine="420"/>
        <w:rPr>
          <w:rFonts w:asciiTheme="minorEastAsia" w:eastAsiaTheme="minorEastAsia" w:hAnsiTheme="minorEastAsia"/>
          <w:color w:val="333333"/>
          <w:sz w:val="21"/>
          <w:szCs w:val="21"/>
        </w:rPr>
      </w:pP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（三）评价要有效</w:t>
      </w:r>
    </w:p>
    <w:p w:rsidR="00A479BA" w:rsidRDefault="00DB13CB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400" w:lineRule="exact"/>
        <w:ind w:firstLineChars="200" w:firstLine="420"/>
        <w:rPr>
          <w:rFonts w:asciiTheme="minorEastAsia" w:eastAsiaTheme="minorEastAsia" w:hAnsiTheme="minorEastAsia"/>
          <w:color w:val="333333"/>
          <w:sz w:val="21"/>
          <w:szCs w:val="21"/>
        </w:rPr>
      </w:pP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要能真正促进学生成长，那么评价内容不可缺少，良好的作业评价不但能让老师得到课堂相应的教学反馈，还能让老师关注到学生学习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上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的薄弱环节，以便更好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地进行教学设计的调整、完善。</w:t>
      </w:r>
    </w:p>
    <w:p w:rsidR="00A479BA" w:rsidRDefault="00DB13CB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400" w:lineRule="exact"/>
        <w:ind w:firstLineChars="200" w:firstLine="420"/>
        <w:rPr>
          <w:rFonts w:asciiTheme="minorEastAsia" w:eastAsiaTheme="minorEastAsia" w:hAnsiTheme="minorEastAsia"/>
          <w:color w:val="333333"/>
          <w:sz w:val="21"/>
          <w:szCs w:val="21"/>
        </w:rPr>
      </w:pP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但应注意，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良好的评价不仅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仅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局限在学生作业的完成度、正确率或书写质量上，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我们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还应多关注到它的开放性。语文不等同于数学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之类的其他学科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，很多答案并不是固定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的、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唯一的，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因此，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我们在评价时要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多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多尊重学生的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个性化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思维，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也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可以考虑借助多方位评价，如：学生自评、家长评价、生生互评，甚至还可以是网络评价等。</w:t>
      </w:r>
    </w:p>
    <w:p w:rsidR="00A479BA" w:rsidRDefault="00DB13CB">
      <w:pPr>
        <w:pStyle w:val="contentfont"/>
        <w:shd w:val="clear" w:color="auto" w:fill="FFFFFF"/>
        <w:adjustRightInd w:val="0"/>
        <w:snapToGrid w:val="0"/>
        <w:spacing w:before="0" w:beforeAutospacing="0" w:after="0" w:afterAutospacing="0" w:line="400" w:lineRule="exact"/>
        <w:ind w:firstLineChars="200" w:firstLine="562"/>
        <w:jc w:val="both"/>
        <w:rPr>
          <w:rFonts w:asciiTheme="minorEastAsia" w:eastAsiaTheme="minorEastAsia" w:hAnsiTheme="minorEastAsia"/>
          <w:b/>
          <w:color w:val="333333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333333"/>
          <w:sz w:val="28"/>
          <w:szCs w:val="28"/>
        </w:rPr>
        <w:t>三、作业“新”，激发趣</w:t>
      </w:r>
    </w:p>
    <w:p w:rsidR="00A479BA" w:rsidRDefault="00DB13CB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400" w:lineRule="exact"/>
        <w:ind w:firstLineChars="200" w:firstLine="420"/>
        <w:rPr>
          <w:rFonts w:asciiTheme="minorEastAsia" w:eastAsiaTheme="minorEastAsia" w:hAnsiTheme="minorEastAsia"/>
          <w:color w:val="333333"/>
          <w:sz w:val="21"/>
          <w:szCs w:val="21"/>
        </w:rPr>
      </w:pP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“兴趣是最好的老师。”一旦学生对于某件事有兴趣，那么势必会在一段时间内吸引他的注意力，有助于对知识点的梳理和巩固，所以语文作业的设计要追求多元化、个性化，可以对作业形式进行大胆创新，也许会有事半功倍的效果。</w:t>
      </w:r>
    </w:p>
    <w:p w:rsidR="00A479BA" w:rsidRDefault="00DB13CB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400" w:lineRule="exact"/>
        <w:ind w:firstLineChars="200" w:firstLine="420"/>
        <w:rPr>
          <w:rFonts w:asciiTheme="minorEastAsia" w:eastAsiaTheme="minorEastAsia" w:hAnsiTheme="minorEastAsia"/>
          <w:color w:val="333333"/>
          <w:sz w:val="21"/>
          <w:szCs w:val="21"/>
        </w:rPr>
      </w:pP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前段时间，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我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带着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学生主要学习了一组表达爱国情的文章：《少年中国说》《圆明园的毁灭》《小岛》……秉承学校“生活即教育”的办学理念，我让学生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在课后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多多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去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关注历史，设计了一份大单元作业，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就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以他们喜闻乐见的形式开展，特别注重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了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课外拓展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，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甚至是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他们兴趣的调动。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我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让他们周末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跟着爸爸妈妈去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观看热播红色影视剧《觉醒年代》《长津湖》……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也可以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参观周边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的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红色基地，如“常州三杰”纪念馆、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王诤将军故居、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冯仲云纪念馆……搜集有关鸦片战争的资料等，并完成一张关于“杰出人物”的手抄报。在资料收集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的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过程中，孩子们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对于侵略者的暴行他们义愤填膺，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充分明白了“落后就要挨打”这句话的真正含义，也感受到我们现今幸福生活的来之不易，可以说这样的作业比平常老师课堂上的反复说教效果好了百倍。</w:t>
      </w:r>
    </w:p>
    <w:p w:rsidR="00A479BA" w:rsidRDefault="00DB13CB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400" w:lineRule="exact"/>
        <w:ind w:firstLineChars="200" w:firstLine="420"/>
        <w:rPr>
          <w:rFonts w:asciiTheme="minorEastAsia" w:eastAsiaTheme="minorEastAsia" w:hAnsiTheme="minorEastAsia"/>
          <w:color w:val="333333"/>
          <w:sz w:val="21"/>
          <w:szCs w:val="21"/>
        </w:rPr>
      </w:pP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再如，学校德育的各项活动开展得轰轰烈烈，于是我把语文作业设计与德育活动中的传统节日相接轨。各种传统节日，如春节、元宵节、端午节、中秋节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、重阳节等都成为了激发他们真实情感的敲门砖：在节日资料的收集中，他们感受到了不同传统的不同特色；在活动的亲身参与中，他们体验到了传统节日的独特魅力；诗词的吟唱、稚嫩的书写，都在不停抒发他们胸中的情怀……这些丰富多彩的作业设计，有效地激发了学生的学习兴趣。</w:t>
      </w:r>
    </w:p>
    <w:p w:rsidR="00A479BA" w:rsidRDefault="00DB13CB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400" w:lineRule="exact"/>
        <w:ind w:firstLineChars="200" w:firstLine="420"/>
        <w:rPr>
          <w:rFonts w:asciiTheme="minorEastAsia" w:eastAsiaTheme="minorEastAsia" w:hAnsiTheme="minorEastAsia"/>
          <w:color w:val="333333"/>
          <w:sz w:val="21"/>
          <w:szCs w:val="21"/>
        </w:rPr>
      </w:pP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还有当前人人谈之色变的新冠疫情，我也把它放到了语文作业的设计之中。因为对它一无所知，所以才会惧怕；因为对它一无所知，所以才会无惧；因为对他一无所知，所以才会冷漠。因此，在疫情期间停课不停学的那段日子里，我让学生上网查阅相关资料，通过资料的收集、整合，学生写出了一篇篇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别出心裁的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《新冠病毒的自述》《口罩的自述》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——</w:t>
      </w:r>
    </w:p>
    <w:p w:rsidR="00A479BA" w:rsidRDefault="00DB13CB" w:rsidP="00B4587E">
      <w:pPr>
        <w:pStyle w:val="a4"/>
        <w:shd w:val="clear" w:color="auto" w:fill="FFFFFF"/>
        <w:adjustRightInd w:val="0"/>
        <w:snapToGrid w:val="0"/>
        <w:spacing w:before="0" w:beforeAutospacing="0" w:after="0" w:afterAutospacing="0"/>
        <w:ind w:firstLineChars="200" w:firstLine="20"/>
        <w:jc w:val="center"/>
        <w:rPr>
          <w:rFonts w:ascii="Times New Roman" w:eastAsiaTheme="minorEastAsia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4445</wp:posOffset>
                </wp:positionV>
                <wp:extent cx="5189220" cy="2624455"/>
                <wp:effectExtent l="0" t="0" r="11430" b="2413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9517" cy="262444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-0.2pt;margin-top:0.35pt;height:206.65pt;width:408.6pt;z-index:251659264;v-text-anchor:middle;mso-width-relative:page;mso-height-relative:page;" filled="f" stroked="t" coordsize="21600,21600" o:gfxdata="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K+m6K1QAAAAYBAAAPAAAAAAAAAAEAIAAAACIAAABkcnMvZG93bnJldi54bWxQSwEC&#10;FAAUAAAACACHTuJAwxSXtGkCAADOBAAADgAAAAAAAAABACAAAAAkAQAAZHJzL2Uyb0RvYy54bWxQ&#10;SwUGAAAAAAYABgBZAQAA/wUAAAAA&#10;">
                <v:fill on="f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708274" cy="2647950"/>
            <wp:effectExtent l="0" t="0" r="6350" b="0"/>
            <wp:docPr id="6" name="图片 6" descr="C:\Users\ADMINI~1\AppData\Local\Temp\163897929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~1\AppData\Local\Temp\1638979299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8677" cy="2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825625" cy="2672715"/>
            <wp:effectExtent l="0" t="0" r="3175" b="9525"/>
            <wp:docPr id="5" name="图片 5" descr="C:\Users\ADMINI~1\AppData\Local\Temp\163897925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~1\AppData\Local\Temp\1638979251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562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706245" cy="2672715"/>
            <wp:effectExtent l="0" t="0" r="635" b="9525"/>
            <wp:docPr id="7" name="图片 7" descr="C:\Users\ADMINI~1\AppData\Local\Temp\163897935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~1\AppData\Local\Temp\1638979353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624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9BA" w:rsidRDefault="00DB13CB" w:rsidP="00B4587E">
      <w:pPr>
        <w:pStyle w:val="a4"/>
        <w:shd w:val="clear" w:color="auto" w:fill="FFFFFF"/>
        <w:adjustRightInd w:val="0"/>
        <w:snapToGrid w:val="0"/>
        <w:spacing w:before="0" w:beforeAutospacing="0" w:after="0" w:afterAutospacing="0"/>
        <w:ind w:firstLineChars="200" w:firstLine="20"/>
        <w:jc w:val="center"/>
        <w:rPr>
          <w:rFonts w:ascii="Times New Roman" w:eastAsiaTheme="minorEastAsia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0</wp:posOffset>
                </wp:positionV>
                <wp:extent cx="5462270" cy="2784475"/>
                <wp:effectExtent l="0" t="0" r="24130" b="1651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2402" cy="278425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-7.2pt;margin-top:0pt;height:219.25pt;width:430.1pt;z-index:251660288;v-text-anchor:middle;mso-width-relative:page;mso-height-relative:page;" filled="f" stroked="t" coordsize="21600,21600" o:gfxdata="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BIlIWq1wAAAAgBAAAPAAAAAAAAAAEAIAAAACIAAABkcnMvZG93bnJldi54bWxQSwEC&#10;FAAUAAAACACHTuJAXwHP7GcCAADOBAAADgAAAAAAAAABACAAAAAmAQAAZHJzL2Uyb0RvYy54bWxQ&#10;SwUGAAAAAAYABgBZAQAA/wUAAAAA&#10;">
                <v:fill on="f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Theme="minorEastAsia" w:eastAsiaTheme="minorEastAsia" w:hAnsiTheme="minorEastAsia"/>
          <w:noProof/>
          <w:color w:val="333333"/>
          <w:sz w:val="21"/>
          <w:szCs w:val="21"/>
        </w:rPr>
        <w:drawing>
          <wp:inline distT="0" distB="0" distL="0" distR="0">
            <wp:extent cx="1696720" cy="2684780"/>
            <wp:effectExtent l="0" t="0" r="0" b="1270"/>
            <wp:docPr id="1" name="图片 1" descr="C:\Users\ADMINI~1\AppData\Local\Temp\163897901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~1\AppData\Local\Temp\1638979012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"/>
                    <a:stretch>
                      <a:fillRect/>
                    </a:stretch>
                  </pic:blipFill>
                  <pic:spPr>
                    <a:xfrm>
                      <a:off x="0" y="0"/>
                      <a:ext cx="1702522" cy="269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asciiTheme="minorEastAsia" w:eastAsiaTheme="minorEastAsia" w:hAnsiTheme="minorEastAsia"/>
          <w:noProof/>
          <w:color w:val="333333"/>
          <w:sz w:val="21"/>
          <w:szCs w:val="21"/>
        </w:rPr>
        <w:drawing>
          <wp:inline distT="0" distB="0" distL="0" distR="0">
            <wp:extent cx="1775460" cy="2637790"/>
            <wp:effectExtent l="0" t="0" r="0" b="0"/>
            <wp:docPr id="8" name="图片 8" descr="C:\Users\ADMINI~1\AppData\Local\Temp\163897955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~1\AppData\Local\Temp\1638979558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5325" cy="265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asciiTheme="minorEastAsia" w:eastAsiaTheme="minorEastAsia" w:hAnsiTheme="minorEastAsia"/>
          <w:noProof/>
          <w:color w:val="333333"/>
          <w:sz w:val="21"/>
          <w:szCs w:val="21"/>
        </w:rPr>
        <w:drawing>
          <wp:inline distT="0" distB="0" distL="0" distR="0">
            <wp:extent cx="1732915" cy="2686685"/>
            <wp:effectExtent l="0" t="0" r="635" b="0"/>
            <wp:docPr id="9" name="图片 9" descr="C:\Users\ADMINI~1\AppData\Local\Temp\163897961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~1\AppData\Local\Temp\1638979611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1283" cy="271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9BA" w:rsidRDefault="00A479BA" w:rsidP="00B4587E">
      <w:pPr>
        <w:pStyle w:val="a4"/>
        <w:shd w:val="clear" w:color="auto" w:fill="FFFFFF"/>
        <w:adjustRightInd w:val="0"/>
        <w:snapToGrid w:val="0"/>
        <w:spacing w:before="0" w:beforeAutospacing="0" w:after="0" w:afterAutospacing="0"/>
        <w:ind w:firstLineChars="200" w:firstLine="20"/>
        <w:jc w:val="center"/>
        <w:rPr>
          <w:rFonts w:ascii="Times New Roman" w:eastAsiaTheme="minorEastAsia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:rsidR="00A479BA" w:rsidRDefault="00A479BA">
      <w:pPr>
        <w:pStyle w:val="a4"/>
        <w:shd w:val="clear" w:color="auto" w:fill="FFFFFF"/>
        <w:adjustRightInd w:val="0"/>
        <w:snapToGrid w:val="0"/>
        <w:spacing w:before="0" w:beforeAutospacing="0" w:after="0" w:afterAutospacing="0"/>
        <w:ind w:firstLineChars="200" w:firstLine="420"/>
        <w:jc w:val="center"/>
        <w:rPr>
          <w:rFonts w:asciiTheme="minorEastAsia" w:eastAsiaTheme="minorEastAsia" w:hAnsiTheme="minorEastAsia"/>
          <w:color w:val="333333"/>
          <w:sz w:val="21"/>
          <w:szCs w:val="21"/>
        </w:rPr>
      </w:pPr>
    </w:p>
    <w:p w:rsidR="00A479BA" w:rsidRDefault="00DB13CB">
      <w:pPr>
        <w:pStyle w:val="a4"/>
        <w:shd w:val="clear" w:color="auto" w:fill="FFFFFF"/>
        <w:adjustRightInd w:val="0"/>
        <w:snapToGrid w:val="0"/>
        <w:spacing w:before="0" w:beforeAutospacing="0" w:after="0" w:afterAutospacing="0"/>
        <w:ind w:firstLineChars="200" w:firstLine="480"/>
        <w:jc w:val="center"/>
        <w:rPr>
          <w:rFonts w:asciiTheme="minorEastAsia" w:eastAsiaTheme="minorEastAsia" w:hAnsiTheme="minorEastAsia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>
            <wp:extent cx="5106035" cy="2796540"/>
            <wp:effectExtent l="0" t="0" r="0" b="3810"/>
            <wp:docPr id="112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42"/>
                    <a:stretch>
                      <a:fillRect/>
                    </a:stretch>
                  </pic:blipFill>
                  <pic:spPr>
                    <a:xfrm>
                      <a:off x="0" y="0"/>
                      <a:ext cx="5114608" cy="280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9BA" w:rsidRDefault="00DB13CB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400" w:lineRule="exact"/>
        <w:ind w:firstLineChars="200" w:firstLine="420"/>
        <w:rPr>
          <w:rFonts w:asciiTheme="minorEastAsia" w:eastAsiaTheme="minorEastAsia" w:hAnsiTheme="minorEastAsia"/>
          <w:color w:val="333333"/>
          <w:sz w:val="21"/>
          <w:szCs w:val="21"/>
        </w:rPr>
      </w:pP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此外，等疫情稍缓解，还让他们给“抗疫英雄”钟南山爷爷写信，这些作业他们甚至没有觉得是一份负担，学生的参与热度高，甚至有些连家长都参与进来了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，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让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学生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更好地了解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lastRenderedPageBreak/>
        <w:t>新冠病毒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的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同时“小手拉大手”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，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带动了周围的家长一起自觉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做好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了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防范措施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，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当然更重要的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还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从中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学会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了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感恩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。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而我就以此事件为契机，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提醒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学生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要多多关注生活、关注社会，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平时要做个有心人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！</w:t>
      </w:r>
    </w:p>
    <w:p w:rsidR="00A479BA" w:rsidRDefault="00DB13CB">
      <w:pPr>
        <w:pStyle w:val="contentfont"/>
        <w:shd w:val="clear" w:color="auto" w:fill="FFFFFF"/>
        <w:adjustRightInd w:val="0"/>
        <w:snapToGrid w:val="0"/>
        <w:spacing w:before="0" w:beforeAutospacing="0" w:after="0" w:afterAutospacing="0" w:line="400" w:lineRule="exact"/>
        <w:ind w:firstLineChars="200" w:firstLine="562"/>
        <w:jc w:val="both"/>
        <w:rPr>
          <w:rFonts w:asciiTheme="minorEastAsia" w:eastAsiaTheme="minorEastAsia" w:hAnsiTheme="minorEastAsia"/>
          <w:b/>
          <w:color w:val="333333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333333"/>
          <w:sz w:val="28"/>
          <w:szCs w:val="28"/>
        </w:rPr>
        <w:t>四、作业“灵”，培能力</w:t>
      </w:r>
    </w:p>
    <w:p w:rsidR="00A479BA" w:rsidRDefault="00DB13CB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400" w:lineRule="exact"/>
        <w:ind w:firstLineChars="200" w:firstLine="420"/>
        <w:rPr>
          <w:rFonts w:asciiTheme="minorEastAsia" w:eastAsiaTheme="minorEastAsia" w:hAnsiTheme="minorEastAsia"/>
          <w:color w:val="333333"/>
          <w:sz w:val="21"/>
          <w:szCs w:val="21"/>
        </w:rPr>
      </w:pP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机械化、重复性的作业不但增加了学生的负担，而且收效甚微，所以我们的作业需要多一些“灵动”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，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让学生更好地展现自己各方面的才华。</w:t>
      </w:r>
    </w:p>
    <w:p w:rsidR="00A479BA" w:rsidRDefault="00DB13CB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400" w:lineRule="exact"/>
        <w:ind w:firstLineChars="200" w:firstLine="420"/>
        <w:rPr>
          <w:rFonts w:asciiTheme="minorEastAsia" w:eastAsiaTheme="minorEastAsia" w:hAnsiTheme="minorEastAsia"/>
          <w:color w:val="333333"/>
          <w:sz w:val="21"/>
          <w:szCs w:val="21"/>
        </w:rPr>
      </w:pP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（一）让学生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走进生活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的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情景式作业。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本学期在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《慈母情深》的教学设计环节中，我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在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预学单上布置了一项任务：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去父母工作的场所看一看，感受一下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。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在预学单的引领下，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学生深入到生活之中，对身边的父母展开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了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观察，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以此来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丰富学生的情感体验。在这种体验下，孩子对父母工作的环境和内容有所了解，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看着忙碌中的父母，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有些孩子甚至感慨：父母挣钱太不容易了，自己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身在福中不知福，再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不好好学习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不仅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对不起他们，也对不起自己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。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学习态度也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因此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端正了许多。</w:t>
      </w:r>
    </w:p>
    <w:p w:rsidR="00A479BA" w:rsidRDefault="00DB13CB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400" w:lineRule="exact"/>
        <w:ind w:firstLineChars="200" w:firstLine="420"/>
        <w:rPr>
          <w:rFonts w:asciiTheme="minorEastAsia" w:eastAsiaTheme="minorEastAsia" w:hAnsiTheme="minorEastAsia"/>
          <w:color w:val="333333"/>
          <w:sz w:val="21"/>
          <w:szCs w:val="21"/>
        </w:rPr>
      </w:pP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（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二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）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让学生举一反三的旧知巩固作业。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《牛郎织女》教学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结束之时，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我布置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了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一份温学单：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阅读《中国民间故事》，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为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“班级故事会”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做准备。这样一来，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学有余力的学生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能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上台讲故事，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锻炼了口语表达的同时，还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巩固了创造性复述故事的能力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，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而学习能力不够的学生在听故事的环节中也能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增长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相应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的知识储备，可谓是一举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多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得。</w:t>
      </w:r>
    </w:p>
    <w:p w:rsidR="00A479BA" w:rsidRDefault="00DB13CB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400" w:lineRule="exact"/>
        <w:ind w:firstLineChars="200" w:firstLine="420"/>
        <w:rPr>
          <w:rFonts w:asciiTheme="minorEastAsia" w:eastAsiaTheme="minorEastAsia" w:hAnsiTheme="minorEastAsia"/>
          <w:color w:val="333333"/>
          <w:sz w:val="21"/>
          <w:szCs w:val="21"/>
        </w:rPr>
      </w:pP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（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三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）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让学生展开想象的绘本写话作业。低年级识字量少，阅读长篇文字或是理解深奥的语言会有很大的难度，而绘本则不同了，它图文结合、简单易懂，深受低年级孩子的喜爱。在日常教学中，教师引导孩子善于观察：春天到了，柳树姑娘有什么变化？小草、小溪流有什么变化？小朋友们身上的穿着有什么变化？利用美术课、校本课让那些爱画画的孩子把这些变化画在纸上，简单搭配上几句话就成了一份图文并茂的绘本作品！当这些充满童真童趣的作品展现在孩子们面前的时候，他们都惊呆了——原来我们自己也能创作绘本！看到同伴们的作品，好胜的孩子有了想跟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他赛一赛，一较高下的念头，于是，一份份精彩纷呈的作品就在不经意间火热出炉了！这种作业，让学生觉得很新奇，很灵动，也很有兴趣，愿意动手试一试，在他们看来，这更像是一种游戏。</w:t>
      </w:r>
    </w:p>
    <w:p w:rsidR="00A479BA" w:rsidRDefault="00DB13CB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400" w:lineRule="exact"/>
        <w:ind w:firstLineChars="200" w:firstLine="420"/>
        <w:rPr>
          <w:rFonts w:asciiTheme="minorEastAsia" w:eastAsiaTheme="minorEastAsia" w:hAnsiTheme="minorEastAsia"/>
          <w:color w:val="333333"/>
          <w:sz w:val="21"/>
          <w:szCs w:val="21"/>
        </w:rPr>
      </w:pP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（四）让学生与时俱进的网络媒体作业。在这大数据时代，不会手机、不会电脑的已经是“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out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”了，几乎是每个会说话的孩子都会玩。我们可以选择利用好“网络”这把“双刃剑”，让它更好地为我们的教学服务。设计作业时可以考虑借助这些网络媒体，学生乐在其中，自然会事半功倍，这还需要我们老师更深层次地进行研究，推出更多别具一格的“灵动”的作业形式。</w:t>
      </w:r>
    </w:p>
    <w:p w:rsidR="00A479BA" w:rsidRDefault="00DB13CB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400" w:lineRule="exact"/>
        <w:ind w:firstLineChars="200" w:firstLine="420"/>
        <w:rPr>
          <w:rFonts w:asciiTheme="minorEastAsia" w:eastAsiaTheme="minorEastAsia" w:hAnsiTheme="minorEastAsia"/>
          <w:color w:val="333333"/>
          <w:sz w:val="21"/>
          <w:szCs w:val="21"/>
        </w:rPr>
      </w:pP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（五）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让学生接触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社会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的教育融合作业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。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平时学生活动的社会圈子较小，他们就像温室里的花朵一般被过于呵护，将他们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置身于大的社会教育背景中，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更能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受到良好的教育与正能量的影响。如在国庆节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时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，布置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“我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与国旗合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个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影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”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的作业；母亲节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时，布置“我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为妈妈洗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lastRenderedPageBreak/>
        <w:t>洗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脚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”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的实践作业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；世界地球日，让他们采访“城市美容师”……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抓住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一切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社会教育活动的契机，引领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他们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走进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社会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，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从而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受到教育。</w:t>
      </w:r>
    </w:p>
    <w:p w:rsidR="00A479BA" w:rsidRDefault="00DB13CB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400" w:lineRule="exact"/>
        <w:ind w:firstLineChars="200" w:firstLine="420"/>
        <w:rPr>
          <w:rFonts w:asciiTheme="minorEastAsia" w:eastAsiaTheme="minorEastAsia" w:hAnsiTheme="minorEastAsia" w:hint="eastAsia"/>
          <w:color w:val="333333"/>
          <w:sz w:val="21"/>
          <w:szCs w:val="21"/>
        </w:rPr>
      </w:pP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诸如此类的“灵动”作业，在很大程度上培养了学生各方面的能力，这些都是作业的优化设计能给我们带来的福祉。</w:t>
      </w:r>
    </w:p>
    <w:p w:rsidR="00656415" w:rsidRPr="00656415" w:rsidRDefault="00656415" w:rsidP="00656415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400" w:lineRule="exact"/>
        <w:ind w:firstLineChars="200" w:firstLine="562"/>
        <w:rPr>
          <w:rFonts w:asciiTheme="minorEastAsia" w:eastAsiaTheme="minorEastAsia" w:hAnsiTheme="minorEastAsia" w:hint="eastAsia"/>
          <w:b/>
          <w:color w:val="333333"/>
          <w:sz w:val="28"/>
          <w:szCs w:val="28"/>
        </w:rPr>
      </w:pPr>
      <w:r w:rsidRPr="00656415">
        <w:rPr>
          <w:rFonts w:asciiTheme="minorEastAsia" w:eastAsiaTheme="minorEastAsia" w:hAnsiTheme="minorEastAsia" w:hint="eastAsia"/>
          <w:b/>
          <w:color w:val="333333"/>
          <w:sz w:val="28"/>
          <w:szCs w:val="28"/>
        </w:rPr>
        <w:t>五、总述</w:t>
      </w:r>
    </w:p>
    <w:p w:rsidR="00DB13CB" w:rsidRDefault="00656415" w:rsidP="00656415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400" w:lineRule="exact"/>
        <w:ind w:firstLineChars="200" w:firstLine="420"/>
        <w:rPr>
          <w:rFonts w:asciiTheme="minorEastAsia" w:eastAsiaTheme="minorEastAsia" w:hAnsiTheme="minorEastAsia" w:hint="eastAsia"/>
          <w:color w:val="333333"/>
          <w:sz w:val="21"/>
          <w:szCs w:val="21"/>
        </w:rPr>
      </w:pP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综上所述，我校语文老师在作业设计的优化上正在不断努力着、摸索着，</w:t>
      </w:r>
      <w:r w:rsidRPr="00656415">
        <w:rPr>
          <w:rFonts w:asciiTheme="minorEastAsia" w:eastAsiaTheme="minorEastAsia" w:hAnsiTheme="minorEastAsia" w:hint="eastAsia"/>
          <w:color w:val="333333"/>
          <w:sz w:val="21"/>
          <w:szCs w:val="21"/>
        </w:rPr>
        <w:t>“双减”政策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的出台已经</w:t>
      </w:r>
      <w:r w:rsidRPr="00656415">
        <w:rPr>
          <w:rFonts w:asciiTheme="minorEastAsia" w:eastAsiaTheme="minorEastAsia" w:hAnsiTheme="minorEastAsia" w:hint="eastAsia"/>
          <w:color w:val="333333"/>
          <w:sz w:val="21"/>
          <w:szCs w:val="21"/>
        </w:rPr>
        <w:t>为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我们学科</w:t>
      </w:r>
      <w:r w:rsidRPr="00656415">
        <w:rPr>
          <w:rFonts w:asciiTheme="minorEastAsia" w:eastAsiaTheme="minorEastAsia" w:hAnsiTheme="minorEastAsia" w:hint="eastAsia"/>
          <w:color w:val="333333"/>
          <w:sz w:val="21"/>
          <w:szCs w:val="21"/>
        </w:rPr>
        <w:t>作业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的</w:t>
      </w:r>
      <w:r w:rsidRPr="00656415">
        <w:rPr>
          <w:rFonts w:asciiTheme="minorEastAsia" w:eastAsiaTheme="minorEastAsia" w:hAnsiTheme="minorEastAsia" w:hint="eastAsia"/>
          <w:color w:val="333333"/>
          <w:sz w:val="21"/>
          <w:szCs w:val="21"/>
        </w:rPr>
        <w:t>设计、优化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乃至执行都</w:t>
      </w:r>
      <w:r w:rsidRPr="00656415">
        <w:rPr>
          <w:rFonts w:asciiTheme="minorEastAsia" w:eastAsiaTheme="minorEastAsia" w:hAnsiTheme="minorEastAsia" w:hint="eastAsia"/>
          <w:color w:val="333333"/>
          <w:sz w:val="21"/>
          <w:szCs w:val="21"/>
        </w:rPr>
        <w:t>规划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了</w:t>
      </w:r>
      <w:r w:rsidRPr="00656415">
        <w:rPr>
          <w:rFonts w:asciiTheme="minorEastAsia" w:eastAsiaTheme="minorEastAsia" w:hAnsiTheme="minorEastAsia" w:hint="eastAsia"/>
          <w:color w:val="333333"/>
          <w:sz w:val="21"/>
          <w:szCs w:val="21"/>
        </w:rPr>
        <w:t>清晰路线，</w:t>
      </w: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我们要做的就是去尝试变换角度、变换方法、变换思维地布置形形色色的作业，让学生自信、善思</w:t>
      </w:r>
      <w:r w:rsidR="00DB13CB">
        <w:rPr>
          <w:rFonts w:asciiTheme="minorEastAsia" w:eastAsiaTheme="minorEastAsia" w:hAnsiTheme="minorEastAsia" w:hint="eastAsia"/>
          <w:color w:val="333333"/>
          <w:sz w:val="21"/>
          <w:szCs w:val="21"/>
        </w:rPr>
        <w:t>，在经历这样的成长后成为最好的自己。</w:t>
      </w:r>
    </w:p>
    <w:p w:rsidR="00A479BA" w:rsidRDefault="00DB13CB" w:rsidP="00DB13CB">
      <w:pPr>
        <w:pStyle w:val="a4"/>
        <w:shd w:val="clear" w:color="auto" w:fill="FFFFFF"/>
        <w:adjustRightInd w:val="0"/>
        <w:snapToGrid w:val="0"/>
        <w:spacing w:before="0" w:beforeAutospacing="0" w:after="0" w:afterAutospacing="0" w:line="400" w:lineRule="exact"/>
        <w:ind w:firstLineChars="200" w:firstLine="420"/>
        <w:rPr>
          <w:rFonts w:asciiTheme="minorEastAsia" w:eastAsiaTheme="minorEastAsia" w:hAnsiTheme="minorEastAsia" w:hint="eastAsia"/>
          <w:color w:val="333333"/>
          <w:sz w:val="21"/>
          <w:szCs w:val="21"/>
        </w:rPr>
      </w:pPr>
      <w:r>
        <w:rPr>
          <w:rFonts w:asciiTheme="minorEastAsia" w:eastAsiaTheme="minorEastAsia" w:hAnsiTheme="minorEastAsia" w:hint="eastAsia"/>
          <w:color w:val="333333"/>
          <w:sz w:val="21"/>
          <w:szCs w:val="21"/>
        </w:rPr>
        <w:t>当然，这期间还需要得到社会各方面的支持，大家共同努力，才能真正帮助学生摆脱作业的困局，让“双减”行之有效。</w:t>
      </w:r>
      <w:bookmarkStart w:id="0" w:name="_GoBack"/>
      <w:bookmarkEnd w:id="0"/>
    </w:p>
    <w:p w:rsidR="00656415" w:rsidRDefault="00656415" w:rsidP="00656415">
      <w:pPr>
        <w:pStyle w:val="a4"/>
        <w:shd w:val="clear" w:color="auto" w:fill="FFFFFF"/>
        <w:adjustRightInd w:val="0"/>
        <w:snapToGrid w:val="0"/>
        <w:spacing w:line="400" w:lineRule="exact"/>
        <w:ind w:firstLineChars="200" w:firstLine="420"/>
        <w:rPr>
          <w:rFonts w:asciiTheme="minorEastAsia" w:eastAsiaTheme="minorEastAsia" w:hAnsiTheme="minorEastAsia"/>
          <w:color w:val="333333"/>
          <w:sz w:val="21"/>
          <w:szCs w:val="21"/>
        </w:rPr>
      </w:pPr>
    </w:p>
    <w:sectPr w:rsidR="0065641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8F7"/>
    <w:rsid w:val="00053DB3"/>
    <w:rsid w:val="00102A19"/>
    <w:rsid w:val="00230015"/>
    <w:rsid w:val="00247361"/>
    <w:rsid w:val="00261DC1"/>
    <w:rsid w:val="00350E00"/>
    <w:rsid w:val="003F3189"/>
    <w:rsid w:val="00414FD4"/>
    <w:rsid w:val="00430811"/>
    <w:rsid w:val="00444702"/>
    <w:rsid w:val="00487F6E"/>
    <w:rsid w:val="004D6157"/>
    <w:rsid w:val="00506B1B"/>
    <w:rsid w:val="005105BF"/>
    <w:rsid w:val="005531CA"/>
    <w:rsid w:val="005D1F33"/>
    <w:rsid w:val="005D4CDE"/>
    <w:rsid w:val="00630DB0"/>
    <w:rsid w:val="00631C36"/>
    <w:rsid w:val="00656415"/>
    <w:rsid w:val="007A2960"/>
    <w:rsid w:val="007B7BA5"/>
    <w:rsid w:val="008117B2"/>
    <w:rsid w:val="00887E5A"/>
    <w:rsid w:val="00887F93"/>
    <w:rsid w:val="008E5ECF"/>
    <w:rsid w:val="008F7B4B"/>
    <w:rsid w:val="009D58F7"/>
    <w:rsid w:val="009E1A4E"/>
    <w:rsid w:val="00A018FF"/>
    <w:rsid w:val="00A33959"/>
    <w:rsid w:val="00A479BA"/>
    <w:rsid w:val="00A55EDC"/>
    <w:rsid w:val="00A61659"/>
    <w:rsid w:val="00A70FA4"/>
    <w:rsid w:val="00A91A48"/>
    <w:rsid w:val="00AF5EF5"/>
    <w:rsid w:val="00B4587E"/>
    <w:rsid w:val="00C37DED"/>
    <w:rsid w:val="00C93002"/>
    <w:rsid w:val="00CB67B3"/>
    <w:rsid w:val="00CB6ED8"/>
    <w:rsid w:val="00CF1120"/>
    <w:rsid w:val="00D91ADD"/>
    <w:rsid w:val="00DB06AF"/>
    <w:rsid w:val="00DB13CB"/>
    <w:rsid w:val="00DE377A"/>
    <w:rsid w:val="00E03F86"/>
    <w:rsid w:val="00F4218F"/>
    <w:rsid w:val="00FF76CD"/>
    <w:rsid w:val="08311935"/>
    <w:rsid w:val="08BC7047"/>
    <w:rsid w:val="09322AD0"/>
    <w:rsid w:val="0C3673F7"/>
    <w:rsid w:val="0C40074F"/>
    <w:rsid w:val="0CAE1304"/>
    <w:rsid w:val="12174A5A"/>
    <w:rsid w:val="180F227A"/>
    <w:rsid w:val="189D2C5B"/>
    <w:rsid w:val="2A0E142C"/>
    <w:rsid w:val="2B604E23"/>
    <w:rsid w:val="2DF9330D"/>
    <w:rsid w:val="320464E0"/>
    <w:rsid w:val="336B3C1F"/>
    <w:rsid w:val="38E83D5A"/>
    <w:rsid w:val="3BD2323B"/>
    <w:rsid w:val="3C465D67"/>
    <w:rsid w:val="3E8B1AED"/>
    <w:rsid w:val="3EFE4B11"/>
    <w:rsid w:val="44075F68"/>
    <w:rsid w:val="47187C23"/>
    <w:rsid w:val="485673C8"/>
    <w:rsid w:val="49E4063F"/>
    <w:rsid w:val="4B3A7D8F"/>
    <w:rsid w:val="4B8172C2"/>
    <w:rsid w:val="4CCD7FCE"/>
    <w:rsid w:val="4D227280"/>
    <w:rsid w:val="4ECA71ED"/>
    <w:rsid w:val="50AE7A4A"/>
    <w:rsid w:val="53353578"/>
    <w:rsid w:val="54B243F6"/>
    <w:rsid w:val="550A4AB7"/>
    <w:rsid w:val="55F71F06"/>
    <w:rsid w:val="583C4E0B"/>
    <w:rsid w:val="5A8E6935"/>
    <w:rsid w:val="62744C73"/>
    <w:rsid w:val="664D3C1B"/>
    <w:rsid w:val="66784384"/>
    <w:rsid w:val="67B1647B"/>
    <w:rsid w:val="68052401"/>
    <w:rsid w:val="69B8196D"/>
    <w:rsid w:val="69F01B8F"/>
    <w:rsid w:val="6C7252E8"/>
    <w:rsid w:val="73E1351D"/>
    <w:rsid w:val="741757F2"/>
    <w:rsid w:val="747636B3"/>
    <w:rsid w:val="76650B0D"/>
    <w:rsid w:val="7B7B4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page number" w:uiPriority="99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paragraph" w:styleId="a4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styleId="a5">
    <w:name w:val="page number"/>
    <w:basedOn w:val="a0"/>
    <w:uiPriority w:val="99"/>
    <w:qFormat/>
    <w:rPr>
      <w:rFonts w:cs="Times New Roman"/>
    </w:rPr>
  </w:style>
  <w:style w:type="character" w:styleId="a6">
    <w:name w:val="Hyperlink"/>
    <w:basedOn w:val="a0"/>
    <w:qFormat/>
    <w:rPr>
      <w:color w:val="0563C1" w:themeColor="hyperlink"/>
      <w:u w:val="single"/>
    </w:rPr>
  </w:style>
  <w:style w:type="paragraph" w:customStyle="1" w:styleId="contentfont">
    <w:name w:val="contentfont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page number" w:uiPriority="99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paragraph" w:styleId="a4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styleId="a5">
    <w:name w:val="page number"/>
    <w:basedOn w:val="a0"/>
    <w:uiPriority w:val="99"/>
    <w:qFormat/>
    <w:rPr>
      <w:rFonts w:cs="Times New Roman"/>
    </w:rPr>
  </w:style>
  <w:style w:type="character" w:styleId="a6">
    <w:name w:val="Hyperlink"/>
    <w:basedOn w:val="a0"/>
    <w:qFormat/>
    <w:rPr>
      <w:color w:val="0563C1" w:themeColor="hyperlink"/>
      <w:u w:val="single"/>
    </w:rPr>
  </w:style>
  <w:style w:type="paragraph" w:customStyle="1" w:styleId="contentfont">
    <w:name w:val="contentfont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6</Pages>
  <Words>735</Words>
  <Characters>4193</Characters>
  <Application>Microsoft Office Word</Application>
  <DocSecurity>0</DocSecurity>
  <Lines>34</Lines>
  <Paragraphs>9</Paragraphs>
  <ScaleCrop>false</ScaleCrop>
  <Company/>
  <LinksUpToDate>false</LinksUpToDate>
  <CharactersWithSpaces>4919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xb21cn</cp:lastModifiedBy>
  <cp:revision>37</cp:revision>
  <dcterms:created xsi:type="dcterms:W3CDTF">2021-12-07T08:25:00Z</dcterms:created>
  <dcterms:modified xsi:type="dcterms:W3CDTF">2021-12-09T11:29:00Z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B9F9B855A0A64107935D9D3CBA7DB205</vt:lpwstr>
  </property>
</Properties>
</file>