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—202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学年第一学期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音乐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教研组培训通知</w:t>
      </w:r>
    </w:p>
    <w:p>
      <w:pPr>
        <w:spacing w:line="42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各位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音乐</w:t>
      </w:r>
      <w:r>
        <w:rPr>
          <w:rFonts w:hint="eastAsia" w:asciiTheme="majorEastAsia" w:hAnsiTheme="majorEastAsia" w:eastAsiaTheme="majorEastAsia"/>
          <w:sz w:val="24"/>
          <w:szCs w:val="24"/>
        </w:rPr>
        <w:t>老师：</w:t>
      </w:r>
    </w:p>
    <w:p>
      <w:pPr>
        <w:spacing w:line="420" w:lineRule="exact"/>
        <w:ind w:firstLine="480" w:firstLineChars="200"/>
        <w:rPr>
          <w:rFonts w:hint="default" w:eastAsia="宋体" w:asciiTheme="majorEastAsia" w:hAnsi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  <w:t>为进一步推进音乐课程改革，提升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 w:eastAsia="zh-CN"/>
        </w:rPr>
        <w:t>音乐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  <w:t>教师教学研究能力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 w:eastAsia="zh-CN"/>
        </w:rPr>
        <w:t>下周举行线上音乐教研活动，研讨主题为“核心素养视域下小学低年级体验式歌唱教学的实践研究”。</w:t>
      </w:r>
    </w:p>
    <w:p>
      <w:pPr>
        <w:spacing w:line="42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培训方式：线上培训。</w:t>
      </w:r>
    </w:p>
    <w:p>
      <w:pPr>
        <w:spacing w:line="420" w:lineRule="exact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时间：202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年1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24"/>
          <w:szCs w:val="24"/>
        </w:rPr>
        <w:t>日（周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14：00-16:00</w:t>
      </w:r>
    </w:p>
    <w:p>
      <w:pPr>
        <w:spacing w:line="42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内容：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《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彝家娃娃真幸福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》</w:t>
      </w:r>
    </w:p>
    <w:p>
      <w:pPr>
        <w:spacing w:line="42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人员：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全体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音乐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教师（兼职教师也需观看）</w:t>
      </w:r>
    </w:p>
    <w:p>
      <w:pPr>
        <w:spacing w:line="42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请各位准时参加！</w:t>
      </w:r>
    </w:p>
    <w:p>
      <w:pPr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20" w:lineRule="exact"/>
        <w:ind w:firstLine="6000" w:firstLineChars="2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崔桥小学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音美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教研组</w:t>
      </w:r>
    </w:p>
    <w:p>
      <w:pPr>
        <w:spacing w:line="420" w:lineRule="exact"/>
        <w:ind w:firstLine="6120" w:firstLineChars="25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spacing w:line="42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另附：线上培训说明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一、微信扫码关注教学新时空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944495" cy="2944495"/>
            <wp:effectExtent l="0" t="0" r="12065" b="12065"/>
            <wp:docPr id="2" name="图片 2" descr="0eebc2a7214726572c22941f1f8b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ebc2a7214726572c22941f1f8b6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填写个人资料并在公众号对话框下搜索、选择《彝家娃娃真幸福》并进行观看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114300</wp:posOffset>
            </wp:positionV>
            <wp:extent cx="5252720" cy="2821305"/>
            <wp:effectExtent l="0" t="0" r="0" b="13335"/>
            <wp:wrapThrough wrapText="bothSides">
              <wp:wrapPolygon>
                <wp:start x="0" y="0"/>
                <wp:lineTo x="0" y="21469"/>
                <wp:lineTo x="21558" y="21469"/>
                <wp:lineTo x="21558" y="0"/>
                <wp:lineTo x="0" y="0"/>
              </wp:wrapPolygon>
            </wp:wrapThrough>
            <wp:docPr id="3" name="图片 3" descr="3f937b52b09871cb1e22fa8c2a44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937b52b09871cb1e22fa8c2a447b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92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92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A0A77"/>
    <w:multiLevelType w:val="singleLevel"/>
    <w:tmpl w:val="605A0A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221D"/>
    <w:rsid w:val="00165F10"/>
    <w:rsid w:val="00300C18"/>
    <w:rsid w:val="00323B43"/>
    <w:rsid w:val="003D37D8"/>
    <w:rsid w:val="00426133"/>
    <w:rsid w:val="004358AB"/>
    <w:rsid w:val="00671E65"/>
    <w:rsid w:val="00684B05"/>
    <w:rsid w:val="00695F65"/>
    <w:rsid w:val="006D120B"/>
    <w:rsid w:val="007306FD"/>
    <w:rsid w:val="00757319"/>
    <w:rsid w:val="008B7726"/>
    <w:rsid w:val="009C2A5D"/>
    <w:rsid w:val="00AC2274"/>
    <w:rsid w:val="00BD0912"/>
    <w:rsid w:val="00BF5DA7"/>
    <w:rsid w:val="00D31D50"/>
    <w:rsid w:val="00DC46D9"/>
    <w:rsid w:val="00DC5A44"/>
    <w:rsid w:val="00EA52E5"/>
    <w:rsid w:val="32DD67FA"/>
    <w:rsid w:val="3A4F0D84"/>
    <w:rsid w:val="43D50D8F"/>
    <w:rsid w:val="7144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8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@只小只</cp:lastModifiedBy>
  <dcterms:modified xsi:type="dcterms:W3CDTF">2022-01-13T04:38:40Z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08A9E173FC414581B2B106B064E9DD10</vt:lpwstr>
  </property>
</Properties>
</file>