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春江幼儿园</w:t>
      </w:r>
      <w:r>
        <w:rPr>
          <w:rFonts w:hint="eastAsia"/>
          <w:b/>
          <w:sz w:val="32"/>
          <w:szCs w:val="32"/>
          <w:lang w:val="en-US" w:eastAsia="zh-CN"/>
        </w:rPr>
        <w:t>自主生活课题</w:t>
      </w:r>
      <w:r>
        <w:rPr>
          <w:rFonts w:hint="eastAsia"/>
          <w:b/>
          <w:sz w:val="32"/>
          <w:szCs w:val="32"/>
        </w:rPr>
        <w:t>会议记录</w:t>
      </w:r>
    </w:p>
    <w:tbl>
      <w:tblPr>
        <w:tblStyle w:val="3"/>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90"/>
        <w:gridCol w:w="788"/>
        <w:gridCol w:w="1065"/>
        <w:gridCol w:w="1065"/>
        <w:gridCol w:w="1065"/>
        <w:gridCol w:w="1066"/>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rPr>
            </w:pPr>
            <w:r>
              <w:rPr>
                <w:rFonts w:hint="eastAsia"/>
                <w:b/>
                <w:color w:val="auto"/>
                <w:sz w:val="24"/>
                <w:szCs w:val="24"/>
              </w:rPr>
              <w:t>时间</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color w:val="auto"/>
                <w:sz w:val="24"/>
                <w:szCs w:val="24"/>
                <w:lang w:val="en-US" w:eastAsia="zh-CN"/>
              </w:rPr>
            </w:pPr>
            <w:r>
              <w:rPr>
                <w:rFonts w:hint="eastAsia"/>
                <w:color w:val="auto"/>
                <w:sz w:val="24"/>
                <w:szCs w:val="24"/>
                <w:lang w:val="en-US" w:eastAsia="zh-CN"/>
              </w:rPr>
              <w:t>2022.5.25</w:t>
            </w:r>
          </w:p>
        </w:tc>
        <w:tc>
          <w:tcPr>
            <w:tcW w:w="788"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rPr>
            </w:pPr>
            <w:r>
              <w:rPr>
                <w:rFonts w:hint="eastAsia"/>
                <w:b/>
                <w:color w:val="auto"/>
                <w:sz w:val="24"/>
                <w:szCs w:val="24"/>
              </w:rPr>
              <w:t>地点</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color w:val="auto"/>
                <w:sz w:val="24"/>
                <w:szCs w:val="24"/>
              </w:rPr>
            </w:pPr>
            <w:r>
              <w:rPr>
                <w:rFonts w:hint="eastAsia"/>
                <w:color w:val="auto"/>
                <w:sz w:val="24"/>
                <w:szCs w:val="24"/>
                <w:lang w:val="en-US" w:eastAsia="zh-CN"/>
              </w:rPr>
              <w:t>南苑</w:t>
            </w:r>
            <w:r>
              <w:rPr>
                <w:rFonts w:hint="eastAsia"/>
                <w:color w:val="auto"/>
                <w:sz w:val="24"/>
                <w:szCs w:val="24"/>
              </w:rPr>
              <w:t>会议室</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rPr>
            </w:pPr>
            <w:r>
              <w:rPr>
                <w:rFonts w:hint="eastAsia"/>
                <w:b/>
                <w:color w:val="auto"/>
                <w:sz w:val="24"/>
                <w:szCs w:val="24"/>
              </w:rPr>
              <w:t>主持</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color w:val="auto"/>
                <w:sz w:val="24"/>
                <w:szCs w:val="24"/>
                <w:lang w:val="en-US" w:eastAsia="zh-CN"/>
              </w:rPr>
            </w:pPr>
            <w:r>
              <w:rPr>
                <w:rFonts w:hint="eastAsia"/>
                <w:color w:val="auto"/>
                <w:sz w:val="24"/>
                <w:szCs w:val="24"/>
                <w:lang w:val="en-US" w:eastAsia="zh-CN"/>
              </w:rPr>
              <w:t>陈伟</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rPr>
            </w:pPr>
            <w:r>
              <w:rPr>
                <w:rFonts w:hint="eastAsia"/>
                <w:b/>
                <w:color w:val="auto"/>
                <w:sz w:val="24"/>
                <w:szCs w:val="24"/>
              </w:rPr>
              <w:t>记录</w:t>
            </w:r>
          </w:p>
        </w:tc>
        <w:tc>
          <w:tcPr>
            <w:tcW w:w="2212"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color w:val="auto"/>
                <w:sz w:val="24"/>
                <w:szCs w:val="24"/>
                <w:lang w:val="en-US" w:eastAsia="zh-CN"/>
              </w:rPr>
            </w:pPr>
            <w:r>
              <w:rPr>
                <w:rFonts w:hint="eastAsia"/>
                <w:color w:val="auto"/>
                <w:sz w:val="24"/>
                <w:szCs w:val="24"/>
                <w:lang w:val="en-US" w:eastAsia="zh-CN"/>
              </w:rPr>
              <w:t>顾一丹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8"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b/>
                <w:color w:val="auto"/>
                <w:sz w:val="24"/>
                <w:szCs w:val="24"/>
                <w:lang w:val="en-US" w:eastAsia="zh-CN"/>
              </w:rPr>
            </w:pPr>
            <w:r>
              <w:rPr>
                <w:rFonts w:hint="eastAsia"/>
                <w:b/>
                <w:color w:val="auto"/>
                <w:sz w:val="24"/>
                <w:szCs w:val="24"/>
              </w:rPr>
              <w:t>活动主题：</w:t>
            </w:r>
            <w:r>
              <w:rPr>
                <w:b/>
                <w:color w:val="auto"/>
                <w:sz w:val="24"/>
                <w:szCs w:val="24"/>
              </w:rPr>
              <w:t xml:space="preserve"> </w:t>
            </w:r>
            <w:bookmarkStart w:id="0" w:name="_GoBack"/>
            <w:r>
              <w:rPr>
                <w:rFonts w:hint="eastAsia"/>
                <w:b/>
                <w:bCs/>
                <w:sz w:val="24"/>
                <w:szCs w:val="24"/>
                <w:lang w:val="en-US" w:eastAsia="zh-CN"/>
              </w:rPr>
              <w:t>审议春江幼儿园一日生活中幼儿自主生活观察评价指标</w:t>
            </w:r>
            <w:bookmarkEnd w:id="0"/>
            <w:r>
              <w:rPr>
                <w:rFonts w:hint="eastAsia"/>
                <w:b/>
                <w:color w:val="auto"/>
                <w:sz w:val="24"/>
                <w:szCs w:val="24"/>
                <w:lang w:val="en-US" w:eastAsia="zh-CN"/>
              </w:rPr>
              <w:t>——</w:t>
            </w:r>
            <w:r>
              <w:rPr>
                <w:rFonts w:hint="eastAsia"/>
                <w:b/>
                <w:color w:val="auto"/>
                <w:sz w:val="24"/>
                <w:szCs w:val="24"/>
              </w:rPr>
              <w:t>自主生活课题组第</w:t>
            </w:r>
            <w:r>
              <w:rPr>
                <w:rFonts w:hint="eastAsia"/>
                <w:b/>
                <w:color w:val="auto"/>
                <w:sz w:val="24"/>
                <w:szCs w:val="24"/>
                <w:lang w:val="en-US" w:eastAsia="zh-CN"/>
              </w:rPr>
              <w:t>六</w:t>
            </w:r>
            <w:r>
              <w:rPr>
                <w:rFonts w:hint="eastAsia"/>
                <w:b/>
                <w:color w:val="auto"/>
                <w:sz w:val="24"/>
                <w:szCs w:val="24"/>
              </w:rPr>
              <w:t>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8"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eastAsia="宋体"/>
                <w:b/>
                <w:color w:val="auto"/>
                <w:sz w:val="24"/>
                <w:szCs w:val="24"/>
                <w:lang w:eastAsia="zh-CN"/>
              </w:rPr>
            </w:pPr>
            <w:r>
              <w:rPr>
                <w:rFonts w:hint="eastAsia"/>
                <w:b/>
                <w:color w:val="auto"/>
                <w:sz w:val="24"/>
                <w:szCs w:val="24"/>
              </w:rPr>
              <w:t>参加人员</w:t>
            </w:r>
            <w:r>
              <w:rPr>
                <w:rFonts w:hint="eastAsia"/>
                <w:b/>
                <w:color w:val="auto"/>
                <w:sz w:val="24"/>
                <w:szCs w:val="24"/>
                <w:lang w:eastAsia="zh-CN"/>
              </w:rPr>
              <w:t>：</w:t>
            </w:r>
            <w:r>
              <w:rPr>
                <w:rFonts w:hint="eastAsia" w:ascii="宋体" w:hAnsi="宋体"/>
                <w:color w:val="auto"/>
                <w:sz w:val="24"/>
                <w:szCs w:val="24"/>
              </w:rPr>
              <w:t>自主生活课题组</w:t>
            </w:r>
            <w:r>
              <w:rPr>
                <w:rFonts w:hint="eastAsia" w:ascii="宋体" w:hAnsi="宋体"/>
                <w:color w:val="auto"/>
                <w:sz w:val="24"/>
                <w:szCs w:val="24"/>
                <w:lang w:val="en-US" w:eastAsia="zh-CN"/>
              </w:rPr>
              <w:t>全体</w:t>
            </w:r>
            <w:r>
              <w:rPr>
                <w:rFonts w:hint="eastAsia" w:ascii="宋体" w:hAnsi="宋体"/>
                <w:color w:val="auto"/>
                <w:sz w:val="24"/>
                <w:szCs w:val="24"/>
              </w:rPr>
              <w:t>成员</w:t>
            </w:r>
            <w:r>
              <w:rPr>
                <w:rFonts w:hint="eastAsia" w:ascii="宋体" w:hAnsi="宋体"/>
                <w:color w:val="auto"/>
                <w:sz w:val="24"/>
                <w:szCs w:val="24"/>
                <w:lang w:val="en-US" w:eastAsia="zh-CN"/>
              </w:rPr>
              <w:t>及南</w:t>
            </w:r>
            <w:r>
              <w:rPr>
                <w:rFonts w:hint="eastAsia" w:ascii="宋体" w:hAnsi="宋体"/>
                <w:color w:val="auto"/>
                <w:sz w:val="24"/>
                <w:szCs w:val="24"/>
              </w:rPr>
              <w:t>苑小班组部分教师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8"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color w:val="auto"/>
                <w:sz w:val="24"/>
                <w:szCs w:val="24"/>
                <w:lang w:eastAsia="zh-CN"/>
              </w:rPr>
            </w:pPr>
            <w:r>
              <w:rPr>
                <w:rFonts w:hint="eastAsia"/>
                <w:color w:val="auto"/>
                <w:sz w:val="24"/>
                <w:szCs w:val="24"/>
              </w:rPr>
              <w:t>活动记录</w:t>
            </w:r>
            <w:r>
              <w:rPr>
                <w:rFonts w:hint="eastAsia"/>
                <w:color w:val="auto"/>
                <w:sz w:val="24"/>
                <w:szCs w:val="24"/>
                <w:lang w:eastAsia="zh-CN"/>
              </w:rPr>
              <w:t>：</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开场白：</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各位老师</w:t>
            </w:r>
            <w:r>
              <w:rPr>
                <w:rFonts w:hint="eastAsia" w:ascii="宋体" w:hAnsi="宋体" w:cs="宋体"/>
                <w:sz w:val="24"/>
                <w:szCs w:val="24"/>
                <w:lang w:val="en-US" w:eastAsia="zh-CN"/>
              </w:rPr>
              <w:t>中午</w:t>
            </w:r>
            <w:r>
              <w:rPr>
                <w:rFonts w:hint="eastAsia" w:ascii="宋体" w:hAnsi="宋体" w:eastAsia="宋体" w:cs="宋体"/>
                <w:sz w:val="24"/>
                <w:szCs w:val="24"/>
                <w:lang w:val="en-US" w:eastAsia="zh-CN"/>
              </w:rPr>
              <w:t>好：</w:t>
            </w:r>
          </w:p>
          <w:p>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关于</w:t>
            </w:r>
            <w:r>
              <w:rPr>
                <w:rFonts w:hint="eastAsia" w:ascii="宋体" w:hAnsi="宋体" w:cs="宋体"/>
                <w:sz w:val="24"/>
                <w:szCs w:val="24"/>
                <w:lang w:val="en-US" w:eastAsia="zh-CN"/>
              </w:rPr>
              <w:t>自主生活</w:t>
            </w:r>
            <w:r>
              <w:rPr>
                <w:rFonts w:hint="eastAsia" w:ascii="宋体" w:hAnsi="宋体" w:eastAsia="宋体" w:cs="宋体"/>
                <w:sz w:val="24"/>
                <w:szCs w:val="24"/>
                <w:lang w:val="en-US" w:eastAsia="zh-CN"/>
              </w:rPr>
              <w:t>的研究我们已经进行了</w:t>
            </w:r>
            <w:r>
              <w:rPr>
                <w:rFonts w:hint="eastAsia" w:ascii="宋体" w:hAnsi="宋体" w:cs="宋体"/>
                <w:sz w:val="24"/>
                <w:szCs w:val="24"/>
                <w:lang w:val="en-US" w:eastAsia="zh-CN"/>
              </w:rPr>
              <w:t>五</w:t>
            </w:r>
            <w:r>
              <w:rPr>
                <w:rFonts w:hint="eastAsia" w:ascii="宋体" w:hAnsi="宋体" w:eastAsia="宋体" w:cs="宋体"/>
                <w:sz w:val="24"/>
                <w:szCs w:val="24"/>
                <w:lang w:val="en-US" w:eastAsia="zh-CN"/>
              </w:rPr>
              <w:t>次，</w:t>
            </w:r>
            <w:r>
              <w:rPr>
                <w:rFonts w:hint="eastAsia" w:ascii="宋体" w:hAnsi="宋体" w:cs="宋体"/>
                <w:sz w:val="24"/>
                <w:szCs w:val="24"/>
                <w:lang w:val="en-US" w:eastAsia="zh-CN"/>
              </w:rPr>
              <w:t>今天是第六次活动：审议春江幼儿园一日生活中幼儿自主生活观察评价指标</w:t>
            </w:r>
            <w:r>
              <w:rPr>
                <w:rFonts w:hint="eastAsia" w:ascii="宋体" w:hAnsi="宋体" w:eastAsia="宋体" w:cs="宋体"/>
                <w:sz w:val="24"/>
                <w:szCs w:val="24"/>
                <w:lang w:val="en-US" w:eastAsia="zh-CN"/>
              </w:rPr>
              <w:t>，之前我们已经</w:t>
            </w:r>
            <w:r>
              <w:rPr>
                <w:rFonts w:hint="eastAsia" w:ascii="宋体" w:hAnsi="宋体" w:cs="宋体"/>
                <w:sz w:val="24"/>
                <w:szCs w:val="24"/>
                <w:lang w:val="en-US" w:eastAsia="zh-CN"/>
              </w:rPr>
              <w:t>对表格中的环节、主要步骤和核心经验进行了梳理</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之前大家已经分组填写了表格中小中大的具体表现，</w:t>
            </w:r>
            <w:r>
              <w:rPr>
                <w:rFonts w:hint="eastAsia" w:ascii="宋体" w:hAnsi="宋体" w:eastAsia="宋体" w:cs="宋体"/>
                <w:sz w:val="24"/>
                <w:szCs w:val="24"/>
                <w:lang w:val="en-US" w:eastAsia="zh-CN"/>
              </w:rPr>
              <w:t>今天我们大家就一起来</w:t>
            </w:r>
            <w:r>
              <w:rPr>
                <w:rFonts w:hint="eastAsia" w:ascii="宋体" w:hAnsi="宋体" w:cs="宋体"/>
                <w:sz w:val="24"/>
                <w:szCs w:val="24"/>
                <w:lang w:val="en-US" w:eastAsia="zh-CN"/>
              </w:rPr>
              <w:t>审议填写内容的合理性。</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w:t>
            </w:r>
            <w:r>
              <w:rPr>
                <w:rFonts w:hint="eastAsia" w:ascii="宋体" w:hAnsi="宋体" w:cs="宋体"/>
                <w:sz w:val="24"/>
                <w:szCs w:val="24"/>
                <w:lang w:val="en-US" w:eastAsia="zh-CN"/>
              </w:rPr>
              <w:t>过程</w:t>
            </w:r>
            <w:r>
              <w:rPr>
                <w:rFonts w:hint="eastAsia" w:ascii="宋体" w:hAnsi="宋体" w:eastAsia="宋体" w:cs="宋体"/>
                <w:sz w:val="24"/>
                <w:szCs w:val="24"/>
                <w:lang w:val="en-US" w:eastAsia="zh-CN"/>
              </w:rPr>
              <w:t>：</w:t>
            </w:r>
          </w:p>
          <w:p>
            <w:pPr>
              <w:numPr>
                <w:ilvl w:val="0"/>
                <w:numId w:val="1"/>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学习银河幼儿园支持儿童自主性发展的观察评价指标</w:t>
            </w:r>
          </w:p>
          <w:tbl>
            <w:tblPr>
              <w:tblStyle w:val="4"/>
              <w:tblpPr w:leftFromText="180" w:rightFromText="180" w:vertAnchor="text" w:horzAnchor="page" w:tblpX="94" w:tblpY="1529"/>
              <w:tblOverlap w:val="never"/>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44"/>
              <w:gridCol w:w="1224"/>
              <w:gridCol w:w="976"/>
              <w:gridCol w:w="1113"/>
              <w:gridCol w:w="1611"/>
              <w:gridCol w:w="1564"/>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5" w:type="dxa"/>
                  <w:gridSpan w:val="2"/>
                  <w:vMerge w:val="restart"/>
                  <w:vAlign w:val="center"/>
                </w:tcPr>
                <w:p>
                  <w:pPr>
                    <w:jc w:val="center"/>
                    <w:rPr>
                      <w:rFonts w:ascii="黑体" w:hAnsi="黑体" w:eastAsia="黑体" w:cs="黑体"/>
                      <w:b/>
                      <w:bCs/>
                      <w:sz w:val="18"/>
                      <w:szCs w:val="18"/>
                    </w:rPr>
                  </w:pPr>
                  <w:r>
                    <w:rPr>
                      <w:rFonts w:hint="eastAsia" w:ascii="黑体" w:hAnsi="黑体" w:eastAsia="黑体" w:cs="黑体"/>
                      <w:b/>
                      <w:bCs/>
                      <w:sz w:val="18"/>
                      <w:szCs w:val="18"/>
                    </w:rPr>
                    <w:t>环节</w:t>
                  </w:r>
                </w:p>
              </w:tc>
              <w:tc>
                <w:tcPr>
                  <w:tcW w:w="1224" w:type="dxa"/>
                  <w:vMerge w:val="restart"/>
                  <w:vAlign w:val="center"/>
                </w:tcPr>
                <w:p>
                  <w:pPr>
                    <w:jc w:val="center"/>
                    <w:rPr>
                      <w:rFonts w:ascii="黑体" w:hAnsi="黑体" w:eastAsia="黑体" w:cs="黑体"/>
                      <w:b/>
                      <w:bCs/>
                      <w:sz w:val="18"/>
                      <w:szCs w:val="18"/>
                    </w:rPr>
                  </w:pPr>
                  <w:r>
                    <w:rPr>
                      <w:rFonts w:hint="eastAsia" w:ascii="黑体" w:hAnsi="黑体" w:eastAsia="黑体" w:cs="黑体"/>
                      <w:b/>
                      <w:bCs/>
                      <w:sz w:val="18"/>
                      <w:szCs w:val="18"/>
                    </w:rPr>
                    <w:t>主要步骤</w:t>
                  </w:r>
                </w:p>
              </w:tc>
              <w:tc>
                <w:tcPr>
                  <w:tcW w:w="976" w:type="dxa"/>
                  <w:vMerge w:val="restart"/>
                  <w:vAlign w:val="center"/>
                </w:tcPr>
                <w:p>
                  <w:pPr>
                    <w:jc w:val="center"/>
                    <w:rPr>
                      <w:rFonts w:ascii="黑体" w:hAnsi="黑体" w:eastAsia="黑体" w:cs="黑体"/>
                      <w:b/>
                      <w:bCs/>
                      <w:sz w:val="18"/>
                      <w:szCs w:val="18"/>
                    </w:rPr>
                  </w:pPr>
                  <w:r>
                    <w:rPr>
                      <w:rFonts w:hint="eastAsia" w:ascii="黑体" w:hAnsi="黑体" w:eastAsia="黑体" w:cs="黑体"/>
                      <w:b/>
                      <w:bCs/>
                      <w:sz w:val="18"/>
                      <w:szCs w:val="18"/>
                    </w:rPr>
                    <w:t>核心价值点</w:t>
                  </w:r>
                </w:p>
              </w:tc>
              <w:tc>
                <w:tcPr>
                  <w:tcW w:w="1113" w:type="dxa"/>
                  <w:vMerge w:val="restart"/>
                  <w:vAlign w:val="center"/>
                </w:tcPr>
                <w:p>
                  <w:pPr>
                    <w:jc w:val="center"/>
                    <w:rPr>
                      <w:rFonts w:ascii="黑体" w:hAnsi="黑体" w:eastAsia="黑体" w:cs="黑体"/>
                      <w:b/>
                      <w:bCs/>
                      <w:sz w:val="18"/>
                      <w:szCs w:val="18"/>
                    </w:rPr>
                  </w:pPr>
                  <w:r>
                    <w:rPr>
                      <w:rFonts w:hint="eastAsia" w:ascii="黑体" w:hAnsi="黑体" w:eastAsia="黑体" w:cs="黑体"/>
                      <w:b/>
                      <w:bCs/>
                      <w:sz w:val="18"/>
                      <w:szCs w:val="18"/>
                    </w:rPr>
                    <w:t>自主性发展指标</w:t>
                  </w:r>
                </w:p>
              </w:tc>
              <w:tc>
                <w:tcPr>
                  <w:tcW w:w="4933" w:type="dxa"/>
                  <w:gridSpan w:val="3"/>
                  <w:vAlign w:val="center"/>
                </w:tcPr>
                <w:p>
                  <w:pPr>
                    <w:jc w:val="center"/>
                    <w:rPr>
                      <w:rFonts w:ascii="黑体" w:hAnsi="黑体" w:eastAsia="黑体" w:cs="黑体"/>
                      <w:b/>
                      <w:bCs/>
                      <w:sz w:val="18"/>
                      <w:szCs w:val="18"/>
                    </w:rPr>
                  </w:pPr>
                  <w:r>
                    <w:rPr>
                      <w:rFonts w:hint="eastAsia" w:ascii="黑体" w:hAnsi="黑体" w:eastAsia="黑体" w:cs="黑体"/>
                      <w:b/>
                      <w:bCs/>
                      <w:sz w:val="18"/>
                      <w:szCs w:val="18"/>
                    </w:rPr>
                    <w:t>小中大具体表现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85" w:type="dxa"/>
                  <w:gridSpan w:val="2"/>
                  <w:vMerge w:val="continue"/>
                  <w:vAlign w:val="center"/>
                </w:tcPr>
                <w:p>
                  <w:pPr>
                    <w:jc w:val="center"/>
                    <w:rPr>
                      <w:rFonts w:ascii="黑体" w:hAnsi="黑体" w:eastAsia="黑体" w:cs="黑体"/>
                      <w:b/>
                      <w:bCs/>
                      <w:sz w:val="18"/>
                      <w:szCs w:val="18"/>
                    </w:rPr>
                  </w:pPr>
                </w:p>
              </w:tc>
              <w:tc>
                <w:tcPr>
                  <w:tcW w:w="1224" w:type="dxa"/>
                  <w:vMerge w:val="continue"/>
                </w:tcPr>
                <w:p>
                  <w:pPr>
                    <w:jc w:val="center"/>
                    <w:rPr>
                      <w:rFonts w:ascii="黑体" w:hAnsi="黑体" w:eastAsia="黑体" w:cs="黑体"/>
                      <w:b/>
                      <w:bCs/>
                      <w:sz w:val="18"/>
                      <w:szCs w:val="18"/>
                    </w:rPr>
                  </w:pPr>
                </w:p>
              </w:tc>
              <w:tc>
                <w:tcPr>
                  <w:tcW w:w="976" w:type="dxa"/>
                  <w:vMerge w:val="continue"/>
                  <w:vAlign w:val="center"/>
                </w:tcPr>
                <w:p>
                  <w:pPr>
                    <w:jc w:val="center"/>
                    <w:rPr>
                      <w:rFonts w:ascii="黑体" w:hAnsi="黑体" w:eastAsia="黑体" w:cs="黑体"/>
                      <w:b/>
                      <w:bCs/>
                      <w:sz w:val="18"/>
                      <w:szCs w:val="18"/>
                    </w:rPr>
                  </w:pPr>
                </w:p>
              </w:tc>
              <w:tc>
                <w:tcPr>
                  <w:tcW w:w="1113" w:type="dxa"/>
                  <w:vMerge w:val="continue"/>
                  <w:vAlign w:val="center"/>
                </w:tcPr>
                <w:p>
                  <w:pPr>
                    <w:jc w:val="center"/>
                    <w:rPr>
                      <w:rFonts w:ascii="黑体" w:hAnsi="黑体" w:eastAsia="黑体" w:cs="黑体"/>
                      <w:b/>
                      <w:bCs/>
                      <w:sz w:val="18"/>
                      <w:szCs w:val="18"/>
                    </w:rPr>
                  </w:pPr>
                </w:p>
              </w:tc>
              <w:tc>
                <w:tcPr>
                  <w:tcW w:w="1611"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小班</w:t>
                  </w:r>
                </w:p>
              </w:tc>
              <w:tc>
                <w:tcPr>
                  <w:tcW w:w="1564"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中班</w:t>
                  </w:r>
                </w:p>
              </w:tc>
              <w:tc>
                <w:tcPr>
                  <w:tcW w:w="1758"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大班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541" w:type="dxa"/>
                  <w:vMerge w:val="restart"/>
                  <w:vAlign w:val="center"/>
                </w:tcPr>
                <w:p>
                  <w:pPr>
                    <w:jc w:val="center"/>
                    <w:rPr>
                      <w:rFonts w:ascii="宋体" w:hAnsi="宋体" w:eastAsia="宋体" w:cs="宋体"/>
                      <w:b/>
                      <w:bCs/>
                      <w:sz w:val="18"/>
                      <w:szCs w:val="18"/>
                    </w:rPr>
                  </w:pPr>
                  <w:r>
                    <w:rPr>
                      <w:rFonts w:hint="eastAsia" w:ascii="宋体" w:hAnsi="宋体" w:eastAsia="宋体" w:cs="宋体"/>
                      <w:b/>
                      <w:bCs/>
                      <w:sz w:val="18"/>
                      <w:szCs w:val="18"/>
                    </w:rPr>
                    <w:t>生活</w:t>
                  </w:r>
                </w:p>
              </w:tc>
              <w:tc>
                <w:tcPr>
                  <w:tcW w:w="644"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来离园环 节</w:t>
                  </w:r>
                </w:p>
              </w:tc>
              <w:tc>
                <w:tcPr>
                  <w:tcW w:w="1224" w:type="dxa"/>
                </w:tcPr>
                <w:p>
                  <w:pPr>
                    <w:jc w:val="left"/>
                    <w:rPr>
                      <w:rFonts w:ascii="宋体" w:hAnsi="宋体" w:eastAsia="宋体" w:cs="宋体"/>
                      <w:b/>
                      <w:bCs/>
                      <w:sz w:val="18"/>
                      <w:szCs w:val="18"/>
                    </w:rPr>
                  </w:pPr>
                  <w:r>
                    <w:rPr>
                      <w:rFonts w:hint="eastAsia" w:ascii="宋体" w:hAnsi="宋体" w:eastAsia="宋体" w:cs="宋体"/>
                      <w:b/>
                      <w:bCs/>
                      <w:sz w:val="18"/>
                      <w:szCs w:val="18"/>
                    </w:rPr>
                    <w:t>来园：</w:t>
                  </w:r>
                </w:p>
                <w:p>
                  <w:pPr>
                    <w:jc w:val="left"/>
                    <w:rPr>
                      <w:rFonts w:ascii="宋体" w:hAnsi="宋体" w:eastAsia="宋体" w:cs="宋体"/>
                      <w:sz w:val="18"/>
                      <w:szCs w:val="18"/>
                    </w:rPr>
                  </w:pPr>
                  <w:r>
                    <w:rPr>
                      <w:rFonts w:hint="eastAsia" w:ascii="宋体" w:hAnsi="宋体" w:eastAsia="宋体" w:cs="宋体"/>
                      <w:sz w:val="18"/>
                      <w:szCs w:val="18"/>
                    </w:rPr>
                    <w:t>1.扫二维码入园、晨检</w:t>
                  </w:r>
                </w:p>
                <w:p>
                  <w:pPr>
                    <w:jc w:val="left"/>
                    <w:rPr>
                      <w:rFonts w:ascii="宋体" w:hAnsi="宋体" w:eastAsia="宋体" w:cs="宋体"/>
                      <w:sz w:val="18"/>
                      <w:szCs w:val="18"/>
                    </w:rPr>
                  </w:pPr>
                  <w:r>
                    <w:rPr>
                      <w:rFonts w:hint="eastAsia" w:ascii="宋体" w:hAnsi="宋体" w:eastAsia="宋体" w:cs="宋体"/>
                      <w:sz w:val="18"/>
                      <w:szCs w:val="18"/>
                    </w:rPr>
                    <w:t>2.物品整理</w:t>
                  </w:r>
                </w:p>
                <w:p>
                  <w:pPr>
                    <w:jc w:val="left"/>
                    <w:rPr>
                      <w:rFonts w:ascii="宋体" w:hAnsi="宋体" w:eastAsia="宋体" w:cs="宋体"/>
                      <w:sz w:val="18"/>
                      <w:szCs w:val="18"/>
                    </w:rPr>
                  </w:pPr>
                  <w:r>
                    <w:rPr>
                      <w:rFonts w:hint="eastAsia" w:ascii="宋体" w:hAnsi="宋体" w:eastAsia="宋体" w:cs="宋体"/>
                      <w:sz w:val="18"/>
                      <w:szCs w:val="18"/>
                    </w:rPr>
                    <w:t>3.自主点心</w:t>
                  </w:r>
                </w:p>
                <w:p>
                  <w:pPr>
                    <w:jc w:val="left"/>
                    <w:rPr>
                      <w:rFonts w:ascii="宋体" w:hAnsi="宋体" w:eastAsia="宋体" w:cs="宋体"/>
                      <w:sz w:val="18"/>
                      <w:szCs w:val="18"/>
                    </w:rPr>
                  </w:pPr>
                  <w:r>
                    <w:rPr>
                      <w:rFonts w:hint="eastAsia" w:ascii="宋体" w:hAnsi="宋体" w:eastAsia="宋体" w:cs="宋体"/>
                      <w:sz w:val="18"/>
                      <w:szCs w:val="18"/>
                    </w:rPr>
                    <w:t>4.参与下一项活动</w:t>
                  </w:r>
                </w:p>
                <w:p>
                  <w:pPr>
                    <w:jc w:val="left"/>
                    <w:rPr>
                      <w:rFonts w:ascii="宋体" w:hAnsi="宋体" w:eastAsia="宋体" w:cs="宋体"/>
                      <w:b/>
                      <w:bCs/>
                      <w:sz w:val="18"/>
                      <w:szCs w:val="18"/>
                    </w:rPr>
                  </w:pPr>
                  <w:r>
                    <w:rPr>
                      <w:rFonts w:hint="eastAsia" w:ascii="宋体" w:hAnsi="宋体" w:eastAsia="宋体" w:cs="宋体"/>
                      <w:b/>
                      <w:bCs/>
                      <w:sz w:val="18"/>
                      <w:szCs w:val="18"/>
                    </w:rPr>
                    <w:t>离园：</w:t>
                  </w:r>
                </w:p>
                <w:p>
                  <w:pPr>
                    <w:jc w:val="left"/>
                    <w:rPr>
                      <w:rFonts w:ascii="宋体" w:hAnsi="宋体" w:eastAsia="宋体" w:cs="宋体"/>
                      <w:sz w:val="18"/>
                      <w:szCs w:val="18"/>
                    </w:rPr>
                  </w:pPr>
                  <w:r>
                    <w:rPr>
                      <w:rFonts w:hint="eastAsia" w:ascii="宋体" w:hAnsi="宋体" w:eastAsia="宋体" w:cs="宋体"/>
                      <w:sz w:val="18"/>
                      <w:szCs w:val="18"/>
                    </w:rPr>
                    <w:t>1.盥洗</w:t>
                  </w:r>
                </w:p>
                <w:p>
                  <w:pPr>
                    <w:jc w:val="left"/>
                    <w:rPr>
                      <w:rFonts w:ascii="宋体" w:hAnsi="宋体" w:eastAsia="宋体" w:cs="宋体"/>
                      <w:sz w:val="18"/>
                      <w:szCs w:val="18"/>
                    </w:rPr>
                  </w:pPr>
                  <w:r>
                    <w:rPr>
                      <w:rFonts w:hint="eastAsia" w:ascii="宋体" w:hAnsi="宋体" w:eastAsia="宋体" w:cs="宋体"/>
                      <w:sz w:val="18"/>
                      <w:szCs w:val="18"/>
                    </w:rPr>
                    <w:t>2.物品整理</w:t>
                  </w:r>
                </w:p>
              </w:tc>
              <w:tc>
                <w:tcPr>
                  <w:tcW w:w="976" w:type="dxa"/>
                  <w:vAlign w:val="center"/>
                </w:tcPr>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秩序感</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计划性</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文明礼仪</w:t>
                  </w:r>
                </w:p>
                <w:p>
                  <w:pPr>
                    <w:jc w:val="left"/>
                    <w:rPr>
                      <w:rFonts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自我服务</w:t>
                  </w:r>
                </w:p>
              </w:tc>
              <w:tc>
                <w:tcPr>
                  <w:tcW w:w="1113" w:type="dxa"/>
                  <w:vAlign w:val="center"/>
                </w:tcPr>
                <w:p>
                  <w:pPr>
                    <w:jc w:val="left"/>
                    <w:rPr>
                      <w:rFonts w:ascii="宋体" w:hAnsi="宋体" w:eastAsia="宋体" w:cs="宋体"/>
                      <w:sz w:val="18"/>
                      <w:szCs w:val="18"/>
                    </w:rPr>
                  </w:pPr>
                  <w:r>
                    <w:rPr>
                      <w:rFonts w:hint="eastAsia" w:ascii="宋体" w:hAnsi="宋体" w:eastAsia="宋体" w:cs="宋体"/>
                      <w:sz w:val="18"/>
                      <w:szCs w:val="18"/>
                    </w:rPr>
                    <w:t>1.能主动刷卡入园。</w:t>
                  </w:r>
                </w:p>
                <w:p>
                  <w:pPr>
                    <w:jc w:val="left"/>
                    <w:rPr>
                      <w:rFonts w:ascii="宋体" w:hAnsi="宋体" w:eastAsia="宋体" w:cs="宋体"/>
                      <w:sz w:val="18"/>
                      <w:szCs w:val="18"/>
                    </w:rPr>
                  </w:pPr>
                  <w:r>
                    <w:rPr>
                      <w:rFonts w:hint="eastAsia" w:ascii="宋体" w:hAnsi="宋体" w:eastAsia="宋体" w:cs="宋体"/>
                      <w:sz w:val="18"/>
                      <w:szCs w:val="18"/>
                    </w:rPr>
                    <w:t>2.知道并愿意与他人打招呼。</w:t>
                  </w:r>
                </w:p>
                <w:p>
                  <w:pPr>
                    <w:jc w:val="left"/>
                    <w:rPr>
                      <w:rFonts w:ascii="宋体" w:hAnsi="宋体" w:eastAsia="宋体" w:cs="宋体"/>
                      <w:sz w:val="18"/>
                      <w:szCs w:val="18"/>
                    </w:rPr>
                  </w:pPr>
                  <w:r>
                    <w:rPr>
                      <w:rFonts w:hint="eastAsia" w:ascii="宋体" w:hAnsi="宋体" w:eastAsia="宋体" w:cs="宋体"/>
                      <w:sz w:val="18"/>
                      <w:szCs w:val="18"/>
                    </w:rPr>
                    <w:t xml:space="preserve">3.能主动整理物品和衣物等。 </w:t>
                  </w:r>
                </w:p>
                <w:p>
                  <w:pPr>
                    <w:jc w:val="left"/>
                    <w:rPr>
                      <w:rFonts w:ascii="宋体" w:hAnsi="宋体" w:eastAsia="宋体" w:cs="宋体"/>
                      <w:sz w:val="18"/>
                      <w:szCs w:val="18"/>
                    </w:rPr>
                  </w:pPr>
                  <w:r>
                    <w:rPr>
                      <w:rFonts w:hint="eastAsia" w:ascii="宋体" w:hAnsi="宋体" w:eastAsia="宋体" w:cs="宋体"/>
                      <w:sz w:val="18"/>
                      <w:szCs w:val="18"/>
                    </w:rPr>
                    <w:t>4.能主动参与下一项事情。</w:t>
                  </w:r>
                </w:p>
              </w:tc>
              <w:tc>
                <w:tcPr>
                  <w:tcW w:w="1611" w:type="dxa"/>
                  <w:vAlign w:val="center"/>
                </w:tcPr>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w:t>
                  </w:r>
                  <w:r>
                    <w:rPr>
                      <w:rFonts w:hint="eastAsia" w:asciiTheme="majorEastAsia" w:hAnsiTheme="majorEastAsia" w:eastAsiaTheme="majorEastAsia" w:cstheme="majorEastAsia"/>
                      <w:bCs/>
                      <w:sz w:val="18"/>
                      <w:szCs w:val="18"/>
                    </w:rPr>
                    <w:t>.</w:t>
                  </w:r>
                  <w:r>
                    <w:rPr>
                      <w:rFonts w:hint="eastAsia" w:asciiTheme="majorEastAsia" w:hAnsiTheme="majorEastAsia" w:eastAsiaTheme="majorEastAsia" w:cstheme="majorEastAsia"/>
                      <w:sz w:val="18"/>
                      <w:szCs w:val="18"/>
                    </w:rPr>
                    <w:t>在成人的鼓励下能尝试自己刷卡入园。</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bCs/>
                      <w:sz w:val="18"/>
                      <w:szCs w:val="18"/>
                    </w:rPr>
                    <w:t>.</w:t>
                  </w:r>
                  <w:r>
                    <w:rPr>
                      <w:rFonts w:hint="eastAsia" w:asciiTheme="majorEastAsia" w:hAnsiTheme="majorEastAsia" w:eastAsiaTheme="majorEastAsia" w:cstheme="majorEastAsia"/>
                      <w:sz w:val="18"/>
                      <w:szCs w:val="18"/>
                    </w:rPr>
                    <w:t>在成人的引导下愿意与他人打招呼。</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w:t>
                  </w:r>
                  <w:r>
                    <w:rPr>
                      <w:rFonts w:hint="eastAsia" w:asciiTheme="majorEastAsia" w:hAnsiTheme="majorEastAsia" w:eastAsiaTheme="majorEastAsia" w:cstheme="majorEastAsia"/>
                      <w:bCs/>
                      <w:sz w:val="18"/>
                      <w:szCs w:val="18"/>
                    </w:rPr>
                    <w:t>在提醒或协助下能整理好个人物品或者衣物等</w:t>
                  </w:r>
                  <w:r>
                    <w:rPr>
                      <w:rFonts w:hint="eastAsia" w:asciiTheme="majorEastAsia" w:hAnsiTheme="majorEastAsia" w:eastAsiaTheme="majorEastAsia" w:cstheme="majorEastAsia"/>
                      <w:sz w:val="18"/>
                      <w:szCs w:val="18"/>
                    </w:rPr>
                    <w:t>。</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4.在成人的提示和引导下能参与下一项事情。</w:t>
                  </w:r>
                </w:p>
              </w:tc>
              <w:tc>
                <w:tcPr>
                  <w:tcW w:w="1564" w:type="dxa"/>
                  <w:vAlign w:val="center"/>
                </w:tcPr>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1.能情绪愉悦地自己刷卡进园。</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bCs/>
                      <w:sz w:val="18"/>
                      <w:szCs w:val="18"/>
                    </w:rPr>
                    <w:t>.</w:t>
                  </w:r>
                  <w:r>
                    <w:rPr>
                      <w:rFonts w:hint="eastAsia" w:asciiTheme="majorEastAsia" w:hAnsiTheme="majorEastAsia" w:eastAsiaTheme="majorEastAsia" w:cstheme="majorEastAsia"/>
                      <w:sz w:val="18"/>
                      <w:szCs w:val="18"/>
                    </w:rPr>
                    <w:t>能主动与他人打招呼。</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w:t>
                  </w:r>
                  <w:r>
                    <w:rPr>
                      <w:rFonts w:hint="eastAsia" w:asciiTheme="majorEastAsia" w:hAnsiTheme="majorEastAsia" w:eastAsiaTheme="majorEastAsia" w:cstheme="majorEastAsia"/>
                      <w:bCs/>
                      <w:sz w:val="18"/>
                      <w:szCs w:val="18"/>
                    </w:rPr>
                    <w:t>能主动整理好个人物品或者衣物等，自己的物品自己拿</w:t>
                  </w:r>
                  <w:r>
                    <w:rPr>
                      <w:rFonts w:hint="eastAsia" w:asciiTheme="majorEastAsia" w:hAnsiTheme="majorEastAsia" w:eastAsiaTheme="majorEastAsia" w:cstheme="majorEastAsia"/>
                      <w:sz w:val="18"/>
                      <w:szCs w:val="18"/>
                    </w:rPr>
                    <w:t>。</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w:t>
                  </w:r>
                  <w:r>
                    <w:rPr>
                      <w:rFonts w:hint="eastAsia" w:asciiTheme="majorEastAsia" w:hAnsiTheme="majorEastAsia" w:eastAsiaTheme="majorEastAsia" w:cstheme="majorEastAsia"/>
                      <w:bCs/>
                      <w:sz w:val="18"/>
                      <w:szCs w:val="18"/>
                    </w:rPr>
                    <w:t>.</w:t>
                  </w:r>
                  <w:r>
                    <w:rPr>
                      <w:rFonts w:hint="eastAsia" w:asciiTheme="majorEastAsia" w:hAnsiTheme="majorEastAsia" w:eastAsiaTheme="majorEastAsia" w:cstheme="majorEastAsia"/>
                      <w:sz w:val="18"/>
                      <w:szCs w:val="18"/>
                    </w:rPr>
                    <w:t>能主动参与下一项事情，敢于尝试有一定难度的任务。</w:t>
                  </w:r>
                </w:p>
              </w:tc>
              <w:tc>
                <w:tcPr>
                  <w:tcW w:w="1758" w:type="dxa"/>
                  <w:vAlign w:val="center"/>
                </w:tcPr>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1.能情绪愉悦地自己刷卡进园。</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bCs/>
                      <w:sz w:val="18"/>
                      <w:szCs w:val="18"/>
                    </w:rPr>
                    <w:t>.</w:t>
                  </w:r>
                  <w:r>
                    <w:rPr>
                      <w:rFonts w:hint="eastAsia" w:asciiTheme="majorEastAsia" w:hAnsiTheme="majorEastAsia" w:eastAsiaTheme="majorEastAsia" w:cstheme="majorEastAsia"/>
                      <w:sz w:val="18"/>
                      <w:szCs w:val="18"/>
                    </w:rPr>
                    <w:t>能主动与他人打招呼。</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w:t>
                  </w:r>
                  <w:r>
                    <w:rPr>
                      <w:rFonts w:hint="eastAsia" w:asciiTheme="majorEastAsia" w:hAnsiTheme="majorEastAsia" w:eastAsiaTheme="majorEastAsia" w:cstheme="majorEastAsia"/>
                      <w:bCs/>
                      <w:sz w:val="18"/>
                      <w:szCs w:val="18"/>
                    </w:rPr>
                    <w:t>能主动整理好个人物品或者衣物等，自己的物品自己拿，并能帮助他人</w:t>
                  </w:r>
                  <w:r>
                    <w:rPr>
                      <w:rFonts w:hint="eastAsia" w:asciiTheme="majorEastAsia" w:hAnsiTheme="majorEastAsia" w:eastAsiaTheme="majorEastAsia" w:cstheme="majorEastAsia"/>
                      <w:sz w:val="18"/>
                      <w:szCs w:val="18"/>
                    </w:rPr>
                    <w:t>。</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w:t>
                  </w:r>
                  <w:r>
                    <w:rPr>
                      <w:rFonts w:hint="eastAsia" w:asciiTheme="majorEastAsia" w:hAnsiTheme="majorEastAsia" w:eastAsiaTheme="majorEastAsia" w:cstheme="majorEastAsia"/>
                      <w:bCs/>
                      <w:sz w:val="18"/>
                      <w:szCs w:val="18"/>
                    </w:rPr>
                    <w:t>.</w:t>
                  </w:r>
                  <w:r>
                    <w:rPr>
                      <w:rFonts w:hint="eastAsia" w:asciiTheme="majorEastAsia" w:hAnsiTheme="majorEastAsia" w:eastAsiaTheme="majorEastAsia" w:cstheme="majorEastAsia"/>
                      <w:sz w:val="18"/>
                      <w:szCs w:val="18"/>
                    </w:rPr>
                    <w:t>能主动参与下一项事情，主动承担任务。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41" w:type="dxa"/>
                  <w:vMerge w:val="continue"/>
                  <w:vAlign w:val="center"/>
                </w:tcPr>
                <w:p>
                  <w:pPr>
                    <w:jc w:val="center"/>
                    <w:rPr>
                      <w:rFonts w:ascii="宋体" w:hAnsi="宋体" w:eastAsia="宋体" w:cs="宋体"/>
                      <w:b/>
                      <w:bCs/>
                      <w:sz w:val="18"/>
                      <w:szCs w:val="18"/>
                    </w:rPr>
                  </w:pPr>
                </w:p>
              </w:tc>
              <w:tc>
                <w:tcPr>
                  <w:tcW w:w="644" w:type="dxa"/>
                  <w:vAlign w:val="center"/>
                </w:tcPr>
                <w:p>
                  <w:pPr>
                    <w:jc w:val="center"/>
                    <w:rPr>
                      <w:rFonts w:ascii="宋体" w:hAnsi="宋体" w:eastAsia="宋体" w:cs="宋体"/>
                      <w:b/>
                      <w:bCs/>
                      <w:sz w:val="18"/>
                      <w:szCs w:val="18"/>
                    </w:rPr>
                  </w:pPr>
                  <w:r>
                    <w:rPr>
                      <w:rFonts w:hint="eastAsia" w:ascii="宋体" w:hAnsi="宋体" w:eastAsia="宋体" w:cs="宋体"/>
                      <w:b/>
                      <w:bCs/>
                      <w:sz w:val="18"/>
                      <w:szCs w:val="18"/>
                    </w:rPr>
                    <w:t>餐点环节</w:t>
                  </w:r>
                </w:p>
              </w:tc>
              <w:tc>
                <w:tcPr>
                  <w:tcW w:w="1224" w:type="dxa"/>
                </w:tcPr>
                <w:p>
                  <w:pPr>
                    <w:jc w:val="left"/>
                    <w:rPr>
                      <w:rFonts w:ascii="宋体" w:hAnsi="宋体" w:eastAsia="宋体" w:cs="宋体"/>
                      <w:b/>
                      <w:bCs/>
                      <w:sz w:val="18"/>
                      <w:szCs w:val="18"/>
                    </w:rPr>
                  </w:pPr>
                  <w:r>
                    <w:rPr>
                      <w:rFonts w:hint="eastAsia" w:ascii="宋体" w:hAnsi="宋体" w:eastAsia="宋体" w:cs="宋体"/>
                      <w:b/>
                      <w:bCs/>
                      <w:sz w:val="18"/>
                      <w:szCs w:val="18"/>
                    </w:rPr>
                    <w:t>餐前</w:t>
                  </w:r>
                </w:p>
                <w:p>
                  <w:pPr>
                    <w:jc w:val="left"/>
                    <w:rPr>
                      <w:rFonts w:ascii="宋体" w:hAnsi="宋体" w:eastAsia="宋体" w:cs="宋体"/>
                      <w:sz w:val="18"/>
                      <w:szCs w:val="18"/>
                    </w:rPr>
                  </w:pPr>
                  <w:r>
                    <w:rPr>
                      <w:rFonts w:hint="eastAsia" w:ascii="宋体" w:hAnsi="宋体" w:eastAsia="宋体" w:cs="宋体"/>
                      <w:sz w:val="18"/>
                      <w:szCs w:val="18"/>
                    </w:rPr>
                    <w:t>1.洗手</w:t>
                  </w:r>
                </w:p>
                <w:p>
                  <w:pPr>
                    <w:jc w:val="left"/>
                    <w:rPr>
                      <w:rFonts w:ascii="宋体" w:hAnsi="宋体" w:eastAsia="宋体" w:cs="宋体"/>
                      <w:sz w:val="18"/>
                      <w:szCs w:val="18"/>
                    </w:rPr>
                  </w:pPr>
                  <w:r>
                    <w:rPr>
                      <w:rFonts w:hint="eastAsia" w:ascii="宋体" w:hAnsi="宋体" w:eastAsia="宋体" w:cs="宋体"/>
                      <w:sz w:val="18"/>
                      <w:szCs w:val="18"/>
                    </w:rPr>
                    <w:t>2.餐具准备</w:t>
                  </w:r>
                </w:p>
                <w:p>
                  <w:pPr>
                    <w:jc w:val="left"/>
                    <w:rPr>
                      <w:rFonts w:ascii="宋体" w:hAnsi="宋体" w:eastAsia="宋体" w:cs="宋体"/>
                      <w:sz w:val="18"/>
                      <w:szCs w:val="18"/>
                    </w:rPr>
                  </w:pPr>
                  <w:r>
                    <w:rPr>
                      <w:rFonts w:hint="eastAsia" w:ascii="宋体" w:hAnsi="宋体" w:eastAsia="宋体" w:cs="宋体"/>
                      <w:sz w:val="18"/>
                      <w:szCs w:val="18"/>
                    </w:rPr>
                    <w:t>3.主动盛餐</w:t>
                  </w:r>
                </w:p>
                <w:p>
                  <w:pPr>
                    <w:jc w:val="left"/>
                    <w:rPr>
                      <w:rFonts w:ascii="宋体" w:hAnsi="宋体" w:eastAsia="宋体" w:cs="宋体"/>
                      <w:b/>
                      <w:bCs/>
                      <w:sz w:val="18"/>
                      <w:szCs w:val="18"/>
                    </w:rPr>
                  </w:pPr>
                  <w:r>
                    <w:rPr>
                      <w:rFonts w:hint="eastAsia" w:ascii="宋体" w:hAnsi="宋体" w:eastAsia="宋体" w:cs="宋体"/>
                      <w:b/>
                      <w:bCs/>
                      <w:sz w:val="18"/>
                      <w:szCs w:val="18"/>
                    </w:rPr>
                    <w:t>餐中</w:t>
                  </w:r>
                </w:p>
                <w:p>
                  <w:pPr>
                    <w:jc w:val="left"/>
                    <w:rPr>
                      <w:rFonts w:ascii="宋体" w:hAnsi="宋体" w:eastAsia="宋体" w:cs="宋体"/>
                      <w:sz w:val="18"/>
                      <w:szCs w:val="18"/>
                    </w:rPr>
                  </w:pPr>
                  <w:r>
                    <w:rPr>
                      <w:rFonts w:hint="eastAsia" w:ascii="宋体" w:hAnsi="宋体" w:eastAsia="宋体" w:cs="宋体"/>
                      <w:sz w:val="18"/>
                      <w:szCs w:val="18"/>
                    </w:rPr>
                    <w:t>1.主动进餐</w:t>
                  </w:r>
                </w:p>
                <w:p>
                  <w:pPr>
                    <w:jc w:val="left"/>
                    <w:rPr>
                      <w:rFonts w:ascii="宋体" w:hAnsi="宋体" w:eastAsia="宋体" w:cs="宋体"/>
                      <w:sz w:val="18"/>
                      <w:szCs w:val="18"/>
                    </w:rPr>
                  </w:pPr>
                  <w:r>
                    <w:rPr>
                      <w:rFonts w:hint="eastAsia" w:ascii="宋体" w:hAnsi="宋体" w:eastAsia="宋体" w:cs="宋体"/>
                      <w:b/>
                      <w:bCs/>
                      <w:sz w:val="18"/>
                      <w:szCs w:val="18"/>
                    </w:rPr>
                    <w:t>餐后</w:t>
                  </w:r>
                </w:p>
                <w:p>
                  <w:pPr>
                    <w:jc w:val="left"/>
                    <w:rPr>
                      <w:rFonts w:ascii="宋体" w:hAnsi="宋体" w:eastAsia="宋体" w:cs="宋体"/>
                      <w:sz w:val="18"/>
                      <w:szCs w:val="18"/>
                    </w:rPr>
                  </w:pPr>
                  <w:r>
                    <w:rPr>
                      <w:rFonts w:hint="eastAsia" w:ascii="宋体" w:hAnsi="宋体" w:eastAsia="宋体" w:cs="宋体"/>
                      <w:sz w:val="18"/>
                      <w:szCs w:val="18"/>
                    </w:rPr>
                    <w:t>1.餐具整理</w:t>
                  </w:r>
                </w:p>
                <w:p>
                  <w:pPr>
                    <w:jc w:val="left"/>
                    <w:rPr>
                      <w:rFonts w:ascii="宋体" w:hAnsi="宋体" w:eastAsia="宋体" w:cs="宋体"/>
                      <w:sz w:val="18"/>
                      <w:szCs w:val="18"/>
                    </w:rPr>
                  </w:pPr>
                  <w:r>
                    <w:rPr>
                      <w:rFonts w:hint="eastAsia" w:ascii="宋体" w:hAnsi="宋体" w:eastAsia="宋体" w:cs="宋体"/>
                      <w:sz w:val="18"/>
                      <w:szCs w:val="18"/>
                    </w:rPr>
                    <w:t>2.擦嘴漱口</w:t>
                  </w:r>
                </w:p>
                <w:p>
                  <w:pPr>
                    <w:jc w:val="left"/>
                    <w:rPr>
                      <w:rFonts w:ascii="宋体" w:hAnsi="宋体" w:eastAsia="宋体" w:cs="宋体"/>
                      <w:sz w:val="18"/>
                      <w:szCs w:val="18"/>
                    </w:rPr>
                  </w:pPr>
                  <w:r>
                    <w:rPr>
                      <w:rFonts w:hint="eastAsia" w:ascii="宋体" w:hAnsi="宋体" w:eastAsia="宋体" w:cs="宋体"/>
                      <w:sz w:val="18"/>
                      <w:szCs w:val="18"/>
                    </w:rPr>
                    <w:t>3.参与餐后活动</w:t>
                  </w:r>
                </w:p>
              </w:tc>
              <w:tc>
                <w:tcPr>
                  <w:tcW w:w="976" w:type="dxa"/>
                  <w:vAlign w:val="center"/>
                </w:tcPr>
                <w:p>
                  <w:pPr>
                    <w:jc w:val="left"/>
                    <w:rPr>
                      <w:rFonts w:ascii="宋体" w:hAnsi="宋体" w:eastAsia="宋体" w:cs="宋体"/>
                      <w:sz w:val="18"/>
                      <w:szCs w:val="18"/>
                    </w:rPr>
                  </w:pPr>
                  <w:r>
                    <w:rPr>
                      <w:rFonts w:hint="eastAsia" w:ascii="宋体" w:hAnsi="宋体" w:eastAsia="宋体" w:cs="宋体"/>
                      <w:sz w:val="18"/>
                      <w:szCs w:val="18"/>
                    </w:rPr>
                    <w:t>秩序感</w:t>
                  </w:r>
                </w:p>
                <w:p>
                  <w:pPr>
                    <w:jc w:val="left"/>
                    <w:rPr>
                      <w:rFonts w:ascii="宋体" w:hAnsi="宋体" w:eastAsia="宋体" w:cs="宋体"/>
                      <w:sz w:val="18"/>
                      <w:szCs w:val="18"/>
                    </w:rPr>
                  </w:pPr>
                  <w:r>
                    <w:rPr>
                      <w:rFonts w:hint="eastAsia" w:ascii="宋体" w:hAnsi="宋体" w:eastAsia="宋体" w:cs="宋体"/>
                      <w:sz w:val="18"/>
                      <w:szCs w:val="18"/>
                    </w:rPr>
                    <w:t>自我服务</w:t>
                  </w:r>
                </w:p>
                <w:p>
                  <w:pPr>
                    <w:jc w:val="left"/>
                    <w:rPr>
                      <w:rFonts w:ascii="宋体" w:hAnsi="宋体" w:eastAsia="宋体" w:cs="宋体"/>
                      <w:sz w:val="18"/>
                      <w:szCs w:val="18"/>
                    </w:rPr>
                  </w:pPr>
                  <w:r>
                    <w:rPr>
                      <w:rFonts w:hint="eastAsia" w:ascii="宋体" w:hAnsi="宋体" w:eastAsia="宋体" w:cs="宋体"/>
                      <w:sz w:val="18"/>
                      <w:szCs w:val="18"/>
                    </w:rPr>
                    <w:t>用餐仪礼</w:t>
                  </w:r>
                </w:p>
                <w:p>
                  <w:pPr>
                    <w:jc w:val="left"/>
                    <w:rPr>
                      <w:rFonts w:ascii="宋体" w:hAnsi="宋体" w:eastAsia="宋体" w:cs="宋体"/>
                      <w:sz w:val="18"/>
                      <w:szCs w:val="18"/>
                    </w:rPr>
                  </w:pPr>
                </w:p>
              </w:tc>
              <w:tc>
                <w:tcPr>
                  <w:tcW w:w="1113" w:type="dxa"/>
                  <w:vAlign w:val="center"/>
                </w:tcPr>
                <w:p>
                  <w:pPr>
                    <w:rPr>
                      <w:rFonts w:ascii="宋体" w:hAnsi="宋体" w:eastAsia="宋体" w:cs="宋体"/>
                      <w:sz w:val="18"/>
                      <w:szCs w:val="18"/>
                    </w:rPr>
                  </w:pPr>
                  <w:r>
                    <w:rPr>
                      <w:rFonts w:hint="eastAsia" w:ascii="宋体" w:hAnsi="宋体" w:eastAsia="宋体" w:cs="宋体"/>
                      <w:sz w:val="18"/>
                      <w:szCs w:val="18"/>
                    </w:rPr>
                    <w:t>1.在餐前主动有效的盥洗，积极准备餐具；</w:t>
                  </w:r>
                </w:p>
                <w:p>
                  <w:pPr>
                    <w:rPr>
                      <w:rFonts w:ascii="宋体" w:hAnsi="宋体" w:eastAsia="宋体" w:cs="宋体"/>
                      <w:sz w:val="18"/>
                      <w:szCs w:val="18"/>
                    </w:rPr>
                  </w:pPr>
                  <w:r>
                    <w:rPr>
                      <w:rFonts w:hint="eastAsia" w:ascii="宋体" w:hAnsi="宋体" w:eastAsia="宋体" w:cs="宋体"/>
                      <w:sz w:val="18"/>
                      <w:szCs w:val="18"/>
                    </w:rPr>
                    <w:t>2.愿意并能做到主动盛餐；</w:t>
                  </w:r>
                </w:p>
                <w:p>
                  <w:pPr>
                    <w:rPr>
                      <w:rFonts w:ascii="宋体" w:hAnsi="宋体" w:eastAsia="宋体" w:cs="宋体"/>
                      <w:sz w:val="18"/>
                      <w:szCs w:val="18"/>
                    </w:rPr>
                  </w:pPr>
                  <w:r>
                    <w:rPr>
                      <w:rFonts w:hint="eastAsia" w:ascii="宋体" w:hAnsi="宋体" w:eastAsia="宋体" w:cs="宋体"/>
                      <w:sz w:val="18"/>
                      <w:szCs w:val="18"/>
                    </w:rPr>
                    <w:t>3.能够正确熟练的使用勺子或筷子进餐；</w:t>
                  </w:r>
                </w:p>
                <w:p>
                  <w:pPr>
                    <w:rPr>
                      <w:rFonts w:ascii="宋体" w:hAnsi="宋体" w:eastAsia="宋体" w:cs="宋体"/>
                      <w:sz w:val="18"/>
                      <w:szCs w:val="18"/>
                    </w:rPr>
                  </w:pPr>
                  <w:r>
                    <w:rPr>
                      <w:rFonts w:hint="eastAsia" w:ascii="宋体" w:hAnsi="宋体" w:eastAsia="宋体" w:cs="宋体"/>
                      <w:sz w:val="18"/>
                      <w:szCs w:val="18"/>
                    </w:rPr>
                    <w:t>4.进餐时文明用餐；</w:t>
                  </w:r>
                </w:p>
                <w:p>
                  <w:pPr>
                    <w:jc w:val="left"/>
                    <w:rPr>
                      <w:rFonts w:ascii="宋体" w:hAnsi="宋体" w:eastAsia="宋体" w:cs="宋体"/>
                      <w:sz w:val="18"/>
                      <w:szCs w:val="18"/>
                    </w:rPr>
                  </w:pPr>
                  <w:r>
                    <w:rPr>
                      <w:rFonts w:hint="eastAsia" w:ascii="宋体" w:hAnsi="宋体" w:eastAsia="宋体" w:cs="宋体"/>
                      <w:sz w:val="18"/>
                      <w:szCs w:val="18"/>
                    </w:rPr>
                    <w:t>5.进餐后能够主动整理餐具，保持周围的整洁。</w:t>
                  </w:r>
                </w:p>
              </w:tc>
              <w:tc>
                <w:tcPr>
                  <w:tcW w:w="1611" w:type="dxa"/>
                  <w:vAlign w:val="center"/>
                </w:tcPr>
                <w:p>
                  <w:pPr>
                    <w:jc w:val="left"/>
                    <w:rPr>
                      <w:rFonts w:ascii="宋体" w:hAnsi="宋体" w:eastAsia="宋体" w:cs="宋体"/>
                      <w:sz w:val="18"/>
                      <w:szCs w:val="18"/>
                    </w:rPr>
                  </w:pPr>
                  <w:r>
                    <w:rPr>
                      <w:rFonts w:hint="eastAsia" w:ascii="宋体" w:hAnsi="宋体" w:eastAsia="宋体" w:cs="宋体"/>
                      <w:sz w:val="18"/>
                      <w:szCs w:val="18"/>
                    </w:rPr>
                    <w:t>1.知道餐前需要洗手，能在老师提醒下做好餐前盥洗；</w:t>
                  </w:r>
                </w:p>
                <w:p>
                  <w:pPr>
                    <w:jc w:val="left"/>
                    <w:rPr>
                      <w:rFonts w:ascii="宋体" w:hAnsi="宋体" w:eastAsia="宋体" w:cs="宋体"/>
                      <w:sz w:val="18"/>
                      <w:szCs w:val="18"/>
                    </w:rPr>
                  </w:pPr>
                  <w:r>
                    <w:rPr>
                      <w:rFonts w:hint="eastAsia" w:ascii="宋体" w:hAnsi="宋体" w:eastAsia="宋体" w:cs="宋体"/>
                      <w:sz w:val="18"/>
                      <w:szCs w:val="18"/>
                    </w:rPr>
                    <w:t>2.在提醒下能主动、有序端饭菜；能使用勺子自主进餐；</w:t>
                  </w:r>
                </w:p>
                <w:p>
                  <w:pPr>
                    <w:jc w:val="left"/>
                    <w:rPr>
                      <w:rFonts w:ascii="宋体" w:hAnsi="宋体" w:eastAsia="宋体" w:cs="宋体"/>
                      <w:sz w:val="18"/>
                      <w:szCs w:val="18"/>
                    </w:rPr>
                  </w:pPr>
                  <w:r>
                    <w:rPr>
                      <w:rFonts w:hint="eastAsia" w:ascii="宋体" w:hAnsi="宋体" w:eastAsia="宋体" w:cs="宋体"/>
                      <w:sz w:val="18"/>
                      <w:szCs w:val="18"/>
                    </w:rPr>
                    <w:t>3.在引导下，不偏食、不挑食，不暴饮暴食；</w:t>
                  </w:r>
                </w:p>
                <w:p>
                  <w:pPr>
                    <w:jc w:val="left"/>
                    <w:rPr>
                      <w:rFonts w:ascii="宋体" w:hAnsi="宋体" w:eastAsia="宋体" w:cs="宋体"/>
                      <w:sz w:val="18"/>
                      <w:szCs w:val="18"/>
                    </w:rPr>
                  </w:pPr>
                  <w:r>
                    <w:rPr>
                      <w:rFonts w:hint="eastAsia" w:ascii="宋体" w:hAnsi="宋体" w:eastAsia="宋体" w:cs="宋体"/>
                      <w:sz w:val="18"/>
                      <w:szCs w:val="18"/>
                    </w:rPr>
                    <w:t>4.能在提醒和帮助下做好餐后物品整理和卫生整理。</w:t>
                  </w:r>
                </w:p>
              </w:tc>
              <w:tc>
                <w:tcPr>
                  <w:tcW w:w="1564" w:type="dxa"/>
                  <w:vAlign w:val="center"/>
                </w:tcPr>
                <w:p>
                  <w:pPr>
                    <w:rPr>
                      <w:rFonts w:ascii="宋体" w:hAnsi="宋体" w:eastAsia="宋体" w:cs="宋体"/>
                      <w:sz w:val="18"/>
                      <w:szCs w:val="18"/>
                    </w:rPr>
                  </w:pPr>
                  <w:r>
                    <w:rPr>
                      <w:rFonts w:hint="eastAsia" w:ascii="宋体" w:hAnsi="宋体" w:eastAsia="宋体" w:cs="宋体"/>
                      <w:sz w:val="18"/>
                      <w:szCs w:val="18"/>
                    </w:rPr>
                    <w:t>1.能主动完成餐前盥洗准备和物品准备；</w:t>
                  </w:r>
                </w:p>
                <w:p>
                  <w:pPr>
                    <w:rPr>
                      <w:rFonts w:ascii="宋体" w:hAnsi="宋体" w:eastAsia="宋体" w:cs="宋体"/>
                      <w:sz w:val="18"/>
                      <w:szCs w:val="18"/>
                    </w:rPr>
                  </w:pPr>
                  <w:r>
                    <w:rPr>
                      <w:rFonts w:hint="eastAsia" w:ascii="宋体" w:hAnsi="宋体" w:eastAsia="宋体" w:cs="宋体"/>
                      <w:sz w:val="18"/>
                      <w:szCs w:val="18"/>
                    </w:rPr>
                    <w:t>2.能主动、有序盛餐，能正确使用筷子主动进餐；</w:t>
                  </w:r>
                </w:p>
                <w:p>
                  <w:pPr>
                    <w:rPr>
                      <w:rFonts w:ascii="宋体" w:hAnsi="宋体" w:eastAsia="宋体" w:cs="宋体"/>
                      <w:sz w:val="18"/>
                      <w:szCs w:val="18"/>
                    </w:rPr>
                  </w:pPr>
                  <w:r>
                    <w:rPr>
                      <w:rFonts w:hint="eastAsia" w:ascii="宋体" w:hAnsi="宋体" w:eastAsia="宋体" w:cs="宋体"/>
                      <w:sz w:val="18"/>
                      <w:szCs w:val="18"/>
                    </w:rPr>
                    <w:t>3.努力做到不偏食、挑食，不暴饮暴食；</w:t>
                  </w:r>
                </w:p>
                <w:p>
                  <w:pPr>
                    <w:jc w:val="left"/>
                    <w:rPr>
                      <w:rFonts w:ascii="宋体" w:hAnsi="宋体" w:eastAsia="宋体" w:cs="宋体"/>
                      <w:sz w:val="18"/>
                      <w:szCs w:val="18"/>
                    </w:rPr>
                  </w:pPr>
                  <w:r>
                    <w:rPr>
                      <w:rFonts w:hint="eastAsia" w:ascii="宋体" w:hAnsi="宋体" w:eastAsia="宋体" w:cs="宋体"/>
                      <w:sz w:val="18"/>
                      <w:szCs w:val="18"/>
                    </w:rPr>
                    <w:t>4.能在老师的提醒下主动完成餐后物品整理和卫生整理。</w:t>
                  </w:r>
                </w:p>
              </w:tc>
              <w:tc>
                <w:tcPr>
                  <w:tcW w:w="1758" w:type="dxa"/>
                  <w:vAlign w:val="center"/>
                </w:tcPr>
                <w:p>
                  <w:pPr>
                    <w:jc w:val="left"/>
                    <w:rPr>
                      <w:rFonts w:ascii="宋体" w:hAnsi="宋体" w:eastAsia="宋体" w:cs="宋体"/>
                      <w:sz w:val="18"/>
                      <w:szCs w:val="18"/>
                    </w:rPr>
                  </w:pPr>
                  <w:r>
                    <w:rPr>
                      <w:rFonts w:hint="eastAsia" w:ascii="宋体" w:hAnsi="宋体" w:eastAsia="宋体" w:cs="宋体"/>
                      <w:sz w:val="18"/>
                      <w:szCs w:val="18"/>
                    </w:rPr>
                    <w:t>1.能主动并有序完成餐前盥洗准备和物品整理；</w:t>
                  </w:r>
                </w:p>
                <w:p>
                  <w:pPr>
                    <w:jc w:val="left"/>
                    <w:rPr>
                      <w:rFonts w:ascii="宋体" w:hAnsi="宋体" w:eastAsia="宋体" w:cs="宋体"/>
                      <w:sz w:val="18"/>
                      <w:szCs w:val="18"/>
                    </w:rPr>
                  </w:pPr>
                  <w:r>
                    <w:rPr>
                      <w:rFonts w:hint="eastAsia" w:ascii="宋体" w:hAnsi="宋体" w:eastAsia="宋体" w:cs="宋体"/>
                      <w:sz w:val="18"/>
                      <w:szCs w:val="18"/>
                    </w:rPr>
                    <w:t>2.能主动、有序，并按照自己的需求盛餐，</w:t>
                  </w:r>
                  <w:r>
                    <w:rPr>
                      <w:rFonts w:ascii="宋体" w:hAnsi="宋体" w:eastAsia="宋体" w:cs="宋体"/>
                      <w:sz w:val="18"/>
                      <w:szCs w:val="18"/>
                    </w:rPr>
                    <w:t xml:space="preserve"> </w:t>
                  </w:r>
                  <w:r>
                    <w:rPr>
                      <w:rFonts w:hint="eastAsia" w:ascii="宋体" w:hAnsi="宋体" w:eastAsia="宋体" w:cs="宋体"/>
                      <w:sz w:val="18"/>
                      <w:szCs w:val="18"/>
                    </w:rPr>
                    <w:t>能较熟练的使用筷子自主进餐；</w:t>
                  </w:r>
                </w:p>
                <w:p>
                  <w:pPr>
                    <w:rPr>
                      <w:rFonts w:ascii="宋体" w:hAnsi="宋体" w:eastAsia="宋体" w:cs="宋体"/>
                      <w:sz w:val="18"/>
                      <w:szCs w:val="18"/>
                    </w:rPr>
                  </w:pPr>
                  <w:r>
                    <w:rPr>
                      <w:rFonts w:hint="eastAsia" w:ascii="宋体" w:hAnsi="宋体" w:eastAsia="宋体" w:cs="宋体"/>
                      <w:sz w:val="18"/>
                      <w:szCs w:val="18"/>
                    </w:rPr>
                    <w:t>3.坚持做到不偏食，不挑食，不暴饮暴食；</w:t>
                  </w:r>
                </w:p>
                <w:p>
                  <w:pPr>
                    <w:rPr>
                      <w:rFonts w:ascii="宋体" w:hAnsi="宋体" w:eastAsia="宋体" w:cs="宋体"/>
                      <w:sz w:val="18"/>
                      <w:szCs w:val="18"/>
                    </w:rPr>
                  </w:pPr>
                  <w:r>
                    <w:rPr>
                      <w:rFonts w:hint="eastAsia" w:ascii="宋体" w:hAnsi="宋体" w:eastAsia="宋体" w:cs="宋体"/>
                      <w:sz w:val="18"/>
                      <w:szCs w:val="18"/>
                    </w:rPr>
                    <w:t>4.能主动、有序完成餐后整理和卫生整理。</w:t>
                  </w:r>
                </w:p>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41" w:type="dxa"/>
                  <w:vMerge w:val="continue"/>
                  <w:vAlign w:val="center"/>
                </w:tcPr>
                <w:p>
                  <w:pPr>
                    <w:jc w:val="center"/>
                    <w:rPr>
                      <w:rFonts w:ascii="宋体" w:hAnsi="宋体" w:eastAsia="宋体" w:cs="宋体"/>
                      <w:b/>
                      <w:bCs/>
                      <w:sz w:val="18"/>
                      <w:szCs w:val="18"/>
                    </w:rPr>
                  </w:pPr>
                </w:p>
              </w:tc>
              <w:tc>
                <w:tcPr>
                  <w:tcW w:w="644" w:type="dxa"/>
                  <w:vAlign w:val="center"/>
                </w:tcPr>
                <w:p>
                  <w:pPr>
                    <w:jc w:val="center"/>
                    <w:rPr>
                      <w:rFonts w:ascii="宋体" w:hAnsi="宋体" w:eastAsia="宋体" w:cs="宋体"/>
                      <w:b/>
                      <w:bCs/>
                      <w:sz w:val="18"/>
                      <w:szCs w:val="18"/>
                    </w:rPr>
                  </w:pPr>
                  <w:r>
                    <w:rPr>
                      <w:rFonts w:hint="eastAsia" w:ascii="宋体" w:hAnsi="宋体" w:eastAsia="宋体" w:cs="宋体"/>
                      <w:b/>
                      <w:bCs/>
                      <w:sz w:val="18"/>
                      <w:szCs w:val="18"/>
                    </w:rPr>
                    <w:t>盥洗（如厕）环节</w:t>
                  </w:r>
                </w:p>
              </w:tc>
              <w:tc>
                <w:tcPr>
                  <w:tcW w:w="1224" w:type="dxa"/>
                </w:tcPr>
                <w:p>
                  <w:pPr>
                    <w:jc w:val="left"/>
                    <w:rPr>
                      <w:rFonts w:ascii="宋体" w:hAnsi="宋体" w:eastAsia="宋体" w:cs="宋体"/>
                      <w:sz w:val="18"/>
                      <w:szCs w:val="18"/>
                    </w:rPr>
                  </w:pPr>
                </w:p>
                <w:p>
                  <w:pPr>
                    <w:jc w:val="left"/>
                    <w:rPr>
                      <w:rFonts w:ascii="宋体" w:hAnsi="宋体" w:eastAsia="宋体" w:cs="宋体"/>
                      <w:sz w:val="18"/>
                      <w:szCs w:val="18"/>
                    </w:rPr>
                  </w:pPr>
                </w:p>
                <w:p>
                  <w:pPr>
                    <w:jc w:val="left"/>
                    <w:rPr>
                      <w:rFonts w:ascii="宋体" w:hAnsi="宋体" w:eastAsia="宋体" w:cs="宋体"/>
                      <w:sz w:val="18"/>
                      <w:szCs w:val="18"/>
                    </w:rPr>
                  </w:pPr>
                </w:p>
                <w:p>
                  <w:pPr>
                    <w:jc w:val="left"/>
                    <w:rPr>
                      <w:rFonts w:ascii="宋体" w:hAnsi="宋体" w:eastAsia="宋体" w:cs="宋体"/>
                      <w:sz w:val="18"/>
                      <w:szCs w:val="18"/>
                    </w:rPr>
                  </w:pPr>
                </w:p>
                <w:p>
                  <w:pPr>
                    <w:jc w:val="left"/>
                    <w:rPr>
                      <w:rFonts w:ascii="宋体" w:hAnsi="宋体" w:eastAsia="宋体" w:cs="宋体"/>
                      <w:sz w:val="18"/>
                      <w:szCs w:val="18"/>
                    </w:rPr>
                  </w:pPr>
                </w:p>
                <w:p>
                  <w:pPr>
                    <w:jc w:val="left"/>
                    <w:rPr>
                      <w:rFonts w:ascii="宋体" w:hAnsi="宋体" w:eastAsia="宋体" w:cs="宋体"/>
                      <w:sz w:val="18"/>
                      <w:szCs w:val="18"/>
                    </w:rPr>
                  </w:pPr>
                </w:p>
                <w:p>
                  <w:pPr>
                    <w:jc w:val="left"/>
                    <w:rPr>
                      <w:rFonts w:ascii="宋体" w:hAnsi="宋体" w:eastAsia="宋体" w:cs="宋体"/>
                      <w:sz w:val="18"/>
                      <w:szCs w:val="18"/>
                    </w:rPr>
                  </w:pPr>
                </w:p>
                <w:p>
                  <w:pPr>
                    <w:jc w:val="left"/>
                    <w:rPr>
                      <w:rFonts w:ascii="宋体" w:hAnsi="宋体" w:eastAsia="宋体" w:cs="宋体"/>
                      <w:sz w:val="18"/>
                      <w:szCs w:val="18"/>
                    </w:rPr>
                  </w:pPr>
                </w:p>
                <w:p>
                  <w:pPr>
                    <w:jc w:val="left"/>
                    <w:rPr>
                      <w:rFonts w:ascii="宋体" w:hAnsi="宋体" w:eastAsia="宋体" w:cs="宋体"/>
                      <w:sz w:val="18"/>
                      <w:szCs w:val="18"/>
                    </w:rPr>
                  </w:pPr>
                </w:p>
                <w:p>
                  <w:pPr>
                    <w:jc w:val="left"/>
                    <w:rPr>
                      <w:rFonts w:ascii="宋体" w:hAnsi="宋体" w:eastAsia="宋体" w:cs="宋体"/>
                      <w:sz w:val="18"/>
                      <w:szCs w:val="18"/>
                    </w:rPr>
                  </w:pPr>
                </w:p>
                <w:p>
                  <w:pPr>
                    <w:jc w:val="left"/>
                    <w:rPr>
                      <w:rFonts w:ascii="宋体" w:hAnsi="宋体" w:eastAsia="宋体" w:cs="宋体"/>
                      <w:sz w:val="18"/>
                      <w:szCs w:val="18"/>
                    </w:rPr>
                  </w:pPr>
                  <w:r>
                    <w:rPr>
                      <w:rFonts w:hint="eastAsia" w:ascii="宋体" w:hAnsi="宋体" w:eastAsia="宋体" w:cs="宋体"/>
                      <w:sz w:val="18"/>
                      <w:szCs w:val="18"/>
                    </w:rPr>
                    <w:t>1.如厕</w:t>
                  </w:r>
                </w:p>
                <w:p>
                  <w:pPr>
                    <w:jc w:val="left"/>
                    <w:rPr>
                      <w:rFonts w:ascii="宋体" w:hAnsi="宋体" w:eastAsia="宋体" w:cs="宋体"/>
                      <w:sz w:val="18"/>
                      <w:szCs w:val="18"/>
                    </w:rPr>
                  </w:pPr>
                  <w:r>
                    <w:rPr>
                      <w:rFonts w:hint="eastAsia" w:ascii="宋体" w:hAnsi="宋体" w:eastAsia="宋体" w:cs="宋体"/>
                      <w:sz w:val="18"/>
                      <w:szCs w:val="18"/>
                    </w:rPr>
                    <w:t>2.衣物整理</w:t>
                  </w:r>
                </w:p>
                <w:p>
                  <w:pPr>
                    <w:jc w:val="left"/>
                    <w:rPr>
                      <w:rFonts w:ascii="宋体" w:hAnsi="宋体" w:eastAsia="宋体" w:cs="宋体"/>
                      <w:sz w:val="18"/>
                      <w:szCs w:val="18"/>
                    </w:rPr>
                  </w:pPr>
                  <w:r>
                    <w:rPr>
                      <w:rFonts w:hint="eastAsia" w:ascii="宋体" w:hAnsi="宋体" w:eastAsia="宋体" w:cs="宋体"/>
                      <w:sz w:val="18"/>
                      <w:szCs w:val="18"/>
                    </w:rPr>
                    <w:t>3.洗手</w:t>
                  </w:r>
                </w:p>
              </w:tc>
              <w:tc>
                <w:tcPr>
                  <w:tcW w:w="976" w:type="dxa"/>
                  <w:vAlign w:val="center"/>
                </w:tcPr>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健康自护</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卫生习惯</w:t>
                  </w:r>
                </w:p>
                <w:p>
                  <w:pPr>
                    <w:jc w:val="left"/>
                    <w:rPr>
                      <w:rFonts w:ascii="宋体" w:hAnsi="宋体" w:eastAsia="宋体" w:cs="宋体"/>
                      <w:sz w:val="18"/>
                      <w:szCs w:val="18"/>
                    </w:rPr>
                  </w:pPr>
                </w:p>
              </w:tc>
              <w:tc>
                <w:tcPr>
                  <w:tcW w:w="1113" w:type="dxa"/>
                  <w:vAlign w:val="center"/>
                </w:tcPr>
                <w:p>
                  <w:pPr>
                    <w:jc w:val="left"/>
                    <w:rPr>
                      <w:rFonts w:ascii="宋体" w:hAnsi="宋体" w:eastAsia="宋体" w:cs="宋体"/>
                      <w:b/>
                      <w:bCs/>
                      <w:sz w:val="18"/>
                      <w:szCs w:val="18"/>
                    </w:rPr>
                  </w:pPr>
                  <w:r>
                    <w:rPr>
                      <w:rFonts w:hint="eastAsia" w:ascii="宋体" w:hAnsi="宋体" w:eastAsia="宋体" w:cs="宋体"/>
                      <w:b/>
                      <w:bCs/>
                      <w:sz w:val="18"/>
                      <w:szCs w:val="18"/>
                    </w:rPr>
                    <w:t>盥洗环节：</w:t>
                  </w:r>
                </w:p>
                <w:p>
                  <w:pPr>
                    <w:jc w:val="left"/>
                    <w:rPr>
                      <w:rFonts w:ascii="宋体" w:hAnsi="宋体" w:eastAsia="宋体" w:cs="宋体"/>
                      <w:sz w:val="18"/>
                      <w:szCs w:val="18"/>
                    </w:rPr>
                  </w:pPr>
                  <w:r>
                    <w:rPr>
                      <w:rFonts w:hint="eastAsia" w:ascii="宋体" w:hAnsi="宋体" w:eastAsia="宋体" w:cs="宋体"/>
                      <w:sz w:val="18"/>
                      <w:szCs w:val="18"/>
                    </w:rPr>
                    <w:t>1.能按照正确的方式洗干净双手，养成有序洗手的良好习惯；</w:t>
                  </w:r>
                </w:p>
                <w:p>
                  <w:pPr>
                    <w:jc w:val="left"/>
                    <w:rPr>
                      <w:rFonts w:ascii="宋体" w:hAnsi="宋体" w:eastAsia="宋体" w:cs="宋体"/>
                      <w:sz w:val="18"/>
                      <w:szCs w:val="18"/>
                    </w:rPr>
                  </w:pPr>
                  <w:r>
                    <w:rPr>
                      <w:rFonts w:hint="eastAsia" w:ascii="宋体" w:hAnsi="宋体" w:eastAsia="宋体" w:cs="宋体"/>
                      <w:sz w:val="18"/>
                      <w:szCs w:val="18"/>
                    </w:rPr>
                    <w:t>2.有节约用水的意识；</w:t>
                  </w:r>
                </w:p>
                <w:p>
                  <w:pPr>
                    <w:jc w:val="left"/>
                    <w:rPr>
                      <w:rFonts w:ascii="宋体" w:hAnsi="宋体" w:eastAsia="宋体" w:cs="宋体"/>
                      <w:sz w:val="18"/>
                      <w:szCs w:val="18"/>
                    </w:rPr>
                  </w:pPr>
                  <w:r>
                    <w:rPr>
                      <w:rFonts w:hint="eastAsia" w:ascii="宋体" w:hAnsi="宋体" w:eastAsia="宋体" w:cs="宋体"/>
                      <w:sz w:val="18"/>
                      <w:szCs w:val="18"/>
                    </w:rPr>
                    <w:t>3.饭前、便后、手脏时及时洗手。</w:t>
                  </w:r>
                </w:p>
                <w:p>
                  <w:pPr>
                    <w:jc w:val="left"/>
                    <w:rPr>
                      <w:rFonts w:ascii="宋体" w:hAnsi="宋体" w:eastAsia="宋体" w:cs="宋体"/>
                      <w:sz w:val="18"/>
                      <w:szCs w:val="18"/>
                    </w:rPr>
                  </w:pPr>
                </w:p>
                <w:p>
                  <w:pPr>
                    <w:jc w:val="left"/>
                    <w:rPr>
                      <w:rFonts w:ascii="宋体" w:hAnsi="宋体" w:eastAsia="宋体" w:cs="宋体"/>
                      <w:b/>
                      <w:bCs/>
                      <w:sz w:val="18"/>
                      <w:szCs w:val="18"/>
                    </w:rPr>
                  </w:pPr>
                  <w:r>
                    <w:rPr>
                      <w:rFonts w:hint="eastAsia" w:ascii="宋体" w:hAnsi="宋体" w:eastAsia="宋体" w:cs="宋体"/>
                      <w:b/>
                      <w:bCs/>
                      <w:sz w:val="18"/>
                      <w:szCs w:val="18"/>
                    </w:rPr>
                    <w:t>如厕环节</w:t>
                  </w:r>
                </w:p>
                <w:p>
                  <w:pPr>
                    <w:jc w:val="left"/>
                    <w:rPr>
                      <w:rFonts w:ascii="宋体" w:hAnsi="宋体" w:eastAsia="宋体" w:cs="宋体"/>
                      <w:sz w:val="18"/>
                      <w:szCs w:val="18"/>
                    </w:rPr>
                  </w:pPr>
                  <w:r>
                    <w:rPr>
                      <w:rFonts w:hint="eastAsia" w:ascii="宋体" w:hAnsi="宋体" w:eastAsia="宋体" w:cs="宋体"/>
                      <w:sz w:val="18"/>
                      <w:szCs w:val="18"/>
                    </w:rPr>
                    <w:t>1.按需如厕，不紧张，不拒绝；</w:t>
                  </w:r>
                </w:p>
                <w:p>
                  <w:pPr>
                    <w:jc w:val="left"/>
                    <w:rPr>
                      <w:rFonts w:ascii="宋体" w:hAnsi="宋体" w:eastAsia="宋体" w:cs="宋体"/>
                      <w:sz w:val="18"/>
                      <w:szCs w:val="18"/>
                    </w:rPr>
                  </w:pPr>
                  <w:r>
                    <w:rPr>
                      <w:rFonts w:hint="eastAsia" w:ascii="宋体" w:hAnsi="宋体" w:eastAsia="宋体" w:cs="宋体"/>
                      <w:sz w:val="18"/>
                      <w:szCs w:val="18"/>
                    </w:rPr>
                    <w:t>2.按需排便， 有困难知道寻求大人协助。</w:t>
                  </w:r>
                </w:p>
                <w:p>
                  <w:pPr>
                    <w:jc w:val="left"/>
                    <w:rPr>
                      <w:rFonts w:ascii="宋体" w:hAnsi="宋体" w:eastAsia="宋体" w:cs="宋体"/>
                      <w:sz w:val="18"/>
                      <w:szCs w:val="18"/>
                    </w:rPr>
                  </w:pPr>
                  <w:r>
                    <w:rPr>
                      <w:rFonts w:hint="eastAsia" w:ascii="宋体" w:hAnsi="宋体" w:eastAsia="宋体" w:cs="宋体"/>
                      <w:sz w:val="18"/>
                      <w:szCs w:val="18"/>
                    </w:rPr>
                    <w:t>3.独立脱裤、提裤，大小便入池，便后自理和洗手；</w:t>
                  </w:r>
                </w:p>
                <w:p>
                  <w:pPr>
                    <w:jc w:val="left"/>
                    <w:rPr>
                      <w:rFonts w:ascii="宋体" w:hAnsi="宋体" w:eastAsia="宋体" w:cs="宋体"/>
                      <w:sz w:val="18"/>
                      <w:szCs w:val="18"/>
                    </w:rPr>
                  </w:pPr>
                  <w:r>
                    <w:rPr>
                      <w:rFonts w:hint="eastAsia" w:ascii="宋体" w:hAnsi="宋体" w:eastAsia="宋体" w:cs="宋体"/>
                      <w:sz w:val="18"/>
                      <w:szCs w:val="18"/>
                    </w:rPr>
                    <w:t>4.了解大小便与身体健康的关系，有关注身体健康意识。</w:t>
                  </w:r>
                </w:p>
                <w:p>
                  <w:pPr>
                    <w:jc w:val="left"/>
                    <w:rPr>
                      <w:rFonts w:ascii="宋体" w:hAnsi="宋体" w:eastAsia="宋体" w:cs="宋体"/>
                      <w:sz w:val="18"/>
                      <w:szCs w:val="18"/>
                    </w:rPr>
                  </w:pPr>
                </w:p>
              </w:tc>
              <w:tc>
                <w:tcPr>
                  <w:tcW w:w="1611" w:type="dxa"/>
                  <w:vAlign w:val="center"/>
                </w:tcPr>
                <w:p>
                  <w:pPr>
                    <w:jc w:val="lef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盥洗环节：</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1.愿意在他人的提醒下有序排队等待，尽量不玩水。</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2.知道什么时间需要洗手，并养成将自己的手洗干净的习惯；</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3.在提醒下愿意用自己的毛巾擦手。</w:t>
                  </w:r>
                </w:p>
                <w:p>
                  <w:pPr>
                    <w:jc w:val="left"/>
                    <w:rPr>
                      <w:rFonts w:asciiTheme="majorEastAsia" w:hAnsiTheme="majorEastAsia" w:eastAsiaTheme="majorEastAsia" w:cstheme="majorEastAsia"/>
                      <w:sz w:val="18"/>
                      <w:szCs w:val="18"/>
                    </w:rPr>
                  </w:pP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sz w:val="18"/>
                      <w:szCs w:val="18"/>
                    </w:rPr>
                    <w:t>如厕环节</w:t>
                  </w:r>
                  <w:r>
                    <w:rPr>
                      <w:rFonts w:hint="eastAsia" w:asciiTheme="majorEastAsia" w:hAnsiTheme="majorEastAsia" w:eastAsiaTheme="majorEastAsia" w:cstheme="majorEastAsia"/>
                      <w:sz w:val="18"/>
                      <w:szCs w:val="18"/>
                    </w:rPr>
                    <w:t>：</w:t>
                  </w:r>
                </w:p>
                <w:p>
                  <w:pPr>
                    <w:jc w:val="left"/>
                    <w:rPr>
                      <w:rFonts w:ascii="宋体" w:hAnsi="宋体" w:eastAsia="宋体" w:cs="宋体"/>
                      <w:sz w:val="18"/>
                      <w:szCs w:val="18"/>
                    </w:rPr>
                  </w:pPr>
                  <w:r>
                    <w:rPr>
                      <w:rFonts w:hint="eastAsia" w:ascii="宋体" w:hAnsi="宋体" w:eastAsia="宋体" w:cs="宋体"/>
                      <w:sz w:val="18"/>
                      <w:szCs w:val="18"/>
                    </w:rPr>
                    <w:t>1.知道不同厕所的使用方法，学会使用坐式、蹲式便池；</w:t>
                  </w:r>
                </w:p>
                <w:p>
                  <w:pPr>
                    <w:jc w:val="left"/>
                    <w:rPr>
                      <w:rFonts w:ascii="宋体" w:hAnsi="宋体" w:eastAsia="宋体" w:cs="宋体"/>
                      <w:sz w:val="18"/>
                      <w:szCs w:val="18"/>
                    </w:rPr>
                  </w:pPr>
                  <w:r>
                    <w:rPr>
                      <w:rFonts w:hint="eastAsia" w:ascii="宋体" w:hAnsi="宋体" w:eastAsia="宋体" w:cs="宋体"/>
                      <w:sz w:val="18"/>
                      <w:szCs w:val="18"/>
                    </w:rPr>
                    <w:t>2.能按需如厕，不憋尿，如有尿裤子，及时告知成人更换衣物；</w:t>
                  </w:r>
                </w:p>
                <w:p>
                  <w:pPr>
                    <w:jc w:val="left"/>
                    <w:rPr>
                      <w:rFonts w:ascii="宋体" w:hAnsi="宋体" w:eastAsia="宋体" w:cs="宋体"/>
                      <w:sz w:val="18"/>
                      <w:szCs w:val="18"/>
                    </w:rPr>
                  </w:pPr>
                  <w:r>
                    <w:rPr>
                      <w:rFonts w:hint="eastAsia" w:ascii="宋体" w:hAnsi="宋体" w:eastAsia="宋体" w:cs="宋体"/>
                      <w:sz w:val="18"/>
                      <w:szCs w:val="18"/>
                    </w:rPr>
                    <w:t>3.能自己脱裤子、提裤子，有初步的整理裤子的习惯；</w:t>
                  </w:r>
                </w:p>
                <w:p>
                  <w:pPr>
                    <w:jc w:val="left"/>
                    <w:rPr>
                      <w:rFonts w:ascii="宋体" w:hAnsi="宋体" w:eastAsia="宋体" w:cs="宋体"/>
                      <w:sz w:val="18"/>
                      <w:szCs w:val="18"/>
                    </w:rPr>
                  </w:pPr>
                  <w:r>
                    <w:rPr>
                      <w:rFonts w:hint="eastAsia" w:ascii="宋体" w:hAnsi="宋体" w:eastAsia="宋体" w:cs="宋体"/>
                      <w:sz w:val="18"/>
                      <w:szCs w:val="18"/>
                    </w:rPr>
                    <w:t>4.在厕所如厕时，排队如厕，不推不挤，如厕后及时离开；</w:t>
                  </w:r>
                </w:p>
              </w:tc>
              <w:tc>
                <w:tcPr>
                  <w:tcW w:w="1564" w:type="dxa"/>
                  <w:vAlign w:val="center"/>
                </w:tcPr>
                <w:p>
                  <w:pPr>
                    <w:jc w:val="lef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盥洗环节：</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1.能有序盥洗，主动卷袖子洗手，不玩水，节约用水。</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2.知道什么时候需要洗手，尝试使用七步洗手法将手清洗干净，</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能主动用自己毛巾擦手。</w:t>
                  </w:r>
                </w:p>
                <w:p>
                  <w:pPr>
                    <w:jc w:val="left"/>
                    <w:rPr>
                      <w:rFonts w:asciiTheme="majorEastAsia" w:hAnsiTheme="majorEastAsia" w:eastAsiaTheme="majorEastAsia" w:cstheme="majorEastAsia"/>
                      <w:sz w:val="18"/>
                      <w:szCs w:val="18"/>
                    </w:rPr>
                  </w:pPr>
                </w:p>
                <w:p>
                  <w:pPr>
                    <w:jc w:val="left"/>
                    <w:rPr>
                      <w:rFonts w:ascii="宋体" w:hAnsi="宋体" w:eastAsia="宋体" w:cs="宋体"/>
                      <w:b/>
                      <w:bCs/>
                      <w:sz w:val="18"/>
                      <w:szCs w:val="18"/>
                    </w:rPr>
                  </w:pPr>
                  <w:r>
                    <w:rPr>
                      <w:rFonts w:hint="eastAsia" w:ascii="宋体" w:hAnsi="宋体" w:eastAsia="宋体" w:cs="宋体"/>
                      <w:b/>
                      <w:bCs/>
                      <w:sz w:val="18"/>
                      <w:szCs w:val="18"/>
                    </w:rPr>
                    <w:t>如厕环节：</w:t>
                  </w:r>
                </w:p>
                <w:p>
                  <w:pPr>
                    <w:jc w:val="left"/>
                    <w:rPr>
                      <w:rFonts w:ascii="宋体" w:hAnsi="宋体" w:eastAsia="宋体" w:cs="宋体"/>
                      <w:sz w:val="18"/>
                      <w:szCs w:val="18"/>
                    </w:rPr>
                  </w:pPr>
                  <w:r>
                    <w:rPr>
                      <w:rFonts w:hint="eastAsia" w:ascii="宋体" w:hAnsi="宋体" w:eastAsia="宋体" w:cs="宋体"/>
                      <w:sz w:val="18"/>
                      <w:szCs w:val="18"/>
                    </w:rPr>
                    <w:t>1.能按需如厕，便后能尝试自己擦屁股；</w:t>
                  </w:r>
                </w:p>
                <w:p>
                  <w:pPr>
                    <w:jc w:val="left"/>
                    <w:rPr>
                      <w:rFonts w:ascii="宋体" w:hAnsi="宋体" w:eastAsia="宋体" w:cs="宋体"/>
                      <w:sz w:val="18"/>
                      <w:szCs w:val="18"/>
                    </w:rPr>
                  </w:pPr>
                  <w:r>
                    <w:rPr>
                      <w:rFonts w:hint="eastAsia" w:ascii="宋体" w:hAnsi="宋体" w:eastAsia="宋体" w:cs="宋体"/>
                      <w:sz w:val="18"/>
                      <w:szCs w:val="18"/>
                    </w:rPr>
                    <w:t>2.能主动脱裤子、提裤子，并将裤子整理整齐，能尝试主动塞衣服；</w:t>
                  </w:r>
                </w:p>
                <w:p>
                  <w:pPr>
                    <w:jc w:val="left"/>
                    <w:rPr>
                      <w:rFonts w:ascii="宋体" w:hAnsi="宋体" w:eastAsia="宋体" w:cs="宋体"/>
                      <w:sz w:val="18"/>
                      <w:szCs w:val="18"/>
                    </w:rPr>
                  </w:pPr>
                  <w:r>
                    <w:rPr>
                      <w:rFonts w:hint="eastAsia" w:ascii="宋体" w:hAnsi="宋体" w:eastAsia="宋体" w:cs="宋体"/>
                      <w:sz w:val="18"/>
                      <w:szCs w:val="18"/>
                    </w:rPr>
                    <w:t>3.节约用纸，不浪费。</w:t>
                  </w:r>
                </w:p>
                <w:p>
                  <w:pPr>
                    <w:jc w:val="left"/>
                    <w:rPr>
                      <w:rFonts w:ascii="宋体" w:hAnsi="宋体" w:eastAsia="宋体" w:cs="宋体"/>
                      <w:sz w:val="18"/>
                      <w:szCs w:val="18"/>
                    </w:rPr>
                  </w:pPr>
                </w:p>
              </w:tc>
              <w:tc>
                <w:tcPr>
                  <w:tcW w:w="1758" w:type="dxa"/>
                  <w:vAlign w:val="center"/>
                </w:tcPr>
                <w:p>
                  <w:pPr>
                    <w:jc w:val="lef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盥洗环节：</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w:t>
                  </w:r>
                  <w:r>
                    <w:rPr>
                      <w:rFonts w:hint="eastAsia" w:asciiTheme="majorEastAsia" w:hAnsiTheme="majorEastAsia" w:eastAsiaTheme="majorEastAsia" w:cstheme="majorEastAsia"/>
                      <w:bCs/>
                      <w:sz w:val="18"/>
                      <w:szCs w:val="18"/>
                    </w:rPr>
                    <w:t>.</w:t>
                  </w:r>
                  <w:r>
                    <w:rPr>
                      <w:rFonts w:hint="eastAsia" w:asciiTheme="majorEastAsia" w:hAnsiTheme="majorEastAsia" w:eastAsiaTheme="majorEastAsia" w:cstheme="majorEastAsia"/>
                      <w:sz w:val="18"/>
                      <w:szCs w:val="18"/>
                    </w:rPr>
                    <w:t>能有序盥洗，耐心等待，互相谦让，主动卷袖子洗手，不玩水，节约用水。</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2.坚持使用七步洗手法洗手，洗手时长不低于15秒，能主动用自己的毛巾擦手。</w:t>
                  </w:r>
                </w:p>
                <w:p>
                  <w:pPr>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w:t>
                  </w:r>
                  <w:r>
                    <w:rPr>
                      <w:rFonts w:hint="eastAsia" w:asciiTheme="majorEastAsia" w:hAnsiTheme="majorEastAsia" w:eastAsiaTheme="majorEastAsia" w:cstheme="majorEastAsia"/>
                      <w:bCs/>
                      <w:sz w:val="18"/>
                      <w:szCs w:val="18"/>
                    </w:rPr>
                    <w:t>.</w:t>
                  </w:r>
                  <w:r>
                    <w:rPr>
                      <w:rFonts w:hint="eastAsia" w:asciiTheme="majorEastAsia" w:hAnsiTheme="majorEastAsia" w:eastAsiaTheme="majorEastAsia" w:cstheme="majorEastAsia"/>
                      <w:sz w:val="18"/>
                      <w:szCs w:val="18"/>
                    </w:rPr>
                    <w:t>当同伴有不适宜行为时，能主动提醒或告知老师。</w:t>
                  </w:r>
                </w:p>
                <w:p>
                  <w:pPr>
                    <w:jc w:val="left"/>
                    <w:rPr>
                      <w:rFonts w:asciiTheme="majorEastAsia" w:hAnsiTheme="majorEastAsia" w:eastAsiaTheme="majorEastAsia" w:cstheme="majorEastAsia"/>
                      <w:sz w:val="18"/>
                      <w:szCs w:val="18"/>
                    </w:rPr>
                  </w:pPr>
                </w:p>
                <w:p>
                  <w:pPr>
                    <w:jc w:val="lef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如厕环节：</w:t>
                  </w:r>
                </w:p>
                <w:p>
                  <w:pPr>
                    <w:jc w:val="left"/>
                    <w:rPr>
                      <w:rFonts w:ascii="宋体" w:hAnsi="宋体" w:eastAsia="宋体" w:cs="宋体"/>
                      <w:sz w:val="18"/>
                      <w:szCs w:val="18"/>
                    </w:rPr>
                  </w:pPr>
                  <w:r>
                    <w:rPr>
                      <w:rFonts w:hint="eastAsia" w:ascii="宋体" w:hAnsi="宋体" w:eastAsia="宋体" w:cs="宋体"/>
                      <w:sz w:val="18"/>
                      <w:szCs w:val="18"/>
                    </w:rPr>
                    <w:t>1.能有序做好脱裤子、提裤子、排便入池、便后自理、便前便后洗手等工作；</w:t>
                  </w:r>
                </w:p>
                <w:p>
                  <w:pPr>
                    <w:jc w:val="left"/>
                    <w:rPr>
                      <w:rFonts w:ascii="宋体" w:hAnsi="宋体" w:eastAsia="宋体" w:cs="宋体"/>
                      <w:sz w:val="18"/>
                      <w:szCs w:val="18"/>
                    </w:rPr>
                  </w:pPr>
                  <w:r>
                    <w:rPr>
                      <w:rFonts w:hint="eastAsia" w:ascii="宋体" w:hAnsi="宋体" w:eastAsia="宋体" w:cs="宋体"/>
                      <w:sz w:val="18"/>
                      <w:szCs w:val="18"/>
                    </w:rPr>
                    <w:t>2.便后主动将衣物整理整齐，主动塞衣服。</w:t>
                  </w:r>
                </w:p>
                <w:p>
                  <w:pPr>
                    <w:jc w:val="left"/>
                    <w:rPr>
                      <w:rFonts w:asciiTheme="majorEastAsia" w:hAnsiTheme="majorEastAsia" w:eastAsiaTheme="majorEastAsia" w:cstheme="majorEastAsia"/>
                      <w:sz w:val="18"/>
                      <w:szCs w:val="18"/>
                    </w:rPr>
                  </w:pPr>
                </w:p>
                <w:p>
                  <w:pPr>
                    <w:jc w:val="left"/>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41" w:type="dxa"/>
                  <w:vMerge w:val="continue"/>
                  <w:vAlign w:val="center"/>
                </w:tcPr>
                <w:p>
                  <w:pPr>
                    <w:jc w:val="center"/>
                    <w:rPr>
                      <w:rFonts w:ascii="宋体" w:hAnsi="宋体" w:eastAsia="宋体" w:cs="宋体"/>
                      <w:b/>
                      <w:bCs/>
                      <w:sz w:val="18"/>
                      <w:szCs w:val="18"/>
                    </w:rPr>
                  </w:pPr>
                </w:p>
              </w:tc>
              <w:tc>
                <w:tcPr>
                  <w:tcW w:w="644" w:type="dxa"/>
                </w:tcPr>
                <w:p>
                  <w:pPr>
                    <w:jc w:val="center"/>
                    <w:rPr>
                      <w:sz w:val="18"/>
                      <w:szCs w:val="18"/>
                    </w:rPr>
                  </w:pPr>
                </w:p>
                <w:p>
                  <w:pPr>
                    <w:jc w:val="center"/>
                    <w:rPr>
                      <w:sz w:val="18"/>
                      <w:szCs w:val="18"/>
                    </w:rPr>
                  </w:pPr>
                </w:p>
                <w:p>
                  <w:pPr>
                    <w:ind w:firstLine="181" w:firstLineChars="100"/>
                    <w:rPr>
                      <w:rFonts w:hint="eastAsia"/>
                      <w:b/>
                      <w:bCs/>
                      <w:sz w:val="18"/>
                      <w:szCs w:val="18"/>
                    </w:rPr>
                  </w:pPr>
                  <w:r>
                    <w:rPr>
                      <w:rFonts w:hint="eastAsia"/>
                      <w:b/>
                      <w:bCs/>
                      <w:sz w:val="18"/>
                      <w:szCs w:val="18"/>
                    </w:rPr>
                    <w:t>午睡环节</w:t>
                  </w:r>
                </w:p>
              </w:tc>
              <w:tc>
                <w:tcPr>
                  <w:tcW w:w="1224" w:type="dxa"/>
                </w:tcPr>
                <w:p>
                  <w:pPr>
                    <w:rPr>
                      <w:b/>
                      <w:bCs/>
                      <w:sz w:val="18"/>
                      <w:szCs w:val="18"/>
                    </w:rPr>
                  </w:pPr>
                  <w:r>
                    <w:rPr>
                      <w:rFonts w:hint="eastAsia"/>
                      <w:b/>
                      <w:bCs/>
                      <w:sz w:val="18"/>
                      <w:szCs w:val="18"/>
                    </w:rPr>
                    <w:t>午睡前：</w:t>
                  </w:r>
                </w:p>
                <w:p>
                  <w:pPr>
                    <w:rPr>
                      <w:sz w:val="18"/>
                      <w:szCs w:val="18"/>
                    </w:rPr>
                  </w:pPr>
                  <w:r>
                    <w:rPr>
                      <w:rFonts w:hint="eastAsia"/>
                      <w:sz w:val="18"/>
                      <w:szCs w:val="18"/>
                    </w:rPr>
                    <w:t>1.衣物整理</w:t>
                  </w:r>
                </w:p>
                <w:p>
                  <w:pPr>
                    <w:rPr>
                      <w:sz w:val="18"/>
                      <w:szCs w:val="18"/>
                    </w:rPr>
                  </w:pPr>
                  <w:r>
                    <w:rPr>
                      <w:rFonts w:hint="eastAsia"/>
                      <w:sz w:val="18"/>
                      <w:szCs w:val="18"/>
                    </w:rPr>
                    <w:t>2.盥洗</w:t>
                  </w:r>
                </w:p>
                <w:p>
                  <w:pPr>
                    <w:rPr>
                      <w:b/>
                      <w:bCs/>
                      <w:sz w:val="18"/>
                      <w:szCs w:val="18"/>
                    </w:rPr>
                  </w:pPr>
                  <w:r>
                    <w:rPr>
                      <w:rFonts w:hint="eastAsia"/>
                      <w:b/>
                      <w:bCs/>
                      <w:sz w:val="18"/>
                      <w:szCs w:val="18"/>
                    </w:rPr>
                    <w:t>午睡中：</w:t>
                  </w:r>
                </w:p>
                <w:p>
                  <w:pPr>
                    <w:rPr>
                      <w:sz w:val="18"/>
                      <w:szCs w:val="18"/>
                    </w:rPr>
                  </w:pPr>
                  <w:r>
                    <w:rPr>
                      <w:rFonts w:hint="eastAsia"/>
                      <w:sz w:val="18"/>
                      <w:szCs w:val="18"/>
                    </w:rPr>
                    <w:t>安静、独立入睡；</w:t>
                  </w:r>
                </w:p>
                <w:p>
                  <w:pPr>
                    <w:jc w:val="left"/>
                    <w:rPr>
                      <w:b/>
                      <w:bCs/>
                      <w:sz w:val="18"/>
                      <w:szCs w:val="18"/>
                    </w:rPr>
                  </w:pPr>
                  <w:r>
                    <w:rPr>
                      <w:rFonts w:hint="eastAsia"/>
                      <w:b/>
                      <w:bCs/>
                      <w:sz w:val="18"/>
                      <w:szCs w:val="18"/>
                    </w:rPr>
                    <w:t>午睡后：</w:t>
                  </w:r>
                </w:p>
                <w:p>
                  <w:pPr>
                    <w:jc w:val="left"/>
                    <w:rPr>
                      <w:sz w:val="18"/>
                      <w:szCs w:val="18"/>
                    </w:rPr>
                  </w:pPr>
                  <w:r>
                    <w:rPr>
                      <w:rFonts w:hint="eastAsia"/>
                      <w:sz w:val="18"/>
                      <w:szCs w:val="18"/>
                    </w:rPr>
                    <w:t>1.衣物整理</w:t>
                  </w:r>
                </w:p>
                <w:p>
                  <w:pPr>
                    <w:jc w:val="left"/>
                    <w:rPr>
                      <w:rFonts w:ascii="宋体" w:hAnsi="宋体" w:eastAsia="宋体" w:cs="宋体"/>
                      <w:sz w:val="18"/>
                      <w:szCs w:val="18"/>
                    </w:rPr>
                  </w:pPr>
                  <w:r>
                    <w:rPr>
                      <w:rFonts w:hint="eastAsia"/>
                      <w:sz w:val="18"/>
                      <w:szCs w:val="18"/>
                    </w:rPr>
                    <w:t>2.床铺整理</w:t>
                  </w:r>
                </w:p>
              </w:tc>
              <w:tc>
                <w:tcPr>
                  <w:tcW w:w="976" w:type="dxa"/>
                </w:tcPr>
                <w:p>
                  <w:pPr>
                    <w:jc w:val="left"/>
                    <w:rPr>
                      <w:color w:val="FF0000"/>
                      <w:sz w:val="18"/>
                      <w:szCs w:val="18"/>
                    </w:rPr>
                  </w:pPr>
                </w:p>
                <w:p>
                  <w:pPr>
                    <w:jc w:val="left"/>
                    <w:rPr>
                      <w:color w:val="FF0000"/>
                      <w:sz w:val="18"/>
                      <w:szCs w:val="18"/>
                    </w:rPr>
                  </w:pPr>
                </w:p>
                <w:p>
                  <w:pPr>
                    <w:rPr>
                      <w:sz w:val="18"/>
                      <w:szCs w:val="18"/>
                    </w:rPr>
                  </w:pPr>
                  <w:r>
                    <w:rPr>
                      <w:rFonts w:hint="eastAsia"/>
                      <w:sz w:val="18"/>
                      <w:szCs w:val="18"/>
                    </w:rPr>
                    <w:t>有序性</w:t>
                  </w:r>
                </w:p>
                <w:p>
                  <w:pPr>
                    <w:rPr>
                      <w:sz w:val="18"/>
                      <w:szCs w:val="18"/>
                    </w:rPr>
                  </w:pPr>
                  <w:r>
                    <w:rPr>
                      <w:rFonts w:hint="eastAsia"/>
                      <w:sz w:val="18"/>
                      <w:szCs w:val="18"/>
                    </w:rPr>
                    <w:t>自我控制</w:t>
                  </w:r>
                </w:p>
                <w:p>
                  <w:pPr>
                    <w:jc w:val="left"/>
                    <w:rPr>
                      <w:rFonts w:ascii="宋体" w:hAnsi="宋体" w:eastAsia="宋体" w:cs="宋体"/>
                      <w:sz w:val="18"/>
                      <w:szCs w:val="18"/>
                    </w:rPr>
                  </w:pPr>
                  <w:r>
                    <w:rPr>
                      <w:rFonts w:hint="eastAsia" w:ascii="宋体" w:hAnsi="宋体" w:eastAsia="宋体" w:cs="宋体"/>
                      <w:sz w:val="18"/>
                      <w:szCs w:val="18"/>
                    </w:rPr>
                    <w:t>自我服务</w:t>
                  </w:r>
                </w:p>
              </w:tc>
              <w:tc>
                <w:tcPr>
                  <w:tcW w:w="1113" w:type="dxa"/>
                </w:tcPr>
                <w:p>
                  <w:pPr>
                    <w:numPr>
                      <w:ilvl w:val="0"/>
                      <w:numId w:val="2"/>
                    </w:numPr>
                    <w:rPr>
                      <w:sz w:val="18"/>
                      <w:szCs w:val="18"/>
                    </w:rPr>
                  </w:pPr>
                  <w:r>
                    <w:rPr>
                      <w:rFonts w:hint="eastAsia"/>
                      <w:sz w:val="18"/>
                      <w:szCs w:val="18"/>
                    </w:rPr>
                    <w:t>知道穿脱整理、有序摆放自己的衣物用品；</w:t>
                  </w:r>
                </w:p>
                <w:p>
                  <w:pPr>
                    <w:jc w:val="left"/>
                    <w:rPr>
                      <w:rFonts w:ascii="宋体" w:hAnsi="宋体" w:eastAsia="宋体" w:cs="宋体"/>
                      <w:sz w:val="18"/>
                      <w:szCs w:val="18"/>
                    </w:rPr>
                  </w:pPr>
                  <w:r>
                    <w:rPr>
                      <w:rFonts w:hint="eastAsia"/>
                      <w:sz w:val="18"/>
                      <w:szCs w:val="18"/>
                    </w:rPr>
                    <w:t>2.知道午睡时盖好被子，午睡后整理被子床铺，尝试叠被子。</w:t>
                  </w:r>
                </w:p>
              </w:tc>
              <w:tc>
                <w:tcPr>
                  <w:tcW w:w="1611" w:type="dxa"/>
                </w:tcPr>
                <w:p>
                  <w:pPr>
                    <w:numPr>
                      <w:ilvl w:val="0"/>
                      <w:numId w:val="3"/>
                    </w:numPr>
                    <w:rPr>
                      <w:sz w:val="18"/>
                      <w:szCs w:val="18"/>
                    </w:rPr>
                  </w:pPr>
                  <w:r>
                    <w:rPr>
                      <w:rFonts w:hint="eastAsia"/>
                      <w:sz w:val="18"/>
                      <w:szCs w:val="18"/>
                    </w:rPr>
                    <w:t>睡前在提醒下如厕盥洗；</w:t>
                  </w:r>
                </w:p>
                <w:p>
                  <w:pPr>
                    <w:numPr>
                      <w:ilvl w:val="0"/>
                      <w:numId w:val="3"/>
                    </w:numPr>
                    <w:rPr>
                      <w:sz w:val="18"/>
                      <w:szCs w:val="18"/>
                    </w:rPr>
                  </w:pPr>
                  <w:r>
                    <w:rPr>
                      <w:rFonts w:hint="eastAsia"/>
                      <w:sz w:val="18"/>
                      <w:szCs w:val="18"/>
                    </w:rPr>
                    <w:t>安静进入卧室。在提醒和帮助下，整理好衣物，准备入睡；</w:t>
                  </w:r>
                </w:p>
                <w:p>
                  <w:pPr>
                    <w:jc w:val="left"/>
                    <w:rPr>
                      <w:rFonts w:ascii="宋体" w:hAnsi="宋体" w:eastAsia="宋体" w:cs="宋体"/>
                      <w:sz w:val="18"/>
                      <w:szCs w:val="18"/>
                    </w:rPr>
                  </w:pPr>
                  <w:r>
                    <w:rPr>
                      <w:rFonts w:hint="eastAsia"/>
                      <w:sz w:val="18"/>
                      <w:szCs w:val="18"/>
                    </w:rPr>
                    <w:t>3.在提醒下，按时睡觉和起床，睡姿正确，坚持午睡。</w:t>
                  </w:r>
                </w:p>
              </w:tc>
              <w:tc>
                <w:tcPr>
                  <w:tcW w:w="1564" w:type="dxa"/>
                </w:tcPr>
                <w:p>
                  <w:pPr>
                    <w:numPr>
                      <w:ilvl w:val="0"/>
                      <w:numId w:val="4"/>
                    </w:numPr>
                    <w:tabs>
                      <w:tab w:val="left" w:pos="312"/>
                      <w:tab w:val="clear" w:pos="1730"/>
                    </w:tabs>
                    <w:rPr>
                      <w:sz w:val="18"/>
                      <w:szCs w:val="18"/>
                    </w:rPr>
                  </w:pPr>
                  <w:r>
                    <w:rPr>
                      <w:rFonts w:hint="eastAsia"/>
                      <w:sz w:val="18"/>
                      <w:szCs w:val="18"/>
                    </w:rPr>
                    <w:t>睡前主动如厕盥洗；</w:t>
                  </w:r>
                </w:p>
                <w:p>
                  <w:pPr>
                    <w:numPr>
                      <w:ilvl w:val="0"/>
                      <w:numId w:val="4"/>
                    </w:numPr>
                    <w:tabs>
                      <w:tab w:val="left" w:pos="312"/>
                      <w:tab w:val="clear" w:pos="1730"/>
                    </w:tabs>
                    <w:rPr>
                      <w:sz w:val="18"/>
                      <w:szCs w:val="18"/>
                    </w:rPr>
                  </w:pPr>
                  <w:r>
                    <w:rPr>
                      <w:rFonts w:hint="eastAsia"/>
                      <w:sz w:val="18"/>
                      <w:szCs w:val="18"/>
                    </w:rPr>
                    <w:t>安静进入卧室。主动整理好衣物，准备入睡；</w:t>
                  </w:r>
                </w:p>
                <w:p>
                  <w:pPr>
                    <w:jc w:val="left"/>
                    <w:rPr>
                      <w:rFonts w:ascii="宋体" w:hAnsi="宋体" w:eastAsia="宋体" w:cs="宋体"/>
                      <w:sz w:val="18"/>
                      <w:szCs w:val="18"/>
                    </w:rPr>
                  </w:pPr>
                  <w:r>
                    <w:rPr>
                      <w:rFonts w:hint="eastAsia"/>
                      <w:sz w:val="18"/>
                      <w:szCs w:val="18"/>
                    </w:rPr>
                    <w:t>3.午睡时不玩东西，不吮手指，睡姿正确，安静入睡。</w:t>
                  </w:r>
                </w:p>
              </w:tc>
              <w:tc>
                <w:tcPr>
                  <w:tcW w:w="1758" w:type="dxa"/>
                </w:tcPr>
                <w:p>
                  <w:pPr>
                    <w:numPr>
                      <w:ilvl w:val="0"/>
                      <w:numId w:val="5"/>
                    </w:numPr>
                    <w:rPr>
                      <w:sz w:val="18"/>
                      <w:szCs w:val="18"/>
                    </w:rPr>
                  </w:pPr>
                  <w:r>
                    <w:rPr>
                      <w:rFonts w:hint="eastAsia"/>
                      <w:sz w:val="18"/>
                      <w:szCs w:val="18"/>
                    </w:rPr>
                    <w:t>睡前主动如厕盥洗；</w:t>
                  </w:r>
                </w:p>
                <w:p>
                  <w:pPr>
                    <w:numPr>
                      <w:ilvl w:val="0"/>
                      <w:numId w:val="5"/>
                    </w:numPr>
                    <w:rPr>
                      <w:sz w:val="18"/>
                      <w:szCs w:val="18"/>
                    </w:rPr>
                  </w:pPr>
                  <w:r>
                    <w:rPr>
                      <w:rFonts w:hint="eastAsia"/>
                      <w:sz w:val="18"/>
                      <w:szCs w:val="18"/>
                    </w:rPr>
                    <w:t>安静进入卧室。主动整理好衣物，较快入睡；</w:t>
                  </w:r>
                </w:p>
                <w:p>
                  <w:pPr>
                    <w:jc w:val="left"/>
                    <w:rPr>
                      <w:rFonts w:ascii="宋体" w:hAnsi="宋体" w:eastAsia="宋体" w:cs="宋体"/>
                      <w:sz w:val="18"/>
                      <w:szCs w:val="18"/>
                    </w:rPr>
                  </w:pPr>
                  <w:r>
                    <w:rPr>
                      <w:rFonts w:hint="eastAsia"/>
                      <w:sz w:val="18"/>
                      <w:szCs w:val="18"/>
                    </w:rPr>
                    <w:t>3.养成自觉午睡、专注午睡、睡姿正确的午睡习惯。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41" w:type="dxa"/>
                  <w:vMerge w:val="continue"/>
                  <w:vAlign w:val="center"/>
                </w:tcPr>
                <w:p>
                  <w:pPr>
                    <w:jc w:val="center"/>
                    <w:rPr>
                      <w:rFonts w:ascii="宋体" w:hAnsi="宋体" w:eastAsia="宋体" w:cs="宋体"/>
                      <w:b/>
                      <w:bCs/>
                      <w:sz w:val="18"/>
                      <w:szCs w:val="18"/>
                    </w:rPr>
                  </w:pPr>
                </w:p>
              </w:tc>
              <w:tc>
                <w:tcPr>
                  <w:tcW w:w="644" w:type="dxa"/>
                  <w:vAlign w:val="center"/>
                </w:tcPr>
                <w:p>
                  <w:pPr>
                    <w:jc w:val="center"/>
                    <w:rPr>
                      <w:rFonts w:ascii="宋体" w:hAnsi="宋体" w:eastAsia="宋体" w:cs="宋体"/>
                      <w:b/>
                      <w:bCs/>
                      <w:sz w:val="18"/>
                      <w:szCs w:val="18"/>
                    </w:rPr>
                  </w:pPr>
                  <w:r>
                    <w:rPr>
                      <w:rFonts w:hint="eastAsia" w:ascii="宋体" w:hAnsi="宋体" w:eastAsia="宋体" w:cs="宋体"/>
                      <w:b/>
                      <w:bCs/>
                      <w:sz w:val="18"/>
                      <w:szCs w:val="18"/>
                    </w:rPr>
                    <w:t>整理环节</w:t>
                  </w:r>
                </w:p>
                <w:p>
                  <w:pPr>
                    <w:jc w:val="center"/>
                    <w:rPr>
                      <w:rFonts w:ascii="宋体" w:hAnsi="宋体" w:eastAsia="宋体" w:cs="宋体"/>
                      <w:b/>
                      <w:bCs/>
                      <w:sz w:val="18"/>
                      <w:szCs w:val="18"/>
                    </w:rPr>
                  </w:pPr>
                </w:p>
              </w:tc>
              <w:tc>
                <w:tcPr>
                  <w:tcW w:w="1224" w:type="dxa"/>
                </w:tcPr>
                <w:p>
                  <w:pPr>
                    <w:jc w:val="left"/>
                    <w:rPr>
                      <w:rFonts w:ascii="宋体" w:hAnsi="宋体" w:eastAsia="宋体" w:cs="宋体"/>
                      <w:color w:val="000000" w:themeColor="text1"/>
                      <w:sz w:val="18"/>
                      <w:szCs w:val="18"/>
                      <w14:textFill>
                        <w14:solidFill>
                          <w14:schemeClr w14:val="tx1"/>
                        </w14:solidFill>
                      </w14:textFill>
                    </w:rPr>
                  </w:pPr>
                </w:p>
                <w:p>
                  <w:pPr>
                    <w:jc w:val="left"/>
                    <w:rPr>
                      <w:rFonts w:ascii="宋体" w:hAnsi="宋体" w:eastAsia="宋体" w:cs="宋体"/>
                      <w:color w:val="000000" w:themeColor="text1"/>
                      <w:sz w:val="18"/>
                      <w:szCs w:val="18"/>
                      <w14:textFill>
                        <w14:solidFill>
                          <w14:schemeClr w14:val="tx1"/>
                        </w14:solidFill>
                      </w14:textFill>
                    </w:rPr>
                  </w:pPr>
                </w:p>
                <w:p>
                  <w:pPr>
                    <w:jc w:val="left"/>
                    <w:rPr>
                      <w:rFonts w:ascii="宋体" w:hAnsi="宋体" w:eastAsia="宋体" w:cs="宋体"/>
                      <w:color w:val="000000" w:themeColor="text1"/>
                      <w:sz w:val="18"/>
                      <w:szCs w:val="18"/>
                      <w14:textFill>
                        <w14:solidFill>
                          <w14:schemeClr w14:val="tx1"/>
                        </w14:solidFill>
                      </w14:textFill>
                    </w:rPr>
                  </w:pPr>
                </w:p>
                <w:p>
                  <w:pPr>
                    <w:jc w:val="left"/>
                    <w:rPr>
                      <w:rFonts w:ascii="宋体" w:hAnsi="宋体" w:eastAsia="宋体" w:cs="宋体"/>
                      <w:color w:val="000000" w:themeColor="text1"/>
                      <w:sz w:val="18"/>
                      <w:szCs w:val="18"/>
                      <w14:textFill>
                        <w14:solidFill>
                          <w14:schemeClr w14:val="tx1"/>
                        </w14:solidFill>
                      </w14:textFill>
                    </w:rPr>
                  </w:pP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1.来园、离园的个人物品整理。</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2.盥洗（如厕）前后的衣裤整理。</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3.游戏（室内+户外）后材料物品整理。</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4.餐点结束后餐具整理。</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5.午睡前后的衣物整理。</w:t>
                  </w:r>
                </w:p>
              </w:tc>
              <w:tc>
                <w:tcPr>
                  <w:tcW w:w="976" w:type="dxa"/>
                  <w:vAlign w:val="center"/>
                </w:tcPr>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秩序感</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主动意识</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自理能力</w:t>
                  </w:r>
                </w:p>
                <w:p>
                  <w:pPr>
                    <w:jc w:val="left"/>
                    <w:rPr>
                      <w:rFonts w:ascii="宋体" w:hAnsi="宋体" w:eastAsia="宋体" w:cs="宋体"/>
                      <w:color w:val="000000" w:themeColor="text1"/>
                      <w:sz w:val="18"/>
                      <w:szCs w:val="18"/>
                      <w14:textFill>
                        <w14:solidFill>
                          <w14:schemeClr w14:val="tx1"/>
                        </w14:solidFill>
                      </w14:textFill>
                    </w:rPr>
                  </w:pPr>
                </w:p>
              </w:tc>
              <w:tc>
                <w:tcPr>
                  <w:tcW w:w="1113" w:type="dxa"/>
                  <w:vAlign w:val="center"/>
                </w:tcPr>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1.具有基本的生活自理能力。</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2.知道自己的事情自己做，并能付诸行动。</w:t>
                  </w:r>
                </w:p>
                <w:p>
                  <w:pPr>
                    <w:jc w:val="left"/>
                    <w:rPr>
                      <w:rFonts w:ascii="宋体" w:hAnsi="宋体" w:eastAsia="宋体" w:cs="宋体"/>
                      <w:color w:val="000000" w:themeColor="text1"/>
                      <w:sz w:val="18"/>
                      <w:szCs w:val="18"/>
                      <w14:textFill>
                        <w14:solidFill>
                          <w14:schemeClr w14:val="tx1"/>
                        </w14:solidFill>
                      </w14:textFill>
                    </w:rPr>
                  </w:pPr>
                </w:p>
              </w:tc>
              <w:tc>
                <w:tcPr>
                  <w:tcW w:w="1611" w:type="dxa"/>
                  <w:vAlign w:val="center"/>
                </w:tcPr>
                <w:p>
                  <w:pPr>
                    <w:jc w:val="left"/>
                    <w:rPr>
                      <w:rFonts w:ascii="宋体" w:hAnsi="宋体" w:cs="宋体" w:eastAsiaTheme="majorEastAsia"/>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1.愿意接受成人的指导，主动摆放和拿取个人物品</w:t>
                  </w:r>
                  <w:r>
                    <w:rPr>
                      <w:rFonts w:hint="eastAsia" w:asciiTheme="majorEastAsia" w:hAnsiTheme="majorEastAsia" w:eastAsiaTheme="majorEastAsia" w:cstheme="majorEastAsia"/>
                      <w:color w:val="000000" w:themeColor="text1"/>
                      <w:sz w:val="18"/>
                      <w:szCs w:val="18"/>
                      <w14:textFill>
                        <w14:solidFill>
                          <w14:schemeClr w14:val="tx1"/>
                        </w14:solidFill>
                      </w14:textFill>
                    </w:rPr>
                    <w:t>；</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2.洗手时主动寻求帮助撸、放袖子，愿意尝试用擦手毛巾擦手；如厕后，知道对自己的衣裤简单整理。</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3.（户外、室内）游戏结束时，愿意接受成人的提醒，能够自己使用的材料放回原位；</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4.进餐、喝水后，愿意在提醒下将使用的餐具、水杯、毛巾等放到指定位置；</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5.睡前，知道将脱下的衣物、鞋子摆放到指定位置；起床后主动尝试独立穿衣物、鞋子。</w:t>
                  </w:r>
                </w:p>
              </w:tc>
              <w:tc>
                <w:tcPr>
                  <w:tcW w:w="1564" w:type="dxa"/>
                  <w:vAlign w:val="center"/>
                </w:tcPr>
                <w:p>
                  <w:pPr>
                    <w:jc w:val="left"/>
                    <w:rPr>
                      <w:rFonts w:ascii="宋体" w:hAnsi="宋体" w:cs="宋体" w:eastAsiaTheme="majorEastAsia"/>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r>
                    <w:rPr>
                      <w:rFonts w:hint="eastAsia" w:asciiTheme="majorEastAsia" w:hAnsiTheme="majorEastAsia" w:eastAsiaTheme="majorEastAsia" w:cstheme="majorEastAsia"/>
                      <w:color w:val="000000" w:themeColor="text1"/>
                      <w:sz w:val="18"/>
                      <w:szCs w:val="18"/>
                      <w14:textFill>
                        <w14:solidFill>
                          <w14:schemeClr w14:val="tx1"/>
                        </w14:solidFill>
                      </w14:textFill>
                    </w:rPr>
                    <w:t>能主动完成个人物品摆放和拿取；</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2.洗手时尝试自己撸、放袖子，有擦手的意识；如厕后，有整理衣服裤子的意识，能简单整理，知道不露肚皮。</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3.（户外、室内）游戏结束时，主动听取信号将游戏中使用的材料进行收拾放回原位；</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4.进餐、喝水后，主动将使用的餐具、水杯、毛巾等分别放到指定位置，知道轻拿轻放；</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5.睡前，知道将脱下的衣物叠好、鞋子摆放整齐；起床后能够有序穿戴。</w:t>
                  </w:r>
                </w:p>
              </w:tc>
              <w:tc>
                <w:tcPr>
                  <w:tcW w:w="1758" w:type="dxa"/>
                  <w:vAlign w:val="center"/>
                </w:tcPr>
                <w:p>
                  <w:pPr>
                    <w:jc w:val="left"/>
                    <w:rPr>
                      <w:rFonts w:ascii="宋体" w:hAnsi="宋体" w:cs="宋体" w:eastAsiaTheme="majorEastAsia"/>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r>
                    <w:rPr>
                      <w:rFonts w:hint="eastAsia" w:asciiTheme="majorEastAsia" w:hAnsiTheme="majorEastAsia" w:eastAsiaTheme="majorEastAsia" w:cstheme="majorEastAsia"/>
                      <w:color w:val="000000" w:themeColor="text1"/>
                      <w:sz w:val="18"/>
                      <w:szCs w:val="18"/>
                      <w14:textFill>
                        <w14:solidFill>
                          <w14:schemeClr w14:val="tx1"/>
                        </w14:solidFill>
                      </w14:textFill>
                    </w:rPr>
                    <w:t>主动摆放个人物品，知道放整齐，方便拿取；</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2.洗手时主动撸、放袖子，有擦手的意识和方法；如厕后，能够对自己的裤子衣服进行有序整理，保持美观。</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3.（户外、室内）游戏结束时，主动进行活动区的收拾整理，愿意将使用的材料放回原位，并摆放整齐；</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4.进餐、喝水后，能够将使用的餐具、水杯、毛巾等放到指定位置；</w:t>
                  </w:r>
                </w:p>
                <w:p>
                  <w:pPr>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5.睡前，将脱下的衣物叠放整齐、鞋子成对摆放；起床后有序穿戴，愿意尝试整理床铺。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185" w:type="dxa"/>
                  <w:gridSpan w:val="2"/>
                  <w:vAlign w:val="center"/>
                </w:tcPr>
                <w:p>
                  <w:pPr>
                    <w:jc w:val="center"/>
                    <w:rPr>
                      <w:rFonts w:ascii="宋体" w:hAnsi="宋体" w:eastAsia="宋体" w:cs="宋体"/>
                      <w:b/>
                      <w:bCs/>
                      <w:sz w:val="18"/>
                      <w:szCs w:val="18"/>
                    </w:rPr>
                  </w:pPr>
                  <w:r>
                    <w:rPr>
                      <w:rFonts w:hint="eastAsia" w:ascii="宋体" w:hAnsi="宋体" w:eastAsia="宋体" w:cs="宋体"/>
                      <w:b/>
                      <w:bCs/>
                      <w:sz w:val="18"/>
                      <w:szCs w:val="18"/>
                    </w:rPr>
                    <w:t>区域游戏（1+1）</w:t>
                  </w:r>
                </w:p>
              </w:tc>
              <w:tc>
                <w:tcPr>
                  <w:tcW w:w="1224" w:type="dxa"/>
                </w:tcPr>
                <w:p>
                  <w:pPr>
                    <w:jc w:val="left"/>
                    <w:rPr>
                      <w:rFonts w:ascii="宋体" w:hAnsi="宋体" w:eastAsia="宋体" w:cs="宋体"/>
                      <w:sz w:val="18"/>
                      <w:szCs w:val="18"/>
                    </w:rPr>
                  </w:pPr>
                </w:p>
              </w:tc>
              <w:tc>
                <w:tcPr>
                  <w:tcW w:w="976" w:type="dxa"/>
                  <w:vAlign w:val="center"/>
                </w:tcPr>
                <w:p>
                  <w:pPr>
                    <w:jc w:val="left"/>
                    <w:rPr>
                      <w:rFonts w:ascii="宋体" w:hAnsi="宋体" w:eastAsia="宋体" w:cs="宋体"/>
                      <w:sz w:val="18"/>
                      <w:szCs w:val="18"/>
                    </w:rPr>
                  </w:pPr>
                </w:p>
              </w:tc>
              <w:tc>
                <w:tcPr>
                  <w:tcW w:w="1113" w:type="dxa"/>
                  <w:vAlign w:val="center"/>
                </w:tcPr>
                <w:p>
                  <w:pPr>
                    <w:jc w:val="left"/>
                    <w:rPr>
                      <w:rFonts w:ascii="宋体" w:hAnsi="宋体" w:eastAsia="宋体" w:cs="宋体"/>
                      <w:sz w:val="18"/>
                      <w:szCs w:val="18"/>
                    </w:rPr>
                  </w:pPr>
                </w:p>
              </w:tc>
              <w:tc>
                <w:tcPr>
                  <w:tcW w:w="1611" w:type="dxa"/>
                  <w:vAlign w:val="center"/>
                </w:tcPr>
                <w:p>
                  <w:pPr>
                    <w:jc w:val="left"/>
                    <w:rPr>
                      <w:rFonts w:ascii="宋体" w:hAnsi="宋体" w:eastAsia="宋体" w:cs="宋体"/>
                      <w:sz w:val="18"/>
                      <w:szCs w:val="18"/>
                    </w:rPr>
                  </w:pPr>
                </w:p>
              </w:tc>
              <w:tc>
                <w:tcPr>
                  <w:tcW w:w="1564" w:type="dxa"/>
                  <w:vAlign w:val="center"/>
                </w:tcPr>
                <w:p>
                  <w:pPr>
                    <w:jc w:val="left"/>
                    <w:rPr>
                      <w:rFonts w:ascii="宋体" w:hAnsi="宋体" w:eastAsia="宋体" w:cs="宋体"/>
                      <w:sz w:val="18"/>
                      <w:szCs w:val="18"/>
                    </w:rPr>
                  </w:pPr>
                </w:p>
              </w:tc>
              <w:tc>
                <w:tcPr>
                  <w:tcW w:w="1758" w:type="dxa"/>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185" w:type="dxa"/>
                  <w:gridSpan w:val="2"/>
                  <w:vAlign w:val="center"/>
                </w:tcPr>
                <w:p>
                  <w:pPr>
                    <w:jc w:val="center"/>
                    <w:rPr>
                      <w:rFonts w:ascii="宋体" w:hAnsi="宋体" w:eastAsia="宋体" w:cs="宋体"/>
                      <w:b/>
                      <w:bCs/>
                      <w:sz w:val="18"/>
                      <w:szCs w:val="18"/>
                    </w:rPr>
                  </w:pPr>
                  <w:r>
                    <w:rPr>
                      <w:rFonts w:hint="eastAsia" w:ascii="宋体" w:hAnsi="宋体" w:eastAsia="宋体" w:cs="宋体"/>
                      <w:b/>
                      <w:bCs/>
                      <w:sz w:val="18"/>
                      <w:szCs w:val="18"/>
                    </w:rPr>
                    <w:t>集体活动（1+1）</w:t>
                  </w:r>
                </w:p>
              </w:tc>
              <w:tc>
                <w:tcPr>
                  <w:tcW w:w="1224" w:type="dxa"/>
                </w:tcPr>
                <w:p>
                  <w:pPr>
                    <w:jc w:val="left"/>
                    <w:rPr>
                      <w:rFonts w:ascii="宋体" w:hAnsi="宋体" w:eastAsia="宋体" w:cs="宋体"/>
                      <w:sz w:val="18"/>
                      <w:szCs w:val="18"/>
                    </w:rPr>
                  </w:pPr>
                </w:p>
              </w:tc>
              <w:tc>
                <w:tcPr>
                  <w:tcW w:w="976" w:type="dxa"/>
                  <w:vAlign w:val="center"/>
                </w:tcPr>
                <w:p>
                  <w:pPr>
                    <w:jc w:val="left"/>
                    <w:rPr>
                      <w:rFonts w:ascii="宋体" w:hAnsi="宋体" w:eastAsia="宋体" w:cs="宋体"/>
                      <w:sz w:val="18"/>
                      <w:szCs w:val="18"/>
                    </w:rPr>
                  </w:pPr>
                </w:p>
              </w:tc>
              <w:tc>
                <w:tcPr>
                  <w:tcW w:w="1113" w:type="dxa"/>
                  <w:vAlign w:val="center"/>
                </w:tcPr>
                <w:p>
                  <w:pPr>
                    <w:jc w:val="left"/>
                    <w:rPr>
                      <w:rFonts w:ascii="宋体" w:hAnsi="宋体" w:eastAsia="宋体" w:cs="宋体"/>
                      <w:sz w:val="18"/>
                      <w:szCs w:val="18"/>
                    </w:rPr>
                  </w:pPr>
                </w:p>
              </w:tc>
              <w:tc>
                <w:tcPr>
                  <w:tcW w:w="1611" w:type="dxa"/>
                  <w:vAlign w:val="center"/>
                </w:tcPr>
                <w:p>
                  <w:pPr>
                    <w:jc w:val="left"/>
                    <w:rPr>
                      <w:rFonts w:ascii="宋体" w:hAnsi="宋体" w:eastAsia="宋体" w:cs="宋体"/>
                      <w:sz w:val="18"/>
                      <w:szCs w:val="18"/>
                    </w:rPr>
                  </w:pPr>
                </w:p>
              </w:tc>
              <w:tc>
                <w:tcPr>
                  <w:tcW w:w="1564" w:type="dxa"/>
                  <w:vAlign w:val="center"/>
                </w:tcPr>
                <w:p>
                  <w:pPr>
                    <w:jc w:val="left"/>
                    <w:rPr>
                      <w:rFonts w:ascii="宋体" w:hAnsi="宋体" w:eastAsia="宋体" w:cs="宋体"/>
                      <w:sz w:val="18"/>
                      <w:szCs w:val="18"/>
                    </w:rPr>
                  </w:pPr>
                </w:p>
              </w:tc>
              <w:tc>
                <w:tcPr>
                  <w:tcW w:w="1758" w:type="dxa"/>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185" w:type="dxa"/>
                  <w:gridSpan w:val="2"/>
                  <w:vAlign w:val="center"/>
                </w:tcPr>
                <w:p>
                  <w:pPr>
                    <w:jc w:val="center"/>
                    <w:rPr>
                      <w:rFonts w:ascii="宋体" w:hAnsi="宋体" w:eastAsia="宋体" w:cs="宋体"/>
                      <w:b/>
                      <w:bCs/>
                      <w:sz w:val="18"/>
                      <w:szCs w:val="18"/>
                    </w:rPr>
                  </w:pPr>
                  <w:r>
                    <w:rPr>
                      <w:rFonts w:hint="eastAsia" w:ascii="宋体" w:hAnsi="宋体" w:eastAsia="宋体" w:cs="宋体"/>
                      <w:b/>
                      <w:bCs/>
                      <w:sz w:val="18"/>
                      <w:szCs w:val="18"/>
                    </w:rPr>
                    <w:t>户外混龄（1+1）</w:t>
                  </w:r>
                </w:p>
              </w:tc>
              <w:tc>
                <w:tcPr>
                  <w:tcW w:w="1224" w:type="dxa"/>
                </w:tcPr>
                <w:p>
                  <w:pPr>
                    <w:jc w:val="left"/>
                    <w:rPr>
                      <w:rFonts w:ascii="宋体" w:hAnsi="宋体" w:eastAsia="宋体" w:cs="宋体"/>
                      <w:sz w:val="18"/>
                      <w:szCs w:val="18"/>
                    </w:rPr>
                  </w:pPr>
                </w:p>
              </w:tc>
              <w:tc>
                <w:tcPr>
                  <w:tcW w:w="976" w:type="dxa"/>
                  <w:vAlign w:val="center"/>
                </w:tcPr>
                <w:p>
                  <w:pPr>
                    <w:jc w:val="left"/>
                    <w:rPr>
                      <w:rFonts w:ascii="宋体" w:hAnsi="宋体" w:eastAsia="宋体" w:cs="宋体"/>
                      <w:sz w:val="18"/>
                      <w:szCs w:val="18"/>
                    </w:rPr>
                  </w:pPr>
                </w:p>
              </w:tc>
              <w:tc>
                <w:tcPr>
                  <w:tcW w:w="1113" w:type="dxa"/>
                  <w:vAlign w:val="center"/>
                </w:tcPr>
                <w:p>
                  <w:pPr>
                    <w:jc w:val="left"/>
                    <w:rPr>
                      <w:rFonts w:ascii="宋体" w:hAnsi="宋体" w:eastAsia="宋体" w:cs="宋体"/>
                      <w:sz w:val="18"/>
                      <w:szCs w:val="18"/>
                    </w:rPr>
                  </w:pPr>
                </w:p>
              </w:tc>
              <w:tc>
                <w:tcPr>
                  <w:tcW w:w="1611" w:type="dxa"/>
                  <w:vAlign w:val="center"/>
                </w:tcPr>
                <w:p>
                  <w:pPr>
                    <w:jc w:val="left"/>
                    <w:rPr>
                      <w:rFonts w:ascii="宋体" w:hAnsi="宋体" w:eastAsia="宋体" w:cs="宋体"/>
                      <w:sz w:val="18"/>
                      <w:szCs w:val="18"/>
                    </w:rPr>
                  </w:pPr>
                </w:p>
              </w:tc>
              <w:tc>
                <w:tcPr>
                  <w:tcW w:w="1564" w:type="dxa"/>
                  <w:vAlign w:val="center"/>
                </w:tcPr>
                <w:p>
                  <w:pPr>
                    <w:jc w:val="left"/>
                    <w:rPr>
                      <w:rFonts w:ascii="宋体" w:hAnsi="宋体" w:eastAsia="宋体" w:cs="宋体"/>
                      <w:sz w:val="18"/>
                      <w:szCs w:val="18"/>
                    </w:rPr>
                  </w:pPr>
                </w:p>
              </w:tc>
              <w:tc>
                <w:tcPr>
                  <w:tcW w:w="1758" w:type="dxa"/>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85" w:type="dxa"/>
                  <w:gridSpan w:val="2"/>
                  <w:vAlign w:val="center"/>
                </w:tcPr>
                <w:p>
                  <w:pPr>
                    <w:jc w:val="center"/>
                    <w:rPr>
                      <w:rFonts w:ascii="宋体" w:hAnsi="宋体" w:eastAsia="宋体" w:cs="宋体"/>
                      <w:b/>
                      <w:bCs/>
                      <w:sz w:val="18"/>
                      <w:szCs w:val="18"/>
                    </w:rPr>
                  </w:pPr>
                  <w:r>
                    <w:rPr>
                      <w:rFonts w:hint="eastAsia" w:ascii="宋体" w:hAnsi="宋体" w:eastAsia="宋体" w:cs="宋体"/>
                      <w:b/>
                      <w:bCs/>
                      <w:sz w:val="18"/>
                      <w:szCs w:val="18"/>
                    </w:rPr>
                    <w:t>备注</w:t>
                  </w:r>
                </w:p>
              </w:tc>
              <w:tc>
                <w:tcPr>
                  <w:tcW w:w="1224" w:type="dxa"/>
                </w:tcPr>
                <w:p>
                  <w:pPr>
                    <w:jc w:val="center"/>
                    <w:rPr>
                      <w:rFonts w:ascii="宋体" w:hAnsi="宋体" w:eastAsia="宋体" w:cs="宋体"/>
                      <w:sz w:val="18"/>
                      <w:szCs w:val="18"/>
                    </w:rPr>
                  </w:pPr>
                </w:p>
              </w:tc>
              <w:tc>
                <w:tcPr>
                  <w:tcW w:w="7022" w:type="dxa"/>
                  <w:gridSpan w:val="5"/>
                  <w:vAlign w:val="center"/>
                </w:tcPr>
                <w:p>
                  <w:pPr>
                    <w:jc w:val="center"/>
                    <w:rPr>
                      <w:rFonts w:ascii="宋体" w:hAnsi="宋体" w:eastAsia="宋体" w:cs="宋体"/>
                      <w:sz w:val="18"/>
                      <w:szCs w:val="18"/>
                    </w:rPr>
                  </w:pPr>
                  <w:r>
                    <w:rPr>
                      <w:rFonts w:hint="eastAsia" w:ascii="宋体" w:hAnsi="宋体" w:eastAsia="宋体" w:cs="宋体"/>
                      <w:sz w:val="18"/>
                      <w:szCs w:val="18"/>
                    </w:rPr>
                    <w:t>区域游戏、户外混龄1+1为1份普适性的银幼幼儿自主发展指标，1份指向具体区域的具体的发展指标。</w:t>
                  </w:r>
                </w:p>
                <w:p>
                  <w:pPr>
                    <w:jc w:val="center"/>
                    <w:rPr>
                      <w:rFonts w:ascii="宋体" w:hAnsi="宋体" w:eastAsia="宋体" w:cs="宋体"/>
                      <w:sz w:val="18"/>
                      <w:szCs w:val="18"/>
                    </w:rPr>
                  </w:pPr>
                  <w:r>
                    <w:rPr>
                      <w:rFonts w:hint="eastAsia" w:ascii="宋体" w:hAnsi="宋体" w:eastAsia="宋体" w:cs="宋体"/>
                      <w:sz w:val="18"/>
                      <w:szCs w:val="18"/>
                    </w:rPr>
                    <w:t>集体活动1+1为传承的优质集体教学活动及游戏后分享交流幼儿自主性发展指标。</w:t>
                  </w:r>
                </w:p>
                <w:p>
                  <w:pPr>
                    <w:jc w:val="center"/>
                    <w:rPr>
                      <w:rFonts w:ascii="宋体" w:hAnsi="宋体" w:eastAsia="宋体" w:cs="宋体"/>
                      <w:sz w:val="18"/>
                      <w:szCs w:val="18"/>
                    </w:rPr>
                  </w:pPr>
                  <w:r>
                    <w:rPr>
                      <w:rFonts w:hint="eastAsia" w:ascii="宋体" w:hAnsi="宋体" w:eastAsia="宋体" w:cs="宋体"/>
                      <w:sz w:val="18"/>
                      <w:szCs w:val="18"/>
                    </w:rPr>
                    <w:t>第一次汇总时间为3.4（区域游戏、集体活动、户外先出普适性的自主发展指标）</w:t>
                  </w:r>
                </w:p>
              </w:tc>
            </w:tr>
          </w:tbl>
          <w:p>
            <w:pPr>
              <w:numPr>
                <w:ilvl w:val="0"/>
                <w:numId w:val="0"/>
              </w:numPr>
              <w:spacing w:line="360" w:lineRule="auto"/>
              <w:ind w:firstLine="480" w:firstLineChars="200"/>
              <w:rPr>
                <w:rFonts w:hint="eastAsia"/>
                <w:lang w:val="en-US" w:eastAsia="zh-CN"/>
              </w:rPr>
            </w:pPr>
            <w:r>
              <w:rPr>
                <w:rFonts w:hint="eastAsia" w:ascii="宋体" w:hAnsi="宋体" w:cs="宋体"/>
                <w:b w:val="0"/>
                <w:bCs w:val="0"/>
                <w:sz w:val="24"/>
                <w:szCs w:val="24"/>
                <w:lang w:val="en-US" w:eastAsia="zh-CN"/>
              </w:rPr>
              <w:t>首先，我们一起来学习一下2021银河幼儿园支持儿童自主性发展的观察评价指标，看看他们表格里的小中大的具体表现是如何阐述的。</w:t>
            </w:r>
          </w:p>
          <w:p>
            <w:pPr>
              <w:numPr>
                <w:ilvl w:val="0"/>
                <w:numId w:val="0"/>
              </w:numPr>
              <w:spacing w:line="360" w:lineRule="auto"/>
              <w:ind w:leftChars="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分组审议春江幼儿园一日生活中幼儿自主生活观察评价指标中小中大具体表现的合理性</w:t>
            </w:r>
          </w:p>
          <w:p>
            <w:pPr>
              <w:numPr>
                <w:ilvl w:val="0"/>
                <w:numId w:val="0"/>
              </w:numPr>
              <w:spacing w:line="360" w:lineRule="auto"/>
              <w:ind w:leftChars="0"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刚刚老师们已经学习了银河幼儿园优秀的经验，相信对于表格中的内容也有了不一样的想法，接下来我们就进行分组审议，对表格中小中大的具体表现进行调整。</w:t>
            </w:r>
          </w:p>
          <w:p>
            <w:pPr>
              <w:numPr>
                <w:ilvl w:val="0"/>
                <w:numId w:val="0"/>
              </w:numPr>
              <w:spacing w:line="360" w:lineRule="auto"/>
              <w:ind w:leftChars="0"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分组：第一组：徐媛媛  於佳  贾冬玉  来园  盥洗</w:t>
            </w:r>
          </w:p>
          <w:p>
            <w:pPr>
              <w:numPr>
                <w:ilvl w:val="0"/>
                <w:numId w:val="0"/>
              </w:numPr>
              <w:spacing w:line="360" w:lineRule="auto"/>
              <w:ind w:leftChars="0"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      第二组：王敏威  张亚晋  于丽君  进餐  午睡</w:t>
            </w:r>
          </w:p>
          <w:p>
            <w:pPr>
              <w:numPr>
                <w:ilvl w:val="0"/>
                <w:numId w:val="0"/>
              </w:numPr>
              <w:spacing w:line="360" w:lineRule="auto"/>
              <w:ind w:leftChars="0" w:firstLine="480" w:firstLineChars="200"/>
              <w:rPr>
                <w:rFonts w:hint="eastAsia" w:ascii="宋体" w:hAnsi="宋体" w:cs="宋体"/>
                <w:b/>
                <w:bCs/>
                <w:sz w:val="24"/>
                <w:szCs w:val="24"/>
                <w:lang w:val="en-US" w:eastAsia="zh-CN"/>
              </w:rPr>
            </w:pPr>
            <w:r>
              <w:rPr>
                <w:rFonts w:hint="eastAsia" w:ascii="宋体" w:hAnsi="宋体" w:cs="宋体"/>
                <w:b w:val="0"/>
                <w:bCs w:val="0"/>
                <w:sz w:val="24"/>
                <w:szCs w:val="24"/>
                <w:lang w:val="en-US" w:eastAsia="zh-CN"/>
              </w:rPr>
              <w:t xml:space="preserve">      第三组：匡菁云  黄枫  顾一丹  室外游戏  室内游戏  离园  </w:t>
            </w:r>
          </w:p>
          <w:p>
            <w:pPr>
              <w:numPr>
                <w:ilvl w:val="0"/>
                <w:numId w:val="0"/>
              </w:numPr>
              <w:spacing w:line="360" w:lineRule="auto"/>
              <w:ind w:leftChars="0"/>
              <w:rPr>
                <w:rFonts w:hint="eastAsia" w:ascii="宋体" w:hAnsi="宋体" w:cs="宋体"/>
                <w:b/>
                <w:bCs/>
                <w:sz w:val="24"/>
                <w:szCs w:val="24"/>
                <w:lang w:val="en-US" w:eastAsia="zh-CN"/>
              </w:rPr>
            </w:pPr>
            <w:r>
              <w:rPr>
                <w:rFonts w:hint="eastAsia" w:ascii="宋体" w:hAnsi="宋体" w:cs="宋体"/>
                <w:b/>
                <w:bCs/>
                <w:sz w:val="24"/>
                <w:szCs w:val="24"/>
                <w:lang w:val="en-US" w:eastAsia="zh-CN"/>
              </w:rPr>
              <w:t>（三）交流汇报，完善内容</w:t>
            </w:r>
          </w:p>
          <w:p>
            <w:pPr>
              <w:numPr>
                <w:ilvl w:val="0"/>
                <w:numId w:val="0"/>
              </w:numPr>
              <w:spacing w:line="360" w:lineRule="auto"/>
              <w:ind w:leftChars="0" w:firstLine="48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接下来请每组老师派一个代表上台汇报一下你们组调整的内容。</w:t>
            </w:r>
          </w:p>
          <w:p>
            <w:pPr>
              <w:numPr>
                <w:ilvl w:val="0"/>
                <w:numId w:val="0"/>
              </w:numPr>
              <w:spacing w:line="360" w:lineRule="auto"/>
              <w:ind w:leftChars="0" w:firstLine="48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针对今天我们梳理出的这些内容，还有老师觉得哪里需要调整吗，可以提出来大家一起探讨一下。</w:t>
            </w:r>
          </w:p>
          <w:tbl>
            <w:tblPr>
              <w:tblStyle w:val="4"/>
              <w:tblpPr w:leftFromText="180" w:rightFromText="180" w:vertAnchor="text" w:horzAnchor="page" w:tblpX="1401" w:tblpY="617"/>
              <w:tblOverlap w:val="never"/>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996"/>
              <w:gridCol w:w="1706"/>
              <w:gridCol w:w="1528"/>
              <w:gridCol w:w="1519"/>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7" w:type="dxa"/>
                  <w:vMerge w:val="restart"/>
                  <w:vAlign w:val="center"/>
                </w:tcPr>
                <w:p>
                  <w:pPr>
                    <w:jc w:val="center"/>
                    <w:rPr>
                      <w:rFonts w:ascii="黑体" w:hAnsi="黑体" w:eastAsia="黑体" w:cs="黑体"/>
                      <w:b/>
                      <w:bCs/>
                      <w:sz w:val="24"/>
                    </w:rPr>
                  </w:pPr>
                  <w:r>
                    <w:rPr>
                      <w:rFonts w:hint="eastAsia" w:ascii="黑体" w:hAnsi="黑体" w:eastAsia="黑体" w:cs="黑体"/>
                      <w:b/>
                      <w:bCs/>
                      <w:sz w:val="24"/>
                    </w:rPr>
                    <w:t>环节</w:t>
                  </w:r>
                </w:p>
              </w:tc>
              <w:tc>
                <w:tcPr>
                  <w:tcW w:w="996" w:type="dxa"/>
                  <w:vMerge w:val="restart"/>
                  <w:vAlign w:val="center"/>
                </w:tcPr>
                <w:p>
                  <w:pPr>
                    <w:jc w:val="center"/>
                    <w:rPr>
                      <w:rFonts w:ascii="黑体" w:hAnsi="黑体" w:eastAsia="黑体" w:cs="黑体"/>
                      <w:b/>
                      <w:bCs/>
                      <w:sz w:val="24"/>
                    </w:rPr>
                  </w:pPr>
                  <w:r>
                    <w:rPr>
                      <w:rFonts w:hint="eastAsia" w:ascii="黑体" w:hAnsi="黑体" w:eastAsia="黑体" w:cs="黑体"/>
                      <w:b/>
                      <w:bCs/>
                      <w:sz w:val="24"/>
                    </w:rPr>
                    <w:t>主要步骤</w:t>
                  </w:r>
                </w:p>
              </w:tc>
              <w:tc>
                <w:tcPr>
                  <w:tcW w:w="1706" w:type="dxa"/>
                  <w:vMerge w:val="restart"/>
                  <w:vAlign w:val="center"/>
                </w:tcPr>
                <w:p>
                  <w:pPr>
                    <w:jc w:val="center"/>
                    <w:rPr>
                      <w:rFonts w:ascii="黑体" w:hAnsi="黑体" w:eastAsia="黑体" w:cs="黑体"/>
                      <w:b/>
                      <w:bCs/>
                      <w:sz w:val="24"/>
                    </w:rPr>
                  </w:pPr>
                  <w:r>
                    <w:rPr>
                      <w:rFonts w:hint="eastAsia" w:ascii="黑体" w:hAnsi="黑体" w:eastAsia="黑体" w:cs="黑体"/>
                      <w:b/>
                      <w:bCs/>
                      <w:sz w:val="24"/>
                    </w:rPr>
                    <w:t>核心价值点</w:t>
                  </w:r>
                </w:p>
              </w:tc>
              <w:tc>
                <w:tcPr>
                  <w:tcW w:w="4819" w:type="dxa"/>
                  <w:gridSpan w:val="3"/>
                  <w:vAlign w:val="center"/>
                </w:tcPr>
                <w:p>
                  <w:pPr>
                    <w:jc w:val="center"/>
                    <w:rPr>
                      <w:rFonts w:ascii="黑体" w:hAnsi="黑体" w:eastAsia="黑体" w:cs="黑体"/>
                      <w:b/>
                      <w:bCs/>
                      <w:sz w:val="24"/>
                    </w:rPr>
                  </w:pPr>
                  <w:r>
                    <w:rPr>
                      <w:rFonts w:hint="eastAsia" w:ascii="黑体" w:hAnsi="黑体" w:eastAsia="黑体" w:cs="黑体"/>
                      <w:b/>
                      <w:bCs/>
                      <w:sz w:val="24"/>
                    </w:rPr>
                    <w:t>小中大具体表现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17" w:type="dxa"/>
                  <w:vMerge w:val="continue"/>
                  <w:vAlign w:val="center"/>
                </w:tcPr>
                <w:p>
                  <w:pPr>
                    <w:jc w:val="center"/>
                    <w:rPr>
                      <w:rFonts w:ascii="黑体" w:hAnsi="黑体" w:eastAsia="黑体" w:cs="黑体"/>
                      <w:b/>
                      <w:bCs/>
                      <w:sz w:val="24"/>
                    </w:rPr>
                  </w:pPr>
                </w:p>
              </w:tc>
              <w:tc>
                <w:tcPr>
                  <w:tcW w:w="996" w:type="dxa"/>
                  <w:vMerge w:val="continue"/>
                </w:tcPr>
                <w:p>
                  <w:pPr>
                    <w:jc w:val="center"/>
                    <w:rPr>
                      <w:rFonts w:ascii="黑体" w:hAnsi="黑体" w:eastAsia="黑体" w:cs="黑体"/>
                      <w:b/>
                      <w:bCs/>
                      <w:sz w:val="24"/>
                    </w:rPr>
                  </w:pPr>
                </w:p>
              </w:tc>
              <w:tc>
                <w:tcPr>
                  <w:tcW w:w="1706" w:type="dxa"/>
                  <w:vMerge w:val="continue"/>
                  <w:vAlign w:val="center"/>
                </w:tcPr>
                <w:p>
                  <w:pPr>
                    <w:jc w:val="center"/>
                    <w:rPr>
                      <w:rFonts w:ascii="黑体" w:hAnsi="黑体" w:eastAsia="黑体" w:cs="黑体"/>
                      <w:b/>
                      <w:bCs/>
                      <w:sz w:val="24"/>
                    </w:rPr>
                  </w:pPr>
                </w:p>
              </w:tc>
              <w:tc>
                <w:tcPr>
                  <w:tcW w:w="1528" w:type="dxa"/>
                  <w:vAlign w:val="center"/>
                </w:tcPr>
                <w:p>
                  <w:pPr>
                    <w:jc w:val="center"/>
                    <w:rPr>
                      <w:rFonts w:ascii="黑体" w:hAnsi="黑体" w:eastAsia="黑体" w:cs="黑体"/>
                      <w:b/>
                      <w:bCs/>
                      <w:sz w:val="24"/>
                    </w:rPr>
                  </w:pPr>
                  <w:r>
                    <w:rPr>
                      <w:rFonts w:hint="eastAsia" w:ascii="黑体" w:hAnsi="黑体" w:eastAsia="黑体" w:cs="黑体"/>
                      <w:b/>
                      <w:bCs/>
                      <w:sz w:val="24"/>
                    </w:rPr>
                    <w:t>小班</w:t>
                  </w:r>
                </w:p>
              </w:tc>
              <w:tc>
                <w:tcPr>
                  <w:tcW w:w="1519" w:type="dxa"/>
                  <w:vAlign w:val="center"/>
                </w:tcPr>
                <w:p>
                  <w:pPr>
                    <w:jc w:val="center"/>
                    <w:rPr>
                      <w:rFonts w:ascii="黑体" w:hAnsi="黑体" w:eastAsia="黑体" w:cs="黑体"/>
                      <w:b/>
                      <w:bCs/>
                      <w:sz w:val="24"/>
                    </w:rPr>
                  </w:pPr>
                  <w:r>
                    <w:rPr>
                      <w:rFonts w:hint="eastAsia" w:ascii="黑体" w:hAnsi="黑体" w:eastAsia="黑体" w:cs="黑体"/>
                      <w:b/>
                      <w:bCs/>
                      <w:sz w:val="24"/>
                    </w:rPr>
                    <w:t>中班</w:t>
                  </w:r>
                </w:p>
              </w:tc>
              <w:tc>
                <w:tcPr>
                  <w:tcW w:w="1772" w:type="dxa"/>
                  <w:vAlign w:val="center"/>
                </w:tcPr>
                <w:p>
                  <w:pPr>
                    <w:jc w:val="center"/>
                    <w:rPr>
                      <w:rFonts w:ascii="黑体" w:hAnsi="黑体" w:eastAsia="黑体" w:cs="黑体"/>
                      <w:b/>
                      <w:bCs/>
                      <w:sz w:val="24"/>
                    </w:rPr>
                  </w:pPr>
                  <w:r>
                    <w:rPr>
                      <w:rFonts w:hint="eastAsia" w:ascii="黑体" w:hAnsi="黑体" w:eastAsia="黑体" w:cs="黑体"/>
                      <w:b/>
                      <w:bCs/>
                      <w:sz w:val="24"/>
                    </w:rPr>
                    <w:t>大班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restart"/>
                  <w:vAlign w:val="center"/>
                </w:tcPr>
                <w:p>
                  <w:pPr>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来园</w:t>
                  </w:r>
                </w:p>
              </w:tc>
              <w:tc>
                <w:tcPr>
                  <w:tcW w:w="996" w:type="dxa"/>
                  <w:vAlign w:val="center"/>
                </w:tcPr>
                <w:p>
                  <w:pPr>
                    <w:jc w:val="center"/>
                    <w:rPr>
                      <w:rFonts w:asciiTheme="majorEastAsia" w:hAnsiTheme="majorEastAsia" w:eastAsiaTheme="majorEastAsia" w:cstheme="majorEastAsia"/>
                      <w:szCs w:val="21"/>
                    </w:rPr>
                  </w:pPr>
                  <w:r>
                    <w:rPr>
                      <w:rFonts w:hint="eastAsia" w:ascii="宋体" w:hAnsi="宋体" w:eastAsia="宋体" w:cs="宋体"/>
                      <w:color w:val="auto"/>
                      <w:sz w:val="21"/>
                      <w:szCs w:val="21"/>
                      <w:vertAlign w:val="baseline"/>
                      <w:lang w:val="en-US" w:eastAsia="zh-CN"/>
                    </w:rPr>
                    <w:t>晨检</w:t>
                  </w:r>
                </w:p>
              </w:tc>
              <w:tc>
                <w:tcPr>
                  <w:tcW w:w="1706" w:type="dxa"/>
                  <w:vAlign w:val="top"/>
                </w:tcPr>
                <w:p>
                  <w:pP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1.独立意识养成， 自信心建立。</w:t>
                  </w:r>
                </w:p>
                <w:p>
                  <w:pPr>
                    <w:rPr>
                      <w:rFonts w:asciiTheme="majorEastAsia" w:hAnsiTheme="majorEastAsia" w:eastAsiaTheme="majorEastAsia" w:cstheme="majorEastAsia"/>
                      <w:szCs w:val="21"/>
                    </w:rPr>
                  </w:pPr>
                  <w:r>
                    <w:rPr>
                      <w:rFonts w:hint="eastAsia" w:ascii="宋体" w:hAnsi="宋体" w:eastAsia="宋体" w:cs="宋体"/>
                      <w:color w:val="auto"/>
                      <w:sz w:val="21"/>
                      <w:szCs w:val="21"/>
                      <w:vertAlign w:val="baseline"/>
                      <w:lang w:val="en-US" w:eastAsia="zh-CN"/>
                    </w:rPr>
                    <w:t>2</w:t>
                  </w:r>
                  <w:r>
                    <w:rPr>
                      <w:rFonts w:hint="eastAsia" w:ascii="宋体" w:hAnsi="宋体" w:cs="宋体"/>
                      <w:color w:val="auto"/>
                      <w:sz w:val="21"/>
                      <w:szCs w:val="21"/>
                      <w:vertAlign w:val="baseline"/>
                      <w:lang w:val="en-US" w:eastAsia="zh-CN"/>
                    </w:rPr>
                    <w:t>. 规则意识建立，有序排队</w:t>
                  </w:r>
                  <w:r>
                    <w:rPr>
                      <w:rFonts w:hint="eastAsia" w:ascii="宋体" w:hAnsi="宋体" w:eastAsia="宋体" w:cs="宋体"/>
                      <w:color w:val="auto"/>
                      <w:sz w:val="21"/>
                      <w:szCs w:val="21"/>
                      <w:vertAlign w:val="baseline"/>
                    </w:rPr>
                    <w:t>配合老师晨检或检查体温。</w:t>
                  </w:r>
                </w:p>
              </w:tc>
              <w:tc>
                <w:tcPr>
                  <w:tcW w:w="1528" w:type="dxa"/>
                </w:tcPr>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szCs w:val="21"/>
                      <w:lang w:val="en-US" w:eastAsia="zh-CN"/>
                    </w:rPr>
                    <w:t>1.能独立入园，配合老师进行晨检，</w:t>
                  </w:r>
                  <w:r>
                    <w:rPr>
                      <w:rFonts w:hint="eastAsia" w:asciiTheme="majorEastAsia" w:hAnsiTheme="majorEastAsia" w:eastAsiaTheme="majorEastAsia" w:cstheme="majorEastAsia"/>
                      <w:color w:val="auto"/>
                      <w:szCs w:val="21"/>
                      <w:lang w:val="en-US" w:eastAsia="zh-CN"/>
                    </w:rPr>
                    <w:t>初步了解晨检内容。</w:t>
                  </w:r>
                </w:p>
                <w:p>
                  <w:pPr>
                    <w:jc w:val="left"/>
                    <w:rPr>
                      <w:rFonts w:hint="default" w:asciiTheme="majorEastAsia" w:hAnsiTheme="majorEastAsia" w:eastAsiaTheme="majorEastAsia" w:cstheme="majorEastAsia"/>
                      <w:color w:val="FF0000"/>
                      <w:szCs w:val="21"/>
                      <w:lang w:val="en-US" w:eastAsia="zh-CN"/>
                    </w:rPr>
                  </w:pPr>
                  <w:r>
                    <w:rPr>
                      <w:rFonts w:hint="eastAsia" w:asciiTheme="majorEastAsia" w:hAnsiTheme="majorEastAsia" w:eastAsiaTheme="majorEastAsia" w:cstheme="majorEastAsia"/>
                      <w:szCs w:val="21"/>
                      <w:lang w:val="en-US" w:eastAsia="zh-CN"/>
                    </w:rPr>
                    <w:t>2.在提醒下能配合老师排队等候。</w:t>
                  </w:r>
                </w:p>
                <w:p>
                  <w:pPr>
                    <w:jc w:val="left"/>
                    <w:rPr>
                      <w:rFonts w:hint="default" w:asciiTheme="majorEastAsia" w:hAnsiTheme="majorEastAsia" w:eastAsiaTheme="majorEastAsia" w:cstheme="majorEastAsia"/>
                      <w:szCs w:val="21"/>
                      <w:lang w:val="en-US" w:eastAsia="zh-CN"/>
                    </w:rPr>
                  </w:pPr>
                </w:p>
              </w:tc>
              <w:tc>
                <w:tcPr>
                  <w:tcW w:w="1519" w:type="dxa"/>
                  <w:vAlign w:val="top"/>
                </w:tcPr>
                <w:p>
                  <w:pPr>
                    <w:numPr>
                      <w:ilvl w:val="0"/>
                      <w:numId w:val="0"/>
                    </w:numPr>
                    <w:jc w:val="left"/>
                    <w:rPr>
                      <w:rFonts w:hint="default" w:asciiTheme="majorEastAsia" w:hAnsiTheme="majorEastAsia" w:eastAsiaTheme="majorEastAsia" w:cstheme="majorEastAsia"/>
                      <w:color w:val="FF0000"/>
                      <w:szCs w:val="21"/>
                      <w:lang w:val="en-US" w:eastAsia="zh-CN"/>
                    </w:rPr>
                  </w:pPr>
                  <w:r>
                    <w:rPr>
                      <w:rFonts w:hint="eastAsia" w:asciiTheme="majorEastAsia" w:hAnsiTheme="majorEastAsia" w:eastAsiaTheme="majorEastAsia" w:cstheme="majorEastAsia"/>
                      <w:color w:val="auto"/>
                      <w:szCs w:val="21"/>
                      <w:lang w:val="en-US" w:eastAsia="zh-CN"/>
                    </w:rPr>
                    <w:t>1.能情绪愉悦的独立入园，熟悉晨检内容，能配合老师排队等候。</w:t>
                  </w:r>
                </w:p>
              </w:tc>
              <w:tc>
                <w:tcPr>
                  <w:tcW w:w="1772" w:type="dxa"/>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1.能够按照标记有序排好队并保持一米间距。</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2.知道身体不舒服，能主动和老师讲。</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3.能够不带细小.危险的物品。</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4.主动张大嘴巴检查口腔，伸出双手。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pPr>
                </w:p>
              </w:tc>
              <w:tc>
                <w:tcPr>
                  <w:tcW w:w="996" w:type="dxa"/>
                  <w:vAlign w:val="center"/>
                </w:tcPr>
                <w:p>
                  <w:pPr>
                    <w:jc w:val="center"/>
                  </w:pPr>
                  <w:r>
                    <w:rPr>
                      <w:rFonts w:hint="eastAsia" w:ascii="宋体" w:hAnsi="宋体" w:eastAsia="宋体" w:cs="宋体"/>
                      <w:color w:val="auto"/>
                      <w:sz w:val="21"/>
                      <w:szCs w:val="21"/>
                      <w:vertAlign w:val="baseline"/>
                      <w:lang w:val="en-US" w:eastAsia="zh-CN"/>
                    </w:rPr>
                    <w:t>打招呼</w:t>
                  </w:r>
                </w:p>
              </w:tc>
              <w:tc>
                <w:tcPr>
                  <w:tcW w:w="1706" w:type="dxa"/>
                  <w:vAlign w:val="top"/>
                </w:tcPr>
                <w:p>
                  <w:pPr>
                    <w:numPr>
                      <w:ilvl w:val="0"/>
                      <w:numId w:val="0"/>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1.能有礼貌地与人交往，交流中能够运用礼貌用语。</w:t>
                  </w:r>
                </w:p>
                <w:p>
                  <w:pPr>
                    <w:numPr>
                      <w:ilvl w:val="0"/>
                      <w:numId w:val="0"/>
                    </w:numPr>
                    <w:ind w:left="0" w:leftChars="0" w:firstLine="0" w:firstLineChars="0"/>
                  </w:pPr>
                  <w:r>
                    <w:rPr>
                      <w:rFonts w:hint="eastAsia" w:ascii="宋体" w:hAnsi="宋体" w:cs="宋体"/>
                      <w:color w:val="auto"/>
                      <w:sz w:val="21"/>
                      <w:szCs w:val="21"/>
                      <w:vertAlign w:val="baseline"/>
                      <w:lang w:val="en-US" w:eastAsia="zh-CN"/>
                    </w:rPr>
                    <w:t>2.愿意与老师同伴打招呼，知道打招呼的正确方式。</w:t>
                  </w:r>
                </w:p>
              </w:tc>
              <w:tc>
                <w:tcPr>
                  <w:tcW w:w="1528" w:type="dxa"/>
                </w:tcPr>
                <w:p>
                  <w:pPr>
                    <w:jc w:val="left"/>
                    <w:rPr>
                      <w:rFonts w:hint="eastAsia" w:ascii="宋体" w:hAnsi="宋体" w:cs="宋体"/>
                      <w:color w:val="auto"/>
                      <w:sz w:val="21"/>
                      <w:szCs w:val="21"/>
                      <w:vertAlign w:val="baseline"/>
                      <w:lang w:val="en-US" w:eastAsia="zh-CN"/>
                    </w:rPr>
                  </w:pPr>
                  <w:r>
                    <w:rPr>
                      <w:rFonts w:hint="eastAsia"/>
                      <w:color w:val="auto"/>
                      <w:lang w:val="en-US" w:eastAsia="zh-CN"/>
                    </w:rPr>
                    <w:t>1.在成人引导下，</w:t>
                  </w:r>
                  <w:r>
                    <w:rPr>
                      <w:rFonts w:hint="eastAsia" w:ascii="宋体" w:hAnsi="宋体" w:cs="宋体"/>
                      <w:color w:val="auto"/>
                      <w:sz w:val="21"/>
                      <w:szCs w:val="21"/>
                      <w:vertAlign w:val="baseline"/>
                      <w:lang w:val="en-US" w:eastAsia="zh-CN"/>
                    </w:rPr>
                    <w:t>愿意与老师同伴打招呼。</w:t>
                  </w:r>
                </w:p>
                <w:p>
                  <w:p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2.知道打招呼的正确方式。</w:t>
                  </w:r>
                </w:p>
                <w:p>
                  <w:pPr>
                    <w:jc w:val="left"/>
                    <w:rPr>
                      <w:rFonts w:hint="default" w:eastAsiaTheme="minorEastAsia"/>
                      <w:lang w:val="en-US" w:eastAsia="zh-CN"/>
                    </w:rPr>
                  </w:pPr>
                </w:p>
              </w:tc>
              <w:tc>
                <w:tcPr>
                  <w:tcW w:w="1519"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1.别人对自己讲话时能回应。</w:t>
                  </w:r>
                </w:p>
                <w:p>
                  <w:pPr>
                    <w:numPr>
                      <w:ilvl w:val="0"/>
                      <w:numId w:val="0"/>
                    </w:numPr>
                    <w:ind w:leftChars="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2.能主动使用礼貌用语，并用正确的方式与他人打招呼。（如：老师，早上好）</w:t>
                  </w:r>
                </w:p>
                <w:p>
                  <w:pPr>
                    <w:numPr>
                      <w:ilvl w:val="0"/>
                      <w:numId w:val="0"/>
                    </w:numPr>
                    <w:ind w:leftChars="0"/>
                    <w:jc w:val="left"/>
                    <w:rPr>
                      <w:rFonts w:hint="default" w:asciiTheme="majorEastAsia" w:hAnsiTheme="majorEastAsia" w:eastAsiaTheme="majorEastAsia" w:cstheme="majorEastAsia"/>
                      <w:color w:val="FF0000"/>
                      <w:szCs w:val="21"/>
                      <w:lang w:val="en-US" w:eastAsia="zh-CN"/>
                    </w:rPr>
                  </w:pPr>
                </w:p>
                <w:p>
                  <w:pPr>
                    <w:jc w:val="left"/>
                  </w:pPr>
                </w:p>
              </w:tc>
              <w:tc>
                <w:tcPr>
                  <w:tcW w:w="1772" w:type="dxa"/>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1.能面带微笑主动与老师同伴打招呼，眼睛注视对方并挥手。</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2.知道正确的礼貌用语，声音响亮且温柔。</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3.能根据时间段，用完整的话清晰连贯的打招呼。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asciiTheme="majorEastAsia" w:hAnsiTheme="majorEastAsia" w:eastAsiaTheme="majorEastAsia" w:cstheme="majorEastAsia"/>
                      <w:szCs w:val="21"/>
                    </w:rPr>
                  </w:pPr>
                  <w:r>
                    <w:rPr>
                      <w:rFonts w:hint="eastAsia" w:ascii="宋体" w:hAnsi="宋体" w:eastAsia="宋体" w:cs="宋体"/>
                      <w:color w:val="auto"/>
                      <w:sz w:val="21"/>
                      <w:szCs w:val="21"/>
                      <w:vertAlign w:val="baseline"/>
                      <w:lang w:val="en-US" w:eastAsia="zh-CN"/>
                    </w:rPr>
                    <w:t>放物品</w:t>
                  </w:r>
                </w:p>
              </w:tc>
              <w:tc>
                <w:tcPr>
                  <w:tcW w:w="1706" w:type="dxa"/>
                  <w:vAlign w:val="top"/>
                </w:tcPr>
                <w:p>
                  <w:pPr>
                    <w:numPr>
                      <w:ilvl w:val="0"/>
                      <w:numId w:val="0"/>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1.</w:t>
                  </w:r>
                  <w:r>
                    <w:rPr>
                      <w:rFonts w:hint="eastAsia" w:ascii="宋体" w:hAnsi="宋体" w:eastAsia="宋体" w:cs="宋体"/>
                      <w:color w:val="auto"/>
                      <w:sz w:val="21"/>
                      <w:szCs w:val="21"/>
                      <w:vertAlign w:val="baseline"/>
                    </w:rPr>
                    <w:t>能</w:t>
                  </w:r>
                  <w:r>
                    <w:rPr>
                      <w:rFonts w:hint="eastAsia" w:ascii="宋体" w:hAnsi="宋体" w:cs="宋体"/>
                      <w:color w:val="auto"/>
                      <w:sz w:val="21"/>
                      <w:szCs w:val="21"/>
                      <w:vertAlign w:val="baseline"/>
                      <w:lang w:val="en-US" w:eastAsia="zh-CN"/>
                    </w:rPr>
                    <w:t>独立拿物品.拎被子</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学习整理自己的物品</w:t>
                  </w:r>
                  <w:r>
                    <w:rPr>
                      <w:rFonts w:hint="eastAsia" w:ascii="宋体" w:hAnsi="宋体" w:eastAsia="宋体" w:cs="宋体"/>
                      <w:color w:val="auto"/>
                      <w:sz w:val="21"/>
                      <w:szCs w:val="21"/>
                      <w:vertAlign w:val="baseline"/>
                    </w:rPr>
                    <w:t>，能</w:t>
                  </w:r>
                  <w:r>
                    <w:rPr>
                      <w:rFonts w:hint="eastAsia" w:ascii="宋体" w:hAnsi="宋体" w:cs="宋体"/>
                      <w:color w:val="auto"/>
                      <w:sz w:val="21"/>
                      <w:szCs w:val="21"/>
                      <w:vertAlign w:val="baseline"/>
                      <w:lang w:val="en-US" w:eastAsia="zh-CN"/>
                    </w:rPr>
                    <w:t>有序</w:t>
                  </w:r>
                  <w:r>
                    <w:rPr>
                      <w:rFonts w:hint="eastAsia" w:ascii="宋体" w:hAnsi="宋体" w:eastAsia="宋体" w:cs="宋体"/>
                      <w:color w:val="auto"/>
                      <w:sz w:val="21"/>
                      <w:szCs w:val="21"/>
                      <w:vertAlign w:val="baseline"/>
                    </w:rPr>
                    <w:t>按类别整理</w:t>
                  </w:r>
                  <w:r>
                    <w:rPr>
                      <w:rFonts w:hint="eastAsia" w:ascii="宋体" w:hAnsi="宋体" w:cs="宋体"/>
                      <w:color w:val="auto"/>
                      <w:sz w:val="21"/>
                      <w:szCs w:val="21"/>
                      <w:vertAlign w:val="baseline"/>
                      <w:lang w:val="en-US" w:eastAsia="zh-CN"/>
                    </w:rPr>
                    <w:t>和摆放</w:t>
                  </w:r>
                  <w:r>
                    <w:rPr>
                      <w:rFonts w:hint="eastAsia" w:ascii="宋体" w:hAnsi="宋体" w:eastAsia="宋体" w:cs="宋体"/>
                      <w:color w:val="auto"/>
                      <w:sz w:val="21"/>
                      <w:szCs w:val="21"/>
                      <w:vertAlign w:val="baseline"/>
                    </w:rPr>
                    <w:t>好自己的物品。</w:t>
                  </w:r>
                </w:p>
                <w:p>
                  <w:pPr>
                    <w:numPr>
                      <w:ilvl w:val="0"/>
                      <w:numId w:val="0"/>
                    </w:numPr>
                    <w:ind w:left="0" w:leftChars="0" w:firstLine="0" w:firstLineChars="0"/>
                    <w:rPr>
                      <w:rFonts w:asciiTheme="majorEastAsia" w:hAnsiTheme="majorEastAsia" w:eastAsiaTheme="majorEastAsia" w:cstheme="majorEastAsia"/>
                      <w:szCs w:val="21"/>
                    </w:rPr>
                  </w:pPr>
                  <w:r>
                    <w:rPr>
                      <w:rFonts w:hint="eastAsia" w:ascii="宋体" w:hAnsi="宋体" w:cs="宋体"/>
                      <w:color w:val="auto"/>
                      <w:sz w:val="21"/>
                      <w:szCs w:val="21"/>
                      <w:vertAlign w:val="baseline"/>
                      <w:lang w:val="en-US" w:eastAsia="zh-CN"/>
                    </w:rPr>
                    <w:t>2.发现常见物体结构与功能之间的关系，在有限的空间内合理摆放不同体积大小的物品。</w:t>
                  </w:r>
                </w:p>
              </w:tc>
              <w:tc>
                <w:tcPr>
                  <w:tcW w:w="1528" w:type="dxa"/>
                </w:tcPr>
                <w:p>
                  <w:p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color w:val="auto"/>
                      <w:szCs w:val="21"/>
                      <w:lang w:val="en-US" w:eastAsia="zh-CN"/>
                    </w:rPr>
                    <w:t>1.在成人引导下，能找到自己的标记，整理自己的物品，如水杯.书包等</w:t>
                  </w:r>
                </w:p>
              </w:tc>
              <w:tc>
                <w:tcPr>
                  <w:tcW w:w="1519"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1.能主动整理好个人物品（水杯.书包.衣物）</w:t>
                  </w:r>
                </w:p>
                <w:p>
                  <w:pPr>
                    <w:numPr>
                      <w:ilvl w:val="0"/>
                      <w:numId w:val="0"/>
                    </w:numPr>
                    <w:jc w:val="left"/>
                    <w:rPr>
                      <w:rFonts w:hint="default" w:asciiTheme="majorEastAsia" w:hAnsiTheme="majorEastAsia" w:eastAsiaTheme="majorEastAsia" w:cstheme="majorEastAsia"/>
                      <w:color w:val="FF0000"/>
                      <w:szCs w:val="21"/>
                      <w:lang w:val="en-US" w:eastAsia="zh-CN"/>
                    </w:rPr>
                  </w:pPr>
                  <w:r>
                    <w:rPr>
                      <w:rFonts w:hint="eastAsia" w:asciiTheme="majorEastAsia" w:hAnsiTheme="majorEastAsia" w:eastAsiaTheme="majorEastAsia" w:cstheme="majorEastAsia"/>
                      <w:color w:val="auto"/>
                      <w:szCs w:val="21"/>
                      <w:lang w:val="en-US" w:eastAsia="zh-CN"/>
                    </w:rPr>
                    <w:t>2.尝试按照空间大小合理摆放物体的位置。</w:t>
                  </w:r>
                </w:p>
              </w:tc>
              <w:tc>
                <w:tcPr>
                  <w:tcW w:w="1772" w:type="dxa"/>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1.能够独立将自己的物品拎到教室。</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2.能够整理物品，将自己的物品有序按类别的放置在柜子中。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asciiTheme="majorEastAsia" w:hAnsiTheme="majorEastAsia" w:eastAsiaTheme="majorEastAsia" w:cstheme="majorEastAsia"/>
                      <w:szCs w:val="21"/>
                    </w:rPr>
                  </w:pPr>
                  <w:r>
                    <w:rPr>
                      <w:rFonts w:hint="eastAsia" w:ascii="宋体" w:hAnsi="宋体" w:eastAsia="宋体" w:cs="宋体"/>
                      <w:color w:val="auto"/>
                      <w:sz w:val="21"/>
                      <w:szCs w:val="21"/>
                      <w:vertAlign w:val="baseline"/>
                      <w:lang w:val="en-US" w:eastAsia="zh-CN"/>
                    </w:rPr>
                    <w:t>自主签到</w:t>
                  </w:r>
                </w:p>
              </w:tc>
              <w:tc>
                <w:tcPr>
                  <w:tcW w:w="1706" w:type="dxa"/>
                  <w:vAlign w:val="top"/>
                </w:tcPr>
                <w:p>
                  <w:pPr>
                    <w:numPr>
                      <w:ilvl w:val="0"/>
                      <w:numId w:val="6"/>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喜欢并坚持早早入园，在坚持规律的作息中习得良好的生活习惯。</w:t>
                  </w:r>
                </w:p>
                <w:p>
                  <w:pPr>
                    <w:numPr>
                      <w:ilvl w:val="0"/>
                      <w:numId w:val="6"/>
                    </w:numPr>
                    <w:rPr>
                      <w:rFonts w:asciiTheme="majorEastAsia" w:hAnsiTheme="majorEastAsia" w:eastAsiaTheme="majorEastAsia" w:cstheme="majorEastAsia"/>
                      <w:szCs w:val="21"/>
                    </w:rPr>
                  </w:pPr>
                  <w:r>
                    <w:rPr>
                      <w:rFonts w:hint="eastAsia" w:ascii="宋体" w:hAnsi="宋体" w:cs="宋体"/>
                      <w:color w:val="auto"/>
                      <w:sz w:val="21"/>
                      <w:szCs w:val="21"/>
                      <w:vertAlign w:val="baseline"/>
                      <w:lang w:val="en-US" w:eastAsia="zh-CN"/>
                    </w:rPr>
                    <w:t>有初步的时间概念和行列空间概念，尝试用图画和符号进行记录及简单的统计。</w:t>
                  </w:r>
                </w:p>
              </w:tc>
              <w:tc>
                <w:tcPr>
                  <w:tcW w:w="1528" w:type="dxa"/>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1.能用表情.符号等不同方式进行签到。</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color w:val="auto"/>
                      <w:szCs w:val="21"/>
                      <w:lang w:val="en-US" w:eastAsia="zh-CN"/>
                    </w:rPr>
                    <w:t>2.在成人提醒下，坚持每天签到。</w:t>
                  </w:r>
                </w:p>
              </w:tc>
              <w:tc>
                <w:tcPr>
                  <w:tcW w:w="1519"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1.能主动签到，并理解签到与来园的联系。</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2.在成人提醒下，记录统计的姿势正确。</w:t>
                  </w:r>
                </w:p>
                <w:p>
                  <w:pPr>
                    <w:numPr>
                      <w:ilvl w:val="0"/>
                      <w:numId w:val="0"/>
                    </w:numPr>
                    <w:jc w:val="left"/>
                    <w:rPr>
                      <w:rFonts w:hint="default" w:asciiTheme="majorEastAsia" w:hAnsiTheme="majorEastAsia" w:eastAsiaTheme="majorEastAsia" w:cstheme="majorEastAsia"/>
                      <w:color w:val="FF0000"/>
                      <w:szCs w:val="21"/>
                      <w:lang w:val="en-US" w:eastAsia="zh-CN"/>
                    </w:rPr>
                  </w:pPr>
                </w:p>
                <w:p>
                  <w:pPr>
                    <w:numPr>
                      <w:ilvl w:val="0"/>
                      <w:numId w:val="0"/>
                    </w:numPr>
                    <w:ind w:left="0" w:leftChars="0" w:firstLine="0" w:firstLineChars="0"/>
                    <w:jc w:val="left"/>
                    <w:rPr>
                      <w:rFonts w:asciiTheme="majorEastAsia" w:hAnsiTheme="majorEastAsia" w:eastAsiaTheme="majorEastAsia" w:cstheme="majorEastAsia"/>
                      <w:szCs w:val="21"/>
                    </w:rPr>
                  </w:pPr>
                </w:p>
              </w:tc>
              <w:tc>
                <w:tcPr>
                  <w:tcW w:w="1772" w:type="dxa"/>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1.能够用数字.图画.图表或其他符号去签到。</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2.掌握正确的握笔姿势，会书写自己的名字。</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3.能够每天按时来园，有良好的作息习惯。</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4.知道当天的时间.温度.日期，有一定的时间概念。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restart"/>
                  <w:vAlign w:val="center"/>
                </w:tcPr>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Cs w:val="21"/>
                      <w:lang w:val="en-US" w:eastAsia="zh-CN"/>
                    </w:rPr>
                    <w:t>盥洗</w:t>
                  </w: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如厕</w:t>
                  </w:r>
                </w:p>
              </w:tc>
              <w:tc>
                <w:tcPr>
                  <w:tcW w:w="1706" w:type="dxa"/>
                  <w:vAlign w:val="top"/>
                </w:tcPr>
                <w:p>
                  <w:pPr>
                    <w:numPr>
                      <w:ilvl w:val="0"/>
                      <w:numId w:val="7"/>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懂得如厕是一件正常的事情，不紧张.不拒绝。</w:t>
                  </w:r>
                </w:p>
                <w:p>
                  <w:pPr>
                    <w:numPr>
                      <w:ilvl w:val="0"/>
                      <w:numId w:val="7"/>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能自己脱裤子.提裤子.塞衣服，大小便入池，便后自理。</w:t>
                  </w:r>
                </w:p>
                <w:p>
                  <w:pPr>
                    <w:numPr>
                      <w:ilvl w:val="0"/>
                      <w:numId w:val="7"/>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定时排便，便后冲水，便前便后洗干净手。</w:t>
                  </w:r>
                </w:p>
                <w:p>
                  <w:p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w:t>
                  </w:r>
                  <w:r>
                    <w:rPr>
                      <w:rFonts w:hint="eastAsia" w:ascii="宋体" w:hAnsi="宋体" w:eastAsia="宋体" w:cs="宋体"/>
                      <w:color w:val="auto"/>
                      <w:sz w:val="21"/>
                      <w:szCs w:val="21"/>
                      <w:vertAlign w:val="baseline"/>
                    </w:rPr>
                    <w:t>.</w:t>
                  </w:r>
                  <w:r>
                    <w:rPr>
                      <w:rFonts w:hint="eastAsia" w:ascii="宋体" w:hAnsi="宋体" w:cs="宋体"/>
                      <w:color w:val="auto"/>
                      <w:sz w:val="21"/>
                      <w:szCs w:val="21"/>
                      <w:vertAlign w:val="baseline"/>
                      <w:lang w:val="en-US" w:eastAsia="zh-CN"/>
                    </w:rPr>
                    <w:t>尝试</w:t>
                  </w:r>
                  <w:r>
                    <w:rPr>
                      <w:rFonts w:hint="eastAsia" w:ascii="宋体" w:hAnsi="宋体" w:eastAsia="宋体" w:cs="宋体"/>
                      <w:color w:val="auto"/>
                      <w:sz w:val="21"/>
                      <w:szCs w:val="21"/>
                      <w:vertAlign w:val="baseline"/>
                    </w:rPr>
                    <w:t>观察</w:t>
                  </w:r>
                  <w:r>
                    <w:rPr>
                      <w:rFonts w:hint="eastAsia" w:ascii="宋体" w:hAnsi="宋体" w:cs="宋体"/>
                      <w:color w:val="auto"/>
                      <w:sz w:val="21"/>
                      <w:szCs w:val="21"/>
                      <w:vertAlign w:val="baseline"/>
                      <w:lang w:val="en-US" w:eastAsia="zh-CN"/>
                    </w:rPr>
                    <w:t>个人</w:t>
                  </w:r>
                  <w:r>
                    <w:rPr>
                      <w:rFonts w:hint="eastAsia" w:ascii="宋体" w:hAnsi="宋体" w:eastAsia="宋体" w:cs="宋体"/>
                      <w:color w:val="auto"/>
                      <w:sz w:val="21"/>
                      <w:szCs w:val="21"/>
                      <w:vertAlign w:val="baseline"/>
                    </w:rPr>
                    <w:t>便液颜色判断</w:t>
                  </w:r>
                  <w:r>
                    <w:rPr>
                      <w:rFonts w:hint="eastAsia" w:ascii="宋体" w:hAnsi="宋体" w:cs="宋体"/>
                      <w:color w:val="auto"/>
                      <w:sz w:val="21"/>
                      <w:szCs w:val="21"/>
                      <w:vertAlign w:val="baseline"/>
                      <w:lang w:val="en-US" w:eastAsia="zh-CN"/>
                    </w:rPr>
                    <w:t>身体状况</w:t>
                  </w:r>
                  <w:r>
                    <w:rPr>
                      <w:rFonts w:hint="eastAsia" w:ascii="宋体" w:hAnsi="宋体" w:eastAsia="宋体" w:cs="宋体"/>
                      <w:color w:val="auto"/>
                      <w:sz w:val="21"/>
                      <w:szCs w:val="21"/>
                      <w:vertAlign w:val="baseline"/>
                    </w:rPr>
                    <w:t>，有不适时能主动</w:t>
                  </w:r>
                  <w:r>
                    <w:rPr>
                      <w:rFonts w:hint="eastAsia" w:ascii="宋体" w:hAnsi="宋体" w:cs="宋体"/>
                      <w:color w:val="auto"/>
                      <w:sz w:val="21"/>
                      <w:szCs w:val="21"/>
                      <w:vertAlign w:val="baseline"/>
                      <w:lang w:val="en-US" w:eastAsia="zh-CN"/>
                    </w:rPr>
                    <w:t>告诉</w:t>
                  </w:r>
                  <w:r>
                    <w:rPr>
                      <w:rFonts w:hint="eastAsia" w:ascii="宋体" w:hAnsi="宋体" w:eastAsia="宋体" w:cs="宋体"/>
                      <w:color w:val="auto"/>
                      <w:sz w:val="21"/>
                      <w:szCs w:val="21"/>
                      <w:vertAlign w:val="baseline"/>
                    </w:rPr>
                    <w:t>成人</w:t>
                  </w:r>
                  <w:r>
                    <w:rPr>
                      <w:rFonts w:hint="eastAsia" w:ascii="宋体" w:hAnsi="宋体" w:cs="宋体"/>
                      <w:color w:val="auto"/>
                      <w:sz w:val="21"/>
                      <w:szCs w:val="21"/>
                      <w:vertAlign w:val="baseline"/>
                      <w:lang w:val="en-US" w:eastAsia="zh-CN"/>
                    </w:rPr>
                    <w:t>。</w:t>
                  </w:r>
                </w:p>
              </w:tc>
              <w:tc>
                <w:tcPr>
                  <w:tcW w:w="1528" w:type="dxa"/>
                </w:tcPr>
                <w:p>
                  <w:pPr>
                    <w:jc w:val="left"/>
                    <w:rPr>
                      <w:rFonts w:hint="eastAsia" w:eastAsia="宋体" w:asciiTheme="majorEastAsia" w:hAnsiTheme="majorEastAsia" w:cstheme="majorEastAsia"/>
                      <w:color w:val="auto"/>
                      <w:szCs w:val="21"/>
                      <w:lang w:val="en-US" w:eastAsia="zh-CN"/>
                    </w:rPr>
                  </w:pPr>
                  <w:r>
                    <w:rPr>
                      <w:rFonts w:hint="eastAsia" w:asciiTheme="majorEastAsia" w:hAnsiTheme="majorEastAsia" w:eastAsiaTheme="majorEastAsia" w:cstheme="majorEastAsia"/>
                      <w:szCs w:val="21"/>
                      <w:lang w:val="en-US" w:eastAsia="zh-CN"/>
                    </w:rPr>
                    <w:t>1</w:t>
                  </w:r>
                  <w:r>
                    <w:rPr>
                      <w:rFonts w:hint="eastAsia" w:asciiTheme="majorEastAsia" w:hAnsiTheme="majorEastAsia" w:eastAsiaTheme="majorEastAsia" w:cstheme="majorEastAsia"/>
                      <w:color w:val="auto"/>
                      <w:szCs w:val="21"/>
                      <w:lang w:val="en-US" w:eastAsia="zh-CN"/>
                    </w:rPr>
                    <w:t>.在成人提醒下，能根据自己生理的需求自主随时如厕，</w:t>
                  </w:r>
                  <w:r>
                    <w:rPr>
                      <w:rFonts w:hint="eastAsia" w:ascii="宋体" w:hAnsi="宋体" w:eastAsia="宋体" w:cs="宋体"/>
                      <w:color w:val="auto"/>
                      <w:szCs w:val="21"/>
                    </w:rPr>
                    <w:t>如有尿裤子，及时告知成人更换衣物</w:t>
                  </w:r>
                  <w:r>
                    <w:rPr>
                      <w:rFonts w:hint="eastAsia" w:ascii="宋体" w:hAnsi="宋体" w:eastAsia="宋体" w:cs="宋体"/>
                      <w:color w:val="auto"/>
                      <w:szCs w:val="21"/>
                      <w:lang w:eastAsia="zh-CN"/>
                    </w:rPr>
                    <w:t>。</w:t>
                  </w:r>
                </w:p>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2.在帮助下穿脱衣裤。</w:t>
                  </w:r>
                </w:p>
                <w:p>
                  <w:pPr>
                    <w:jc w:val="left"/>
                    <w:rPr>
                      <w:rFonts w:hint="eastAsia" w:eastAsia="宋体" w:asciiTheme="majorEastAsia" w:hAnsiTheme="majorEastAsia" w:cstheme="majorEastAsia"/>
                      <w:szCs w:val="21"/>
                      <w:lang w:val="en-US" w:eastAsia="zh-CN"/>
                    </w:rPr>
                  </w:pPr>
                  <w:r>
                    <w:rPr>
                      <w:rFonts w:hint="eastAsia" w:asciiTheme="majorEastAsia" w:hAnsiTheme="majorEastAsia" w:eastAsiaTheme="majorEastAsia" w:cstheme="majorEastAsia"/>
                      <w:color w:val="auto"/>
                      <w:szCs w:val="21"/>
                      <w:lang w:val="en-US" w:eastAsia="zh-CN"/>
                    </w:rPr>
                    <w:t>3.</w:t>
                  </w:r>
                  <w:r>
                    <w:rPr>
                      <w:rFonts w:hint="eastAsia" w:ascii="宋体" w:hAnsi="宋体" w:eastAsia="宋体" w:cs="宋体"/>
                      <w:color w:val="auto"/>
                      <w:szCs w:val="21"/>
                    </w:rPr>
                    <w:t>在厕所如厕时，排队如厕，不推不挤，如厕后及时离开</w:t>
                  </w:r>
                  <w:r>
                    <w:rPr>
                      <w:rFonts w:hint="eastAsia" w:ascii="宋体" w:hAnsi="宋体" w:eastAsia="宋体" w:cs="宋体"/>
                      <w:color w:val="auto"/>
                      <w:szCs w:val="21"/>
                      <w:lang w:eastAsia="zh-CN"/>
                    </w:rPr>
                    <w:t>。</w:t>
                  </w:r>
                </w:p>
              </w:tc>
              <w:tc>
                <w:tcPr>
                  <w:tcW w:w="1519" w:type="dxa"/>
                  <w:vAlign w:val="top"/>
                </w:tcPr>
                <w:p>
                  <w:pPr>
                    <w:jc w:val="left"/>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w:t>
                  </w:r>
                  <w:r>
                    <w:rPr>
                      <w:rFonts w:hint="eastAsia" w:ascii="宋体" w:hAnsi="宋体" w:eastAsia="宋体" w:cs="宋体"/>
                      <w:color w:val="auto"/>
                      <w:szCs w:val="21"/>
                    </w:rPr>
                    <w:t>能按需如厕，便后能尝试自己擦屁股；</w:t>
                  </w:r>
                </w:p>
                <w:p>
                  <w:pPr>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w:t>
                  </w:r>
                  <w:r>
                    <w:rPr>
                      <w:rFonts w:hint="eastAsia" w:ascii="宋体" w:hAnsi="宋体" w:eastAsia="宋体" w:cs="宋体"/>
                      <w:color w:val="auto"/>
                      <w:szCs w:val="21"/>
                    </w:rPr>
                    <w:t>能主动脱裤子</w:t>
                  </w:r>
                  <w:r>
                    <w:rPr>
                      <w:rFonts w:hint="eastAsia" w:ascii="宋体" w:hAnsi="宋体" w:eastAsia="宋体" w:cs="宋体"/>
                      <w:color w:val="auto"/>
                      <w:szCs w:val="21"/>
                      <w:lang w:eastAsia="zh-CN"/>
                    </w:rPr>
                    <w:t>.</w:t>
                  </w:r>
                  <w:r>
                    <w:rPr>
                      <w:rFonts w:hint="eastAsia" w:ascii="宋体" w:hAnsi="宋体" w:eastAsia="宋体" w:cs="宋体"/>
                      <w:color w:val="auto"/>
                      <w:szCs w:val="21"/>
                    </w:rPr>
                    <w:t>提裤子，并将裤子整理整齐，能尝试主动塞衣服；</w:t>
                  </w:r>
                </w:p>
                <w:p>
                  <w:pPr>
                    <w:jc w:val="left"/>
                    <w:rPr>
                      <w:rFonts w:hint="eastAsia" w:asciiTheme="majorEastAsia" w:hAnsiTheme="majorEastAsia" w:eastAsiaTheme="majorEastAsia" w:cstheme="majorEastAsia"/>
                      <w:szCs w:val="21"/>
                      <w:lang w:val="en-US" w:eastAsia="zh-CN"/>
                    </w:rPr>
                  </w:pPr>
                  <w:r>
                    <w:rPr>
                      <w:rFonts w:hint="eastAsia" w:ascii="宋体" w:hAnsi="宋体" w:eastAsia="宋体" w:cs="宋体"/>
                      <w:color w:val="auto"/>
                      <w:szCs w:val="21"/>
                    </w:rPr>
                    <w:t>3</w:t>
                  </w:r>
                  <w:r>
                    <w:rPr>
                      <w:rFonts w:hint="eastAsia" w:ascii="宋体" w:hAnsi="宋体" w:eastAsia="宋体" w:cs="宋体"/>
                      <w:color w:val="auto"/>
                      <w:szCs w:val="21"/>
                      <w:lang w:eastAsia="zh-CN"/>
                    </w:rPr>
                    <w:t>.</w:t>
                  </w:r>
                  <w:r>
                    <w:rPr>
                      <w:rFonts w:hint="eastAsia" w:ascii="宋体" w:hAnsi="宋体" w:eastAsia="宋体" w:cs="宋体"/>
                      <w:color w:val="auto"/>
                      <w:szCs w:val="21"/>
                    </w:rPr>
                    <w:t>节约用纸，不浪费。</w:t>
                  </w:r>
                </w:p>
              </w:tc>
              <w:tc>
                <w:tcPr>
                  <w:tcW w:w="1772" w:type="dxa"/>
                </w:tcPr>
                <w:p>
                  <w:pPr>
                    <w:numPr>
                      <w:ilvl w:val="0"/>
                      <w:numId w:val="0"/>
                    </w:numPr>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1.</w:t>
                  </w:r>
                  <w:r>
                    <w:rPr>
                      <w:rFonts w:hint="eastAsia" w:asciiTheme="majorEastAsia" w:hAnsiTheme="majorEastAsia" w:eastAsiaTheme="majorEastAsia" w:cstheme="majorEastAsia"/>
                      <w:szCs w:val="21"/>
                      <w:lang w:eastAsia="zh-CN"/>
                    </w:rPr>
                    <w:t>知道如厕的注意事项，知道憋尿不利于身体健康。</w:t>
                  </w:r>
                </w:p>
                <w:p>
                  <w:pPr>
                    <w:numPr>
                      <w:ilvl w:val="0"/>
                      <w:numId w:val="0"/>
                    </w:numPr>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2.</w:t>
                  </w:r>
                  <w:r>
                    <w:rPr>
                      <w:rFonts w:hint="eastAsia" w:asciiTheme="majorEastAsia" w:hAnsiTheme="majorEastAsia" w:eastAsiaTheme="majorEastAsia" w:cstheme="majorEastAsia"/>
                      <w:szCs w:val="21"/>
                      <w:lang w:eastAsia="zh-CN"/>
                    </w:rPr>
                    <w:t>有良好的如厕习惯，如厕后自己擦拭干净，整理好衣裤，及时冲厕所。</w:t>
                  </w:r>
                </w:p>
                <w:p>
                  <w:pPr>
                    <w:numPr>
                      <w:ilvl w:val="0"/>
                      <w:numId w:val="0"/>
                    </w:numPr>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3.</w:t>
                  </w:r>
                  <w:r>
                    <w:rPr>
                      <w:rFonts w:hint="eastAsia" w:asciiTheme="majorEastAsia" w:hAnsiTheme="majorEastAsia" w:eastAsiaTheme="majorEastAsia" w:cstheme="majorEastAsia"/>
                      <w:szCs w:val="21"/>
                      <w:lang w:eastAsia="zh-CN"/>
                    </w:rPr>
                    <w:t>能够通过便便的形态，知道自己身体的健康状态。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洗手</w:t>
                  </w:r>
                </w:p>
              </w:tc>
              <w:tc>
                <w:tcPr>
                  <w:tcW w:w="1706" w:type="dxa"/>
                  <w:vAlign w:val="top"/>
                </w:tcPr>
                <w:p>
                  <w:pPr>
                    <w:numPr>
                      <w:ilvl w:val="0"/>
                      <w:numId w:val="0"/>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1.知道洗手的好处，饭前.便后.手脏时能及时洗手。</w:t>
                  </w:r>
                </w:p>
                <w:p>
                  <w:pPr>
                    <w:numPr>
                      <w:ilvl w:val="0"/>
                      <w:numId w:val="0"/>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2.学习用七步洗手法洗干净双手，养成认真有序洗手的好习惯。</w:t>
                  </w:r>
                </w:p>
                <w:p>
                  <w:pPr>
                    <w:numPr>
                      <w:ilvl w:val="0"/>
                      <w:numId w:val="0"/>
                    </w:numPr>
                    <w:ind w:left="0" w:leftChars="0" w:firstLine="0" w:firstLineChars="0"/>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3.洗手时不湿衣袖.不玩水.节约用水，</w:t>
                  </w:r>
                  <w:r>
                    <w:rPr>
                      <w:rFonts w:hint="eastAsia" w:ascii="宋体" w:hAnsi="宋体" w:eastAsia="宋体" w:cs="宋体"/>
                      <w:color w:val="auto"/>
                      <w:sz w:val="21"/>
                      <w:szCs w:val="21"/>
                      <w:vertAlign w:val="baseline"/>
                    </w:rPr>
                    <w:t>人多时主动排队</w:t>
                  </w:r>
                  <w:r>
                    <w:rPr>
                      <w:rFonts w:hint="eastAsia" w:ascii="宋体" w:hAnsi="宋体" w:cs="宋体"/>
                      <w:color w:val="auto"/>
                      <w:sz w:val="21"/>
                      <w:szCs w:val="21"/>
                      <w:vertAlign w:val="baseline"/>
                      <w:lang w:val="en-US" w:eastAsia="zh-CN"/>
                    </w:rPr>
                    <w:t>。</w:t>
                  </w:r>
                </w:p>
              </w:tc>
              <w:tc>
                <w:tcPr>
                  <w:tcW w:w="1528" w:type="dxa"/>
                </w:tcPr>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愿意在他人的提醒下有序排队等待，尽量不玩水。</w:t>
                  </w:r>
                </w:p>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知道什么时间需要洗手，并养成将自己的手洗干净的习惯；</w:t>
                  </w:r>
                </w:p>
                <w:p>
                  <w:pPr>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在提醒下愿意用自己的毛巾擦手。</w:t>
                  </w:r>
                </w:p>
                <w:p>
                  <w:p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color w:val="auto"/>
                      <w:szCs w:val="21"/>
                      <w:lang w:val="en-US" w:eastAsia="zh-CN"/>
                    </w:rPr>
                    <w:t>4.尝试用7步洗手法的方式进行洗手。</w:t>
                  </w:r>
                </w:p>
              </w:tc>
              <w:tc>
                <w:tcPr>
                  <w:tcW w:w="1519" w:type="dxa"/>
                  <w:vAlign w:val="top"/>
                </w:tcPr>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能有序盥洗，主动卷袖子洗手，不玩水，节约用水。</w:t>
                  </w:r>
                </w:p>
                <w:p>
                  <w:pPr>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2</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能在需要的时候</w:t>
                  </w:r>
                  <w:r>
                    <w:rPr>
                      <w:rFonts w:hint="eastAsia" w:asciiTheme="majorEastAsia" w:hAnsiTheme="majorEastAsia" w:eastAsiaTheme="majorEastAsia" w:cstheme="majorEastAsia"/>
                      <w:color w:val="auto"/>
                      <w:szCs w:val="21"/>
                    </w:rPr>
                    <w:t>洗手，</w:t>
                  </w:r>
                  <w:r>
                    <w:rPr>
                      <w:rFonts w:hint="eastAsia" w:asciiTheme="majorEastAsia" w:hAnsiTheme="majorEastAsia" w:eastAsiaTheme="majorEastAsia" w:cstheme="majorEastAsia"/>
                      <w:color w:val="auto"/>
                      <w:szCs w:val="21"/>
                      <w:lang w:val="en-US" w:eastAsia="zh-CN"/>
                    </w:rPr>
                    <w:t>正确</w:t>
                  </w:r>
                  <w:r>
                    <w:rPr>
                      <w:rFonts w:hint="eastAsia" w:asciiTheme="majorEastAsia" w:hAnsiTheme="majorEastAsia" w:eastAsiaTheme="majorEastAsia" w:cstheme="majorEastAsia"/>
                      <w:color w:val="auto"/>
                      <w:szCs w:val="21"/>
                    </w:rPr>
                    <w:t>使用七步洗手法将手清洗干净</w:t>
                  </w:r>
                  <w:r>
                    <w:rPr>
                      <w:rFonts w:hint="eastAsia" w:asciiTheme="majorEastAsia" w:hAnsiTheme="majorEastAsia" w:eastAsiaTheme="majorEastAsia" w:cstheme="majorEastAsia"/>
                      <w:color w:val="auto"/>
                      <w:szCs w:val="21"/>
                      <w:lang w:eastAsia="zh-CN"/>
                    </w:rPr>
                    <w:t>。</w:t>
                  </w:r>
                </w:p>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能主动用自己毛巾擦手。</w:t>
                  </w:r>
                </w:p>
                <w:p>
                  <w:pPr>
                    <w:numPr>
                      <w:ilvl w:val="0"/>
                      <w:numId w:val="0"/>
                    </w:numPr>
                    <w:jc w:val="left"/>
                    <w:rPr>
                      <w:rFonts w:hint="default" w:asciiTheme="majorEastAsia" w:hAnsiTheme="majorEastAsia" w:eastAsiaTheme="majorEastAsia" w:cstheme="majorEastAsia"/>
                      <w:szCs w:val="21"/>
                      <w:lang w:val="en-US"/>
                    </w:rPr>
                  </w:pPr>
                </w:p>
              </w:tc>
              <w:tc>
                <w:tcPr>
                  <w:tcW w:w="1772" w:type="dxa"/>
                </w:tcPr>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1.洗手前能先主动卷衣袖，能坚持用七步洗手法洗手。</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2.洗手时不弄湿衣袖，洗手后不弄湿台面，用毛巾正确擦干小手，并放在正确位置。</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color w:val="auto"/>
                      <w:szCs w:val="21"/>
                      <w:lang w:val="en-US" w:eastAsia="zh-CN"/>
                    </w:rPr>
                    <w:t>3.在洗手过程中能注意节约用水不浪费，保持盥洗室整洁。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喝水</w:t>
                  </w:r>
                </w:p>
              </w:tc>
              <w:tc>
                <w:tcPr>
                  <w:tcW w:w="1706" w:type="dxa"/>
                  <w:vAlign w:val="top"/>
                </w:tcPr>
                <w:p>
                  <w:pPr>
                    <w:numPr>
                      <w:ilvl w:val="0"/>
                      <w:numId w:val="8"/>
                    </w:num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懂得喝水对身体健康的好处，学习根据身体需要适量喝水。</w:t>
                  </w:r>
                </w:p>
                <w:p>
                  <w:pPr>
                    <w:numPr>
                      <w:ilvl w:val="0"/>
                      <w:numId w:val="8"/>
                    </w:num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在取放杯子.接水.喝水的过程中能够主动排队并正确使用口杯，</w:t>
                  </w:r>
                  <w:r>
                    <w:rPr>
                      <w:rFonts w:hint="eastAsia" w:ascii="宋体" w:hAnsi="宋体" w:eastAsia="宋体" w:cs="宋体"/>
                      <w:i w:val="0"/>
                      <w:iCs w:val="0"/>
                      <w:caps w:val="0"/>
                      <w:color w:val="auto"/>
                      <w:spacing w:val="8"/>
                      <w:sz w:val="21"/>
                      <w:szCs w:val="21"/>
                      <w:shd w:val="clear" w:color="auto" w:fill="FFFFFF"/>
                      <w:vertAlign w:val="baseline"/>
                      <w:lang w:val="en-US" w:eastAsia="zh-CN"/>
                    </w:rPr>
                    <w:t>按照标记取放杯子。</w:t>
                  </w:r>
                </w:p>
                <w:p>
                  <w:pPr>
                    <w:numPr>
                      <w:ilvl w:val="0"/>
                      <w:numId w:val="8"/>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能独立喝水，养成安静有序喝水的良好习惯。</w:t>
                  </w:r>
                </w:p>
              </w:tc>
              <w:tc>
                <w:tcPr>
                  <w:tcW w:w="1528" w:type="dxa"/>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1.在提醒下能主动排队，学会轮流，等待。</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2.在成人提醒下，愿意按照需求喝白开水。</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color w:val="auto"/>
                      <w:szCs w:val="21"/>
                      <w:lang w:val="en-US" w:eastAsia="zh-CN"/>
                    </w:rPr>
                    <w:t>3.能按标记取放杯子，接水的事情尽量自己做。</w:t>
                  </w:r>
                </w:p>
              </w:tc>
              <w:tc>
                <w:tcPr>
                  <w:tcW w:w="1519"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1.常喝白开水，不贪喝饮料。</w:t>
                  </w:r>
                </w:p>
                <w:p>
                  <w:pPr>
                    <w:numPr>
                      <w:ilvl w:val="0"/>
                      <w:numId w:val="0"/>
                    </w:numPr>
                    <w:ind w:leftChars="0"/>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2.能够安静有序喝水，不交头接耳，喝完水后能有序放置杯子，整理到位。</w:t>
                  </w:r>
                </w:p>
                <w:p>
                  <w:pPr>
                    <w:numPr>
                      <w:ilvl w:val="0"/>
                      <w:numId w:val="0"/>
                    </w:numPr>
                    <w:ind w:left="0" w:leftChars="0" w:firstLine="0" w:firstLineChars="0"/>
                    <w:jc w:val="left"/>
                    <w:rPr>
                      <w:rFonts w:asciiTheme="majorEastAsia" w:hAnsiTheme="majorEastAsia" w:eastAsiaTheme="majorEastAsia" w:cstheme="majorEastAsia"/>
                      <w:szCs w:val="21"/>
                    </w:rPr>
                  </w:pPr>
                </w:p>
              </w:tc>
              <w:tc>
                <w:tcPr>
                  <w:tcW w:w="1772" w:type="dxa"/>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1.有良好生活习惯的意识，能够主动多喝白开水。</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2.知道天气热，口干舌燥时能主动饮水。</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3.喝水前能洗手，掌握正确的喝水方法，有序排队，喝多少倒多少，不浪费水资源。</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4.知道人每天都需要喝水，水对人体的重要性，能够按需主动饮水。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restart"/>
                  <w:vAlign w:val="center"/>
                </w:tcPr>
                <w:p>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Cs w:val="21"/>
                      <w:lang w:val="en-US" w:eastAsia="zh-CN"/>
                    </w:rPr>
                    <w:t>进餐</w:t>
                  </w: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午餐</w:t>
                  </w:r>
                </w:p>
              </w:tc>
              <w:tc>
                <w:tcPr>
                  <w:tcW w:w="1706" w:type="dxa"/>
                  <w:vAlign w:val="top"/>
                </w:tcPr>
                <w:p>
                  <w:pPr>
                    <w:numPr>
                      <w:ilvl w:val="0"/>
                      <w:numId w:val="9"/>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乐意接受各种食物，了解相应的营养价值，建立食物与我们身体的关系，养成健康的饮食习惯。</w:t>
                  </w:r>
                </w:p>
                <w:p>
                  <w:pPr>
                    <w:numPr>
                      <w:ilvl w:val="0"/>
                      <w:numId w:val="9"/>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尝试自主盛餐，正确使用餐具，掌握吃多种食物的技能，能细嚼慢咽，逐步做到独立进餐。</w:t>
                  </w:r>
                </w:p>
                <w:p>
                  <w:pPr>
                    <w:numPr>
                      <w:ilvl w:val="0"/>
                      <w:numId w:val="9"/>
                    </w:num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参与餐前餐后的餐具准备和整理，做到餐前洗手，餐后擦嘴.洗手及漱口。</w:t>
                  </w:r>
                </w:p>
                <w:p>
                  <w:pPr>
                    <w:numPr>
                      <w:ilvl w:val="0"/>
                      <w:numId w:val="0"/>
                    </w:numPr>
                    <w:ind w:left="0" w:leftChars="0" w:firstLine="0" w:firstLineChars="0"/>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4.知道漱口能清洁口腔，餐后能坚持使用正确的方法漱口，喜欢漱口。</w:t>
                  </w:r>
                </w:p>
              </w:tc>
              <w:tc>
                <w:tcPr>
                  <w:tcW w:w="1528" w:type="dxa"/>
                  <w:vAlign w:val="top"/>
                </w:tcPr>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1.了解饭菜的营养价值，不挑食不剩饭，能细嚼慢咽。在老师的引导下，知道吃各种菜有利于生长，不偏食、挑食。喜欢吃瓜果、蔬菜等新鲜食品。</w:t>
                  </w:r>
                </w:p>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2.养成良好的进餐习惯，保持桌面地面整洁。</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在老师提醒下，能正确使用勺子，知道正确的进餐习惯，能初步养成良好的进餐习惯。</w:t>
                  </w:r>
                </w:p>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3.知道饭后要漱口，清洁口腔，学会使用正确的漱口方式。</w:t>
                  </w:r>
                </w:p>
                <w:p>
                  <w:p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4.逐步掌握多种食物进食技能，逐步做到独立进餐。</w:t>
                  </w:r>
                </w:p>
              </w:tc>
              <w:tc>
                <w:tcPr>
                  <w:tcW w:w="1519" w:type="dxa"/>
                  <w:vAlign w:val="top"/>
                </w:tcPr>
                <w:p>
                  <w:p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1.在观察、种植等活动中通过直接感知的方式来了解食物的营养价值，不偏食、挑食，不暴饮暴食。喜欢吃瓜果、蔬菜等新鲜食品。</w:t>
                  </w:r>
                </w:p>
                <w:p>
                  <w:pPr>
                    <w:numPr>
                      <w:ilvl w:val="0"/>
                      <w:numId w:val="0"/>
                    </w:numPr>
                    <w:ind w:leftChars="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2.尝试自主盛餐，开始逐步学会使用筷子，能养成良好的进餐习惯。</w:t>
                  </w:r>
                </w:p>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3.自主进行餐前准备，洗手、拿饭菜，掌握正确的餐后洗漱流程。</w:t>
                  </w:r>
                </w:p>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4.进餐时，能够心情愉悦，自主进餐。</w:t>
                  </w:r>
                </w:p>
              </w:tc>
              <w:tc>
                <w:tcPr>
                  <w:tcW w:w="1772"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1.初步了解常见食物对自己身体的价值，乐意吃各种食物，吃东西时细嚼慢咽。</w:t>
                  </w:r>
                </w:p>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2.能自主摆放餐具，收拾整理餐具，参与班级进餐整理活动，并能互相提醒保持良好的生活习惯。</w:t>
                  </w:r>
                </w:p>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3.自主</w:t>
                  </w:r>
                  <w:r>
                    <w:rPr>
                      <w:rFonts w:hint="eastAsia" w:ascii="宋体" w:hAnsi="宋体" w:cs="宋体"/>
                      <w:color w:val="auto"/>
                      <w:sz w:val="21"/>
                      <w:szCs w:val="21"/>
                      <w:vertAlign w:val="baseline"/>
                      <w:lang w:val="en-US" w:eastAsia="zh-CN"/>
                    </w:rPr>
                    <w:t>进</w:t>
                  </w:r>
                  <w:r>
                    <w:rPr>
                      <w:rFonts w:hint="eastAsia" w:asciiTheme="majorEastAsia" w:hAnsiTheme="majorEastAsia" w:eastAsiaTheme="majorEastAsia" w:cstheme="majorEastAsia"/>
                      <w:color w:val="auto"/>
                      <w:szCs w:val="21"/>
                      <w:lang w:val="en-US" w:eastAsia="zh-CN"/>
                    </w:rPr>
                    <w:t>餐，养成良好的用餐习惯。</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4.知道各种食物对身体的好处，树立健康的进餐观。</w:t>
                  </w:r>
                </w:p>
                <w:p>
                  <w:pPr>
                    <w:numPr>
                      <w:ilvl w:val="0"/>
                      <w:numId w:val="0"/>
                    </w:numPr>
                    <w:ind w:left="0" w:leftChars="0" w:firstLine="0" w:firstLineChars="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5.能完全自主</w:t>
                  </w:r>
                  <w:r>
                    <w:rPr>
                      <w:rFonts w:hint="eastAsia" w:ascii="宋体" w:hAnsi="宋体" w:cs="宋体"/>
                      <w:color w:val="auto"/>
                      <w:sz w:val="21"/>
                      <w:szCs w:val="21"/>
                      <w:vertAlign w:val="baseline"/>
                      <w:lang w:val="en-US" w:eastAsia="zh-CN"/>
                    </w:rPr>
                    <w:t>盛餐，独立进餐，享受与同伴的进餐时光。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点心</w:t>
                  </w:r>
                </w:p>
              </w:tc>
              <w:tc>
                <w:tcPr>
                  <w:tcW w:w="1706" w:type="dxa"/>
                  <w:vAlign w:val="top"/>
                </w:tcPr>
                <w:p>
                  <w:pPr>
                    <w:numPr>
                      <w:ilvl w:val="0"/>
                      <w:numId w:val="10"/>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尝试在自主拿取</w:t>
                  </w:r>
                  <w:r>
                    <w:rPr>
                      <w:rFonts w:hint="eastAsia" w:ascii="宋体" w:hAnsi="宋体" w:eastAsia="宋体" w:cs="宋体"/>
                      <w:color w:val="auto"/>
                      <w:sz w:val="21"/>
                      <w:szCs w:val="21"/>
                      <w:vertAlign w:val="baseline"/>
                    </w:rPr>
                    <w:t>饼干</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倒牛奶</w:t>
                  </w:r>
                  <w:r>
                    <w:rPr>
                      <w:rFonts w:hint="eastAsia" w:ascii="宋体" w:hAnsi="宋体" w:cs="宋体"/>
                      <w:color w:val="auto"/>
                      <w:sz w:val="21"/>
                      <w:szCs w:val="21"/>
                      <w:vertAlign w:val="baseline"/>
                      <w:lang w:val="en-US" w:eastAsia="zh-CN"/>
                    </w:rPr>
                    <w:t>中发展</w:t>
                  </w:r>
                  <w:r>
                    <w:rPr>
                      <w:rFonts w:hint="eastAsia" w:ascii="宋体" w:hAnsi="宋体" w:eastAsia="宋体" w:cs="宋体"/>
                      <w:color w:val="auto"/>
                      <w:sz w:val="21"/>
                      <w:szCs w:val="21"/>
                      <w:vertAlign w:val="baseline"/>
                    </w:rPr>
                    <w:t>数概念</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rPr>
                    <w:t>精细动作</w:t>
                  </w:r>
                  <w:r>
                    <w:rPr>
                      <w:rFonts w:hint="eastAsia" w:ascii="宋体" w:hAnsi="宋体" w:cs="宋体"/>
                      <w:color w:val="auto"/>
                      <w:sz w:val="21"/>
                      <w:szCs w:val="21"/>
                      <w:vertAlign w:val="baseline"/>
                      <w:lang w:val="en-US" w:eastAsia="zh-CN"/>
                    </w:rPr>
                    <w:t>以及</w:t>
                  </w:r>
                  <w:r>
                    <w:rPr>
                      <w:rFonts w:hint="eastAsia" w:ascii="宋体" w:hAnsi="宋体" w:eastAsia="宋体" w:cs="宋体"/>
                      <w:color w:val="auto"/>
                      <w:sz w:val="21"/>
                      <w:szCs w:val="21"/>
                      <w:vertAlign w:val="baseline"/>
                    </w:rPr>
                    <w:t>手眼协调配合</w:t>
                  </w:r>
                  <w:r>
                    <w:rPr>
                      <w:rFonts w:hint="eastAsia" w:ascii="宋体" w:hAnsi="宋体" w:cs="宋体"/>
                      <w:color w:val="auto"/>
                      <w:sz w:val="21"/>
                      <w:szCs w:val="21"/>
                      <w:vertAlign w:val="baseline"/>
                      <w:lang w:val="en-US" w:eastAsia="zh-CN"/>
                    </w:rPr>
                    <w:t>能力。</w:t>
                  </w:r>
                </w:p>
                <w:p>
                  <w:pPr>
                    <w:numPr>
                      <w:ilvl w:val="0"/>
                      <w:numId w:val="10"/>
                    </w:numPr>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rPr>
                    <w:t>参与餐前餐后的</w:t>
                  </w:r>
                  <w:r>
                    <w:rPr>
                      <w:rFonts w:hint="eastAsia" w:ascii="宋体" w:hAnsi="宋体" w:cs="宋体"/>
                      <w:color w:val="auto"/>
                      <w:sz w:val="21"/>
                      <w:szCs w:val="21"/>
                      <w:vertAlign w:val="baseline"/>
                      <w:lang w:val="en-US" w:eastAsia="zh-CN"/>
                    </w:rPr>
                    <w:t>食物</w:t>
                  </w:r>
                  <w:r>
                    <w:rPr>
                      <w:rFonts w:hint="eastAsia" w:ascii="宋体" w:hAnsi="宋体" w:eastAsia="宋体" w:cs="宋体"/>
                      <w:color w:val="auto"/>
                      <w:sz w:val="21"/>
                      <w:szCs w:val="21"/>
                      <w:vertAlign w:val="baseline"/>
                    </w:rPr>
                    <w:t>准备和整理，</w:t>
                  </w:r>
                  <w:r>
                    <w:rPr>
                      <w:rFonts w:hint="eastAsia" w:ascii="宋体" w:hAnsi="宋体" w:cs="宋体"/>
                      <w:color w:val="auto"/>
                      <w:sz w:val="21"/>
                      <w:szCs w:val="21"/>
                      <w:vertAlign w:val="baseline"/>
                      <w:lang w:val="en-US" w:eastAsia="zh-CN"/>
                    </w:rPr>
                    <w:t>能文明地取放餐具，</w:t>
                  </w:r>
                  <w:r>
                    <w:rPr>
                      <w:rFonts w:hint="eastAsia" w:ascii="宋体" w:hAnsi="宋体" w:eastAsia="宋体" w:cs="宋体"/>
                      <w:color w:val="auto"/>
                      <w:sz w:val="21"/>
                      <w:szCs w:val="21"/>
                      <w:vertAlign w:val="baseline"/>
                    </w:rPr>
                    <w:t>做到餐前洗手，餐后擦嘴等。</w:t>
                  </w:r>
                </w:p>
              </w:tc>
              <w:tc>
                <w:tcPr>
                  <w:tcW w:w="1528"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1.保持桌面地面整洁，养成良好的进餐习惯。</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2.学会一口点心一口牛奶进餐，掌握健康的进食行为。</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3.在教师的引导下养成餐前洗手，餐后擦嘴的好习惯，保持个人清洁卫生。</w:t>
                  </w:r>
                </w:p>
                <w:p>
                  <w:pPr>
                    <w:numPr>
                      <w:ilvl w:val="0"/>
                      <w:numId w:val="0"/>
                    </w:numPr>
                    <w:ind w:left="0" w:leftChars="0" w:firstLine="0" w:firstLineChars="0"/>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4.在教师的引导下排队到卫生间如厕、洗手，做好餐前准备工作。</w:t>
                  </w:r>
                </w:p>
              </w:tc>
              <w:tc>
                <w:tcPr>
                  <w:tcW w:w="1519"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1.在自主拿取点心中，学会看指示牌点数拿取。</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2.尝试自主倒牛奶，发展手眼协调的能力。</w:t>
                  </w:r>
                </w:p>
                <w:p>
                  <w:pPr>
                    <w:numPr>
                      <w:ilvl w:val="0"/>
                      <w:numId w:val="0"/>
                    </w:numPr>
                    <w:ind w:leftChars="0"/>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3.能逐步养成良好的进餐习惯，能文明取放餐具。</w:t>
                  </w:r>
                </w:p>
                <w:p>
                  <w:pPr>
                    <w:numPr>
                      <w:ilvl w:val="0"/>
                      <w:numId w:val="0"/>
                    </w:numPr>
                    <w:ind w:leftChars="0"/>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4.点心过程中，幼儿要做到安静进餐， 坐姿良好，不挑食、不浪费，文明点心。</w:t>
                  </w:r>
                </w:p>
                <w:p>
                  <w:pPr>
                    <w:numPr>
                      <w:ilvl w:val="0"/>
                      <w:numId w:val="0"/>
                    </w:numPr>
                    <w:ind w:left="0" w:leftChars="0" w:firstLine="0" w:firstLineChars="0"/>
                    <w:jc w:val="left"/>
                    <w:rPr>
                      <w:rFonts w:asciiTheme="majorEastAsia" w:hAnsiTheme="majorEastAsia" w:eastAsiaTheme="majorEastAsia" w:cstheme="majorEastAsia"/>
                      <w:color w:val="auto"/>
                      <w:szCs w:val="21"/>
                    </w:rPr>
                  </w:pPr>
                </w:p>
              </w:tc>
              <w:tc>
                <w:tcPr>
                  <w:tcW w:w="1772"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1.通过自主拿取点心，发展手部精细动作发展，同时掌握按数点物等数概念发展。</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2.参与班级餐前食物准备，文明摆放餐具，形成班级主人翁意识。</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3.能按量自主倒牛奶，按需拿取饼干，享受自主愉悦的点心时光。</w:t>
                  </w:r>
                </w:p>
                <w:p>
                  <w:pPr>
                    <w:numPr>
                      <w:ilvl w:val="0"/>
                      <w:numId w:val="0"/>
                    </w:numPr>
                    <w:ind w:left="0" w:leftChars="0" w:firstLine="0" w:firstLineChars="0"/>
                    <w:jc w:val="left"/>
                    <w:rPr>
                      <w:rFonts w:asciiTheme="majorEastAsia" w:hAnsiTheme="majorEastAsia" w:eastAsiaTheme="majorEastAsia" w:cstheme="majorEastAsia"/>
                      <w:color w:val="auto"/>
                      <w:szCs w:val="21"/>
                    </w:rPr>
                  </w:pPr>
                  <w:r>
                    <w:rPr>
                      <w:rFonts w:hint="eastAsia" w:ascii="宋体" w:hAnsi="宋体" w:eastAsia="宋体" w:cs="宋体"/>
                      <w:color w:val="auto"/>
                      <w:sz w:val="21"/>
                      <w:szCs w:val="21"/>
                      <w:vertAlign w:val="baseline"/>
                      <w:lang w:val="en-US" w:eastAsia="zh-CN"/>
                    </w:rPr>
                    <w:t>4.点心结束后，幼儿自主擦嘴漱口，整理餐具，清理桌面，将餐具放到相应位置，整个就餐过程做到有序。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numPr>
                      <w:ilvl w:val="0"/>
                      <w:numId w:val="0"/>
                    </w:numPr>
                    <w:jc w:val="center"/>
                    <w:rPr>
                      <w:rFonts w:hint="eastAsia" w:ascii="宋体" w:hAnsi="宋体" w:eastAsia="宋体" w:cs="宋体"/>
                      <w:i w:val="0"/>
                      <w:iCs w:val="0"/>
                      <w:caps w:val="0"/>
                      <w:color w:val="auto"/>
                      <w:spacing w:val="8"/>
                      <w:sz w:val="21"/>
                      <w:szCs w:val="21"/>
                      <w:shd w:val="clear" w:color="auto" w:fill="FFFFFF"/>
                      <w:vertAlign w:val="baseline"/>
                      <w:lang w:val="en-US" w:eastAsia="zh-CN"/>
                    </w:rPr>
                  </w:pPr>
                  <w:r>
                    <w:rPr>
                      <w:rFonts w:hint="eastAsia" w:ascii="宋体" w:hAnsi="宋体" w:eastAsia="宋体" w:cs="宋体"/>
                      <w:i w:val="0"/>
                      <w:iCs w:val="0"/>
                      <w:caps w:val="0"/>
                      <w:color w:val="auto"/>
                      <w:spacing w:val="8"/>
                      <w:sz w:val="21"/>
                      <w:szCs w:val="21"/>
                      <w:shd w:val="clear" w:color="auto" w:fill="FFFFFF"/>
                      <w:vertAlign w:val="baseline"/>
                      <w:lang w:val="en-US" w:eastAsia="zh-CN"/>
                    </w:rPr>
                    <w:t>散步</w:t>
                  </w:r>
                </w:p>
                <w:p>
                  <w:pPr>
                    <w:jc w:val="center"/>
                    <w:rPr>
                      <w:rFonts w:hint="eastAsia" w:ascii="宋体" w:hAnsi="宋体" w:eastAsia="宋体" w:cs="宋体"/>
                      <w:color w:val="auto"/>
                      <w:sz w:val="21"/>
                      <w:szCs w:val="21"/>
                      <w:vertAlign w:val="baseline"/>
                      <w:lang w:val="en-US" w:eastAsia="zh-CN"/>
                    </w:rPr>
                  </w:pPr>
                </w:p>
              </w:tc>
              <w:tc>
                <w:tcPr>
                  <w:tcW w:w="1706" w:type="dxa"/>
                  <w:vAlign w:val="top"/>
                </w:tcPr>
                <w:p>
                  <w:pPr>
                    <w:numPr>
                      <w:ilvl w:val="0"/>
                      <w:numId w:val="11"/>
                    </w:numPr>
                    <w:rPr>
                      <w:rFonts w:hint="eastAsia" w:ascii="宋体" w:hAnsi="宋体" w:cs="宋体"/>
                      <w:color w:val="auto"/>
                      <w:sz w:val="21"/>
                      <w:szCs w:val="21"/>
                      <w:vertAlign w:val="baseline"/>
                      <w:lang w:eastAsia="zh-CN"/>
                    </w:rPr>
                  </w:pPr>
                  <w:r>
                    <w:rPr>
                      <w:rFonts w:hint="eastAsia" w:ascii="宋体" w:hAnsi="宋体" w:cs="宋体"/>
                      <w:color w:val="auto"/>
                      <w:sz w:val="21"/>
                      <w:szCs w:val="21"/>
                      <w:vertAlign w:val="baseline"/>
                      <w:lang w:val="en-US" w:eastAsia="zh-CN"/>
                    </w:rPr>
                    <w:t>懂得散步对人体健康的好处，逐步尝试</w:t>
                  </w:r>
                  <w:r>
                    <w:rPr>
                      <w:rFonts w:hint="eastAsia" w:ascii="宋体" w:hAnsi="宋体" w:eastAsia="宋体" w:cs="宋体"/>
                      <w:color w:val="auto"/>
                      <w:sz w:val="21"/>
                      <w:szCs w:val="21"/>
                      <w:vertAlign w:val="baseline"/>
                    </w:rPr>
                    <w:t>自主排队</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自主选择散步路线</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散步游戏</w:t>
                  </w:r>
                  <w:r>
                    <w:rPr>
                      <w:rFonts w:hint="eastAsia" w:ascii="宋体" w:hAnsi="宋体" w:cs="宋体"/>
                      <w:color w:val="auto"/>
                      <w:sz w:val="21"/>
                      <w:szCs w:val="21"/>
                      <w:vertAlign w:val="baseline"/>
                      <w:lang w:eastAsia="zh-CN"/>
                    </w:rPr>
                    <w:t>。</w:t>
                  </w:r>
                </w:p>
                <w:p>
                  <w:pPr>
                    <w:numPr>
                      <w:ilvl w:val="0"/>
                      <w:numId w:val="0"/>
                    </w:numPr>
                    <w:ind w:left="0" w:leftChars="0" w:firstLine="0" w:firstLineChars="0"/>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rPr>
                    <w:t>2.</w:t>
                  </w:r>
                  <w:r>
                    <w:rPr>
                      <w:rFonts w:hint="eastAsia" w:ascii="宋体" w:hAnsi="宋体" w:cs="宋体"/>
                      <w:color w:val="auto"/>
                      <w:sz w:val="21"/>
                      <w:szCs w:val="21"/>
                      <w:vertAlign w:val="baseline"/>
                      <w:lang w:val="en-US" w:eastAsia="zh-CN"/>
                    </w:rPr>
                    <w:t>散步时知道要</w:t>
                  </w:r>
                  <w:r>
                    <w:rPr>
                      <w:rFonts w:hint="eastAsia" w:ascii="宋体" w:hAnsi="宋体" w:eastAsia="宋体" w:cs="宋体"/>
                      <w:color w:val="auto"/>
                      <w:sz w:val="21"/>
                      <w:szCs w:val="21"/>
                      <w:vertAlign w:val="baseline"/>
                    </w:rPr>
                    <w:t>保护自己和他人的安全</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形成正确的走路姿势，具有健康的体态。</w:t>
                  </w:r>
                </w:p>
              </w:tc>
              <w:tc>
                <w:tcPr>
                  <w:tcW w:w="1528" w:type="dxa"/>
                  <w:vAlign w:val="top"/>
                </w:tcPr>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1.保持愉悦的心态，能跟随老师共同散步，感受校园的美丽环境。</w:t>
                  </w:r>
                </w:p>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2.知道走路要排队走，不推不挤，一个跟一个，保持安全的距离。</w:t>
                  </w:r>
                </w:p>
                <w:p>
                  <w:p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3.形成正确的走路姿势。</w:t>
                  </w:r>
                </w:p>
              </w:tc>
              <w:tc>
                <w:tcPr>
                  <w:tcW w:w="1519" w:type="dxa"/>
                  <w:vAlign w:val="top"/>
                </w:tcPr>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1.饭后知道要慢慢走一走，养成良好的生活习惯。</w:t>
                  </w:r>
                </w:p>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2.尝试自主选择散步路线，可以尝试由幼儿带领进行自主散步，发展幼儿的生活自主性。</w:t>
                  </w:r>
                </w:p>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3.在轻松愉悦的自主散步中，获得成就感和舒适感。</w:t>
                  </w:r>
                </w:p>
              </w:tc>
              <w:tc>
                <w:tcPr>
                  <w:tcW w:w="1772" w:type="dxa"/>
                  <w:vAlign w:val="top"/>
                </w:tcPr>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1.能够自主饭后散步，并在散步过程中能主动观察发现周围的景物，养成良好的生活习惯。</w:t>
                  </w:r>
                </w:p>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2.自主设计散步路线，能够适当设计合适的散步游戏。</w:t>
                  </w:r>
                </w:p>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3.形成班级小主人翁意识，积极主动参与班级活动。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restart"/>
                  <w:vAlign w:val="center"/>
                </w:tcPr>
                <w:p>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Cs w:val="21"/>
                      <w:lang w:val="en-US" w:eastAsia="zh-CN"/>
                    </w:rPr>
                    <w:t>午睡</w:t>
                  </w: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午睡前：</w:t>
                  </w:r>
                  <w:r>
                    <w:rPr>
                      <w:rFonts w:hint="eastAsia" w:ascii="宋体" w:hAnsi="宋体" w:eastAsia="宋体" w:cs="宋体"/>
                      <w:color w:val="auto"/>
                      <w:sz w:val="21"/>
                      <w:szCs w:val="21"/>
                      <w:vertAlign w:val="baseline"/>
                    </w:rPr>
                    <w:t>上厕所</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脱衣裤鞋.整理衣裤</w:t>
                  </w:r>
                </w:p>
              </w:tc>
              <w:tc>
                <w:tcPr>
                  <w:tcW w:w="1706" w:type="dxa"/>
                  <w:vAlign w:val="top"/>
                </w:tcPr>
                <w:p>
                  <w:pPr>
                    <w:numPr>
                      <w:ilvl w:val="0"/>
                      <w:numId w:val="12"/>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知道脱衣裤入睡舒服且健康，能正确脱衣裤.鞋袜。</w:t>
                  </w:r>
                </w:p>
                <w:p>
                  <w:pPr>
                    <w:numPr>
                      <w:ilvl w:val="0"/>
                      <w:numId w:val="12"/>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养成睡前好习惯，知道睡前要排空小便，</w:t>
                  </w:r>
                  <w:r>
                    <w:rPr>
                      <w:rFonts w:hint="eastAsia" w:ascii="宋体" w:hAnsi="宋体" w:eastAsia="宋体" w:cs="宋体"/>
                      <w:color w:val="auto"/>
                      <w:sz w:val="21"/>
                      <w:szCs w:val="21"/>
                      <w:vertAlign w:val="baseline"/>
                    </w:rPr>
                    <w:t>将脱下的衣裤整齐</w:t>
                  </w:r>
                  <w:r>
                    <w:rPr>
                      <w:rFonts w:hint="eastAsia" w:ascii="宋体" w:hAnsi="宋体" w:cs="宋体"/>
                      <w:color w:val="auto"/>
                      <w:sz w:val="21"/>
                      <w:szCs w:val="21"/>
                      <w:vertAlign w:val="baseline"/>
                      <w:lang w:val="en-US" w:eastAsia="zh-CN"/>
                    </w:rPr>
                    <w:t>悬挂或</w:t>
                  </w:r>
                  <w:r>
                    <w:rPr>
                      <w:rFonts w:hint="eastAsia" w:ascii="宋体" w:hAnsi="宋体" w:eastAsia="宋体" w:cs="宋体"/>
                      <w:color w:val="auto"/>
                      <w:sz w:val="21"/>
                      <w:szCs w:val="21"/>
                      <w:vertAlign w:val="baseline"/>
                    </w:rPr>
                    <w:t>叠放好</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鞋子摆放整齐</w:t>
                  </w:r>
                  <w:r>
                    <w:rPr>
                      <w:rFonts w:hint="eastAsia" w:ascii="宋体" w:hAnsi="宋体" w:eastAsia="宋体" w:cs="宋体"/>
                      <w:color w:val="auto"/>
                      <w:sz w:val="21"/>
                      <w:szCs w:val="21"/>
                      <w:vertAlign w:val="baseline"/>
                    </w:rPr>
                    <w:t>。</w:t>
                  </w:r>
                </w:p>
              </w:tc>
              <w:tc>
                <w:tcPr>
                  <w:tcW w:w="1528" w:type="dxa"/>
                  <w:vAlign w:val="top"/>
                </w:tcPr>
                <w:p>
                  <w:pPr>
                    <w:numPr>
                      <w:ilvl w:val="0"/>
                      <w:numId w:val="13"/>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在提醒下，每次午睡前排空小便。</w:t>
                  </w:r>
                </w:p>
                <w:p>
                  <w:pPr>
                    <w:numPr>
                      <w:ilvl w:val="0"/>
                      <w:numId w:val="13"/>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在引导和成人的帮助下，将脱下的衣裤叠好，鞋子摆放整齐。</w:t>
                  </w:r>
                </w:p>
              </w:tc>
              <w:tc>
                <w:tcPr>
                  <w:tcW w:w="1519" w:type="dxa"/>
                  <w:vAlign w:val="top"/>
                </w:tcPr>
                <w:p>
                  <w:pPr>
                    <w:numPr>
                      <w:ilvl w:val="0"/>
                      <w:numId w:val="14"/>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每天坚持午睡，并在午睡前排空小便。</w:t>
                  </w:r>
                </w:p>
                <w:p>
                  <w:pPr>
                    <w:numPr>
                      <w:ilvl w:val="0"/>
                      <w:numId w:val="0"/>
                    </w:numPr>
                    <w:ind w:left="0" w:leftChars="0" w:firstLine="0" w:firstLineChars="0"/>
                    <w:rPr>
                      <w:rFonts w:asciiTheme="majorEastAsia" w:hAnsiTheme="majorEastAsia" w:eastAsiaTheme="majorEastAsia" w:cstheme="majorEastAsia"/>
                      <w:color w:val="auto"/>
                      <w:szCs w:val="21"/>
                    </w:rPr>
                  </w:pPr>
                  <w:r>
                    <w:rPr>
                      <w:rFonts w:hint="eastAsia" w:ascii="宋体" w:hAnsi="宋体" w:cs="宋体"/>
                      <w:color w:val="auto"/>
                      <w:sz w:val="21"/>
                      <w:szCs w:val="21"/>
                      <w:vertAlign w:val="baseline"/>
                      <w:lang w:val="en-US" w:eastAsia="zh-CN"/>
                    </w:rPr>
                    <w:t>2.知道脱衣裤入睡舒服且健康，会正确脱衣裤、鞋袜。</w:t>
                  </w:r>
                </w:p>
              </w:tc>
              <w:tc>
                <w:tcPr>
                  <w:tcW w:w="1772" w:type="dxa"/>
                  <w:vAlign w:val="top"/>
                </w:tcPr>
                <w:p>
                  <w:pPr>
                    <w:jc w:val="left"/>
                    <w:rPr>
                      <w:rFonts w:hint="eastAsia" w:ascii="宋体" w:hAnsi="宋体" w:eastAsia="宋体" w:cs="宋体"/>
                      <w:color w:val="auto"/>
                      <w:sz w:val="21"/>
                      <w:szCs w:val="21"/>
                      <w:vertAlign w:val="baseline"/>
                    </w:rPr>
                  </w:pPr>
                  <w:r>
                    <w:rPr>
                      <w:rFonts w:hint="eastAsia" w:asciiTheme="majorEastAsia" w:hAnsiTheme="majorEastAsia" w:eastAsiaTheme="majorEastAsia" w:cstheme="majorEastAsia"/>
                      <w:color w:val="auto"/>
                      <w:szCs w:val="21"/>
                      <w:lang w:val="en-US" w:eastAsia="zh-CN"/>
                    </w:rPr>
                    <w:t>1.能主动在睡前排空小便，</w:t>
                  </w:r>
                  <w:r>
                    <w:rPr>
                      <w:rFonts w:hint="eastAsia" w:ascii="宋体" w:hAnsi="宋体" w:eastAsia="宋体" w:cs="宋体"/>
                      <w:color w:val="auto"/>
                      <w:sz w:val="21"/>
                      <w:szCs w:val="21"/>
                      <w:vertAlign w:val="baseline"/>
                    </w:rPr>
                    <w:t>将脱下的衣裤整齐</w:t>
                  </w:r>
                  <w:r>
                    <w:rPr>
                      <w:rFonts w:hint="eastAsia" w:ascii="宋体" w:hAnsi="宋体" w:cs="宋体"/>
                      <w:color w:val="auto"/>
                      <w:sz w:val="21"/>
                      <w:szCs w:val="21"/>
                      <w:vertAlign w:val="baseline"/>
                      <w:lang w:val="en-US" w:eastAsia="zh-CN"/>
                    </w:rPr>
                    <w:t>悬挂或</w:t>
                  </w:r>
                  <w:r>
                    <w:rPr>
                      <w:rFonts w:hint="eastAsia" w:ascii="宋体" w:hAnsi="宋体" w:eastAsia="宋体" w:cs="宋体"/>
                      <w:color w:val="auto"/>
                      <w:sz w:val="21"/>
                      <w:szCs w:val="21"/>
                      <w:vertAlign w:val="baseline"/>
                    </w:rPr>
                    <w:t>叠放好</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鞋子摆放整齐</w:t>
                  </w:r>
                  <w:r>
                    <w:rPr>
                      <w:rFonts w:hint="eastAsia" w:ascii="宋体" w:hAnsi="宋体" w:eastAsia="宋体" w:cs="宋体"/>
                      <w:color w:val="auto"/>
                      <w:sz w:val="21"/>
                      <w:szCs w:val="21"/>
                      <w:vertAlign w:val="baseline"/>
                    </w:rPr>
                    <w:t>。</w:t>
                  </w:r>
                </w:p>
                <w:p>
                  <w:pPr>
                    <w:numPr>
                      <w:ilvl w:val="0"/>
                      <w:numId w:val="0"/>
                    </w:numPr>
                    <w:rPr>
                      <w:rFonts w:asciiTheme="majorEastAsia" w:hAnsiTheme="majorEastAsia" w:eastAsiaTheme="majorEastAsia" w:cstheme="majorEastAsia"/>
                      <w:color w:val="auto"/>
                      <w:szCs w:val="21"/>
                    </w:rPr>
                  </w:pPr>
                  <w:r>
                    <w:rPr>
                      <w:rFonts w:hint="eastAsia" w:ascii="宋体" w:hAnsi="宋体" w:eastAsia="宋体" w:cs="宋体"/>
                      <w:color w:val="auto"/>
                      <w:sz w:val="21"/>
                      <w:szCs w:val="21"/>
                      <w:vertAlign w:val="baseline"/>
                      <w:lang w:val="en-US" w:eastAsia="zh-CN"/>
                    </w:rPr>
                    <w:t>2.养成午睡的习惯，</w:t>
                  </w:r>
                  <w:r>
                    <w:rPr>
                      <w:rFonts w:hint="eastAsia" w:ascii="宋体" w:hAnsi="宋体" w:cs="宋体"/>
                      <w:color w:val="auto"/>
                      <w:sz w:val="21"/>
                      <w:szCs w:val="21"/>
                      <w:vertAlign w:val="baseline"/>
                      <w:lang w:val="en-US" w:eastAsia="zh-CN"/>
                    </w:rPr>
                    <w:t>主动脱衣裤、鞋袜午睡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午睡中：盖被子.入睡</w:t>
                  </w:r>
                </w:p>
              </w:tc>
              <w:tc>
                <w:tcPr>
                  <w:tcW w:w="1706" w:type="dxa"/>
                  <w:vAlign w:val="top"/>
                </w:tcPr>
                <w:p>
                  <w:pPr>
                    <w:numPr>
                      <w:ilvl w:val="0"/>
                      <w:numId w:val="15"/>
                    </w:numPr>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rPr>
                    <w:t>尝试自己铺被子</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知道盖被子的正确方法。</w:t>
                  </w:r>
                </w:p>
                <w:p>
                  <w:pPr>
                    <w:numPr>
                      <w:ilvl w:val="0"/>
                      <w:numId w:val="15"/>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了解正确的睡姿有助于身体健康，在午睡中保持正确的睡姿。</w:t>
                  </w:r>
                </w:p>
              </w:tc>
              <w:tc>
                <w:tcPr>
                  <w:tcW w:w="1528" w:type="dxa"/>
                  <w:vAlign w:val="top"/>
                </w:tcPr>
                <w:p>
                  <w:pPr>
                    <w:numPr>
                      <w:ilvl w:val="0"/>
                      <w:numId w:val="0"/>
                    </w:num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1.在提醒下或者成人帮助知道盖被子的正确方法。</w:t>
                  </w:r>
                </w:p>
                <w:p>
                  <w:pPr>
                    <w:numPr>
                      <w:ilvl w:val="0"/>
                      <w:numId w:val="0"/>
                    </w:num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2.知道正确的睡姿有助于身体健康，在午睡中尝试保持正确的睡姿。</w:t>
                  </w:r>
                </w:p>
                <w:p>
                  <w:pPr>
                    <w:numPr>
                      <w:ilvl w:val="0"/>
                      <w:numId w:val="0"/>
                    </w:numPr>
                    <w:ind w:left="0" w:leftChars="0" w:firstLine="0" w:firstLineChars="0"/>
                    <w:jc w:val="left"/>
                    <w:rPr>
                      <w:rFonts w:hint="default" w:asciiTheme="majorEastAsia" w:hAnsiTheme="majorEastAsia" w:eastAsiaTheme="majorEastAsia" w:cstheme="majorEastAsia"/>
                      <w:color w:val="auto"/>
                      <w:szCs w:val="21"/>
                      <w:lang w:val="en-US" w:eastAsia="zh-CN"/>
                    </w:rPr>
                  </w:pPr>
                  <w:r>
                    <w:rPr>
                      <w:rFonts w:hint="eastAsia" w:ascii="宋体" w:hAnsi="宋体" w:cs="宋体"/>
                      <w:color w:val="auto"/>
                      <w:sz w:val="21"/>
                      <w:szCs w:val="21"/>
                      <w:vertAlign w:val="baseline"/>
                      <w:lang w:val="en-US" w:eastAsia="zh-CN"/>
                    </w:rPr>
                    <w:t>3.在老师提醒下，能安静入睡不打扰他人。</w:t>
                  </w:r>
                </w:p>
              </w:tc>
              <w:tc>
                <w:tcPr>
                  <w:tcW w:w="1519" w:type="dxa"/>
                  <w:vAlign w:val="top"/>
                </w:tcPr>
                <w:p>
                  <w:pPr>
                    <w:numPr>
                      <w:ilvl w:val="0"/>
                      <w:numId w:val="0"/>
                    </w:numPr>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rPr>
                    <w:t>尝试自己铺被子</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知道盖被子的正确方法。</w:t>
                  </w:r>
                </w:p>
                <w:p>
                  <w:p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2.了解正确的睡姿有助于身体健康，在午睡中保持正确的睡姿。</w:t>
                  </w:r>
                </w:p>
                <w:p>
                  <w:pPr>
                    <w:jc w:val="left"/>
                    <w:rPr>
                      <w:rFonts w:asciiTheme="majorEastAsia" w:hAnsiTheme="majorEastAsia" w:eastAsiaTheme="majorEastAsia" w:cstheme="majorEastAsia"/>
                      <w:color w:val="auto"/>
                      <w:szCs w:val="21"/>
                    </w:rPr>
                  </w:pPr>
                  <w:r>
                    <w:rPr>
                      <w:rFonts w:hint="eastAsia" w:ascii="宋体" w:hAnsi="宋体" w:cs="宋体"/>
                      <w:color w:val="auto"/>
                      <w:sz w:val="21"/>
                      <w:szCs w:val="21"/>
                      <w:vertAlign w:val="baseline"/>
                      <w:lang w:val="en-US" w:eastAsia="zh-CN"/>
                    </w:rPr>
                    <w:t>3.知道午睡常规要求，能主动安静入睡不打扰他人。</w:t>
                  </w:r>
                </w:p>
              </w:tc>
              <w:tc>
                <w:tcPr>
                  <w:tcW w:w="1772" w:type="dxa"/>
                  <w:vAlign w:val="top"/>
                </w:tcPr>
                <w:p>
                  <w:pPr>
                    <w:numPr>
                      <w:ilvl w:val="0"/>
                      <w:numId w:val="0"/>
                    </w:numPr>
                    <w:rPr>
                      <w:rFonts w:hint="default"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1.能主动</w:t>
                  </w:r>
                  <w:r>
                    <w:rPr>
                      <w:rFonts w:hint="eastAsia" w:ascii="宋体" w:hAnsi="宋体" w:eastAsia="宋体" w:cs="宋体"/>
                      <w:color w:val="auto"/>
                      <w:sz w:val="21"/>
                      <w:szCs w:val="21"/>
                      <w:vertAlign w:val="baseline"/>
                    </w:rPr>
                    <w:t>铺被子</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并会盖被子，方法正确。</w:t>
                  </w:r>
                </w:p>
                <w:p>
                  <w:p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2.在午睡中保持正确的睡姿。</w:t>
                  </w:r>
                </w:p>
                <w:p>
                  <w:p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3.形成安静入睡的习惯，不打扰他人。</w:t>
                  </w:r>
                </w:p>
                <w:p>
                  <w:pPr>
                    <w:jc w:val="left"/>
                    <w:rPr>
                      <w:rFonts w:asciiTheme="majorEastAsia" w:hAnsiTheme="majorEastAsia" w:eastAsiaTheme="majorEastAsia" w:cstheme="majorEastAsia"/>
                      <w:color w:val="auto"/>
                      <w:szCs w:val="21"/>
                    </w:rPr>
                  </w:pPr>
                  <w:r>
                    <w:rPr>
                      <w:rFonts w:hint="eastAsia" w:ascii="宋体" w:hAnsi="宋体" w:cs="宋体"/>
                      <w:color w:val="auto"/>
                      <w:sz w:val="21"/>
                      <w:szCs w:val="21"/>
                      <w:vertAlign w:val="baseline"/>
                      <w:lang w:val="en-US" w:eastAsia="zh-CN"/>
                    </w:rPr>
                    <w:t>4.愿意用清晰连贯的语言讲述睡前故事，帮助集体入睡。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午睡后：穿衣裤鞋.整理被褥</w:t>
                  </w:r>
                </w:p>
              </w:tc>
              <w:tc>
                <w:tcPr>
                  <w:tcW w:w="1706" w:type="dxa"/>
                  <w:vAlign w:val="top"/>
                </w:tcPr>
                <w:p>
                  <w:p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1.掌握穿衣裤的各种技能，学会穿各种鞋子。</w:t>
                  </w:r>
                </w:p>
                <w:p>
                  <w:p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2.初步尝试整理床铺，叠毯子.薄被子。</w:t>
                  </w:r>
                </w:p>
              </w:tc>
              <w:tc>
                <w:tcPr>
                  <w:tcW w:w="1528" w:type="dxa"/>
                  <w:vAlign w:val="top"/>
                </w:tcPr>
                <w:p>
                  <w:p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1.在帮助下穿衣裤或鞋子。</w:t>
                  </w:r>
                </w:p>
                <w:p>
                  <w:p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2.在提醒下，午睡时把被子或毯子盖好。</w:t>
                  </w:r>
                </w:p>
                <w:p>
                  <w:pPr>
                    <w:jc w:val="left"/>
                    <w:rPr>
                      <w:rFonts w:asciiTheme="majorEastAsia" w:hAnsiTheme="majorEastAsia" w:eastAsiaTheme="majorEastAsia" w:cstheme="majorEastAsia"/>
                      <w:color w:val="auto"/>
                      <w:szCs w:val="21"/>
                    </w:rPr>
                  </w:pPr>
                  <w:r>
                    <w:rPr>
                      <w:rFonts w:hint="eastAsia" w:ascii="宋体" w:hAnsi="宋体" w:cs="宋体"/>
                      <w:color w:val="auto"/>
                      <w:sz w:val="21"/>
                      <w:szCs w:val="21"/>
                      <w:vertAlign w:val="baseline"/>
                      <w:lang w:val="en-US" w:eastAsia="zh-CN"/>
                    </w:rPr>
                    <w:t>3、能知道自己衣服、裤子的前后或者鞋子的正反</w:t>
                  </w:r>
                </w:p>
              </w:tc>
              <w:tc>
                <w:tcPr>
                  <w:tcW w:w="1519" w:type="dxa"/>
                  <w:vAlign w:val="top"/>
                </w:tcPr>
                <w:p>
                  <w:pPr>
                    <w:numPr>
                      <w:ilvl w:val="0"/>
                      <w:numId w:val="16"/>
                    </w:num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尝试整理床铺，叠毯子、薄被子</w:t>
                  </w:r>
                </w:p>
                <w:p>
                  <w:pPr>
                    <w:numPr>
                      <w:ilvl w:val="0"/>
                      <w:numId w:val="16"/>
                    </w:numPr>
                    <w:jc w:val="left"/>
                    <w:rPr>
                      <w:rFonts w:asciiTheme="majorEastAsia" w:hAnsiTheme="majorEastAsia" w:eastAsiaTheme="majorEastAsia" w:cstheme="majorEastAsia"/>
                      <w:color w:val="auto"/>
                      <w:szCs w:val="21"/>
                    </w:rPr>
                  </w:pPr>
                  <w:r>
                    <w:rPr>
                      <w:rFonts w:hint="eastAsia" w:ascii="宋体" w:hAnsi="宋体" w:cs="宋体"/>
                      <w:color w:val="auto"/>
                      <w:sz w:val="21"/>
                      <w:szCs w:val="21"/>
                      <w:vertAlign w:val="baseline"/>
                      <w:lang w:val="en-US" w:eastAsia="zh-CN"/>
                    </w:rPr>
                    <w:t>能自己正确穿脱衣服、鞋袜，扣纽扣。</w:t>
                  </w:r>
                </w:p>
              </w:tc>
              <w:tc>
                <w:tcPr>
                  <w:tcW w:w="1772" w:type="dxa"/>
                  <w:vAlign w:val="top"/>
                </w:tcPr>
                <w:p>
                  <w:pPr>
                    <w:numPr>
                      <w:ilvl w:val="0"/>
                      <w:numId w:val="17"/>
                    </w:num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会穿衣裤和各种鞋子，会系鞋带。</w:t>
                  </w:r>
                </w:p>
                <w:p>
                  <w:pPr>
                    <w:numPr>
                      <w:ilvl w:val="0"/>
                      <w:numId w:val="17"/>
                    </w:numPr>
                    <w:jc w:val="left"/>
                    <w:rPr>
                      <w:rFonts w:asciiTheme="majorEastAsia" w:hAnsiTheme="majorEastAsia" w:eastAsiaTheme="majorEastAsia" w:cstheme="majorEastAsia"/>
                      <w:color w:val="auto"/>
                      <w:szCs w:val="21"/>
                    </w:rPr>
                  </w:pPr>
                  <w:r>
                    <w:rPr>
                      <w:rFonts w:hint="eastAsia" w:ascii="宋体" w:hAnsi="宋体" w:cs="宋体"/>
                      <w:color w:val="auto"/>
                      <w:sz w:val="21"/>
                      <w:szCs w:val="21"/>
                      <w:vertAlign w:val="baseline"/>
                      <w:lang w:val="en-US" w:eastAsia="zh-CN"/>
                    </w:rPr>
                    <w:t>会整理床铺，叠毯子、薄被子。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restart"/>
                  <w:vAlign w:val="center"/>
                </w:tcPr>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室内</w:t>
                  </w:r>
                </w:p>
                <w:p>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Cs w:val="21"/>
                      <w:lang w:val="en-US" w:eastAsia="zh-CN"/>
                    </w:rPr>
                    <w:t>游戏</w:t>
                  </w:r>
                </w:p>
              </w:tc>
              <w:tc>
                <w:tcPr>
                  <w:tcW w:w="996" w:type="dxa"/>
                  <w:vAlign w:val="center"/>
                </w:tcPr>
                <w:p>
                  <w:pPr>
                    <w:jc w:val="center"/>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区域游戏：选择区域和材料.自主游戏.合作游戏.整理归类材料</w:t>
                  </w:r>
                </w:p>
              </w:tc>
              <w:tc>
                <w:tcPr>
                  <w:tcW w:w="1706" w:type="dxa"/>
                  <w:vAlign w:val="top"/>
                </w:tcPr>
                <w:p>
                  <w:pPr>
                    <w:numPr>
                      <w:ilvl w:val="0"/>
                      <w:numId w:val="18"/>
                    </w:numP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参与游戏前游戏后的材料准备和收拾整理。</w:t>
                  </w:r>
                </w:p>
                <w:p>
                  <w:pPr>
                    <w:numPr>
                      <w:ilvl w:val="0"/>
                      <w:numId w:val="18"/>
                    </w:num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用自己的方式记录表征标记，</w:t>
                  </w:r>
                  <w:r>
                    <w:rPr>
                      <w:rFonts w:hint="eastAsia" w:ascii="宋体" w:hAnsi="宋体" w:cs="宋体"/>
                      <w:color w:val="auto"/>
                      <w:sz w:val="21"/>
                      <w:szCs w:val="21"/>
                      <w:vertAlign w:val="baseline"/>
                      <w:lang w:val="en-US" w:eastAsia="zh-CN"/>
                    </w:rPr>
                    <w:t>能有序按类别整理。</w:t>
                  </w:r>
                </w:p>
                <w:p>
                  <w:pPr>
                    <w:numPr>
                      <w:ilvl w:val="0"/>
                      <w:numId w:val="18"/>
                    </w:numP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能自主选择</w:t>
                  </w:r>
                  <w:r>
                    <w:rPr>
                      <w:rFonts w:hint="eastAsia" w:ascii="宋体" w:hAnsi="宋体" w:eastAsia="宋体" w:cs="宋体"/>
                      <w:color w:val="auto"/>
                      <w:sz w:val="21"/>
                      <w:szCs w:val="21"/>
                      <w:vertAlign w:val="baseline"/>
                      <w:lang w:val="en-US" w:eastAsia="zh-CN"/>
                    </w:rPr>
                    <w:t>游戏</w:t>
                  </w:r>
                  <w:r>
                    <w:rPr>
                      <w:rFonts w:hint="eastAsia" w:ascii="宋体" w:hAnsi="宋体" w:cs="宋体"/>
                      <w:color w:val="auto"/>
                      <w:sz w:val="21"/>
                      <w:szCs w:val="21"/>
                      <w:vertAlign w:val="baseline"/>
                      <w:lang w:val="en-US" w:eastAsia="zh-CN"/>
                    </w:rPr>
                    <w:t>，自主拿取材料。</w:t>
                  </w:r>
                </w:p>
                <w:p>
                  <w:pPr>
                    <w:numPr>
                      <w:ilvl w:val="0"/>
                      <w:numId w:val="0"/>
                    </w:numPr>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想办法加入同伴游戏或吸引同伴一起游戏。</w:t>
                  </w:r>
                </w:p>
                <w:p>
                  <w:pPr>
                    <w:numPr>
                      <w:ilvl w:val="0"/>
                      <w:numId w:val="18"/>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游戏中能与同伴友好相处，与同伴分工合作，遇到困难一起探究。</w:t>
                  </w:r>
                </w:p>
              </w:tc>
              <w:tc>
                <w:tcPr>
                  <w:tcW w:w="1528" w:type="dxa"/>
                  <w:vAlign w:val="top"/>
                </w:tcPr>
                <w:p>
                  <w:pPr>
                    <w:numPr>
                      <w:ilvl w:val="0"/>
                      <w:numId w:val="0"/>
                    </w:num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1.能按照标记拿放</w:t>
                  </w:r>
                  <w:r>
                    <w:rPr>
                      <w:rFonts w:hint="eastAsia" w:asciiTheme="majorEastAsia" w:hAnsiTheme="majorEastAsia" w:eastAsiaTheme="majorEastAsia" w:cstheme="majorEastAsia"/>
                      <w:szCs w:val="21"/>
                      <w:lang w:val="en-US" w:eastAsia="zh-CN"/>
                    </w:rPr>
                    <w:t>游戏材料，学习按照标记整理。</w:t>
                  </w:r>
                </w:p>
                <w:p>
                  <w:pPr>
                    <w:numPr>
                      <w:ilvl w:val="0"/>
                      <w:numId w:val="0"/>
                    </w:numPr>
                    <w:rPr>
                      <w:rFonts w:hint="eastAsia" w:ascii="宋体" w:hAnsi="宋体" w:cs="宋体"/>
                      <w:color w:val="auto"/>
                      <w:sz w:val="21"/>
                      <w:szCs w:val="21"/>
                      <w:vertAlign w:val="baseline"/>
                      <w:lang w:val="en-US" w:eastAsia="zh-CN"/>
                    </w:rPr>
                  </w:pPr>
                  <w:r>
                    <w:rPr>
                      <w:rFonts w:hint="eastAsia" w:asciiTheme="majorEastAsia" w:hAnsiTheme="majorEastAsia" w:eastAsiaTheme="majorEastAsia" w:cstheme="majorEastAsia"/>
                      <w:szCs w:val="21"/>
                      <w:lang w:val="en-US" w:eastAsia="zh-CN"/>
                    </w:rPr>
                    <w:t>2.能在老师的提示下为游戏作准备或收纳，将游戏材料拿放至集体约定地点。</w:t>
                  </w:r>
                </w:p>
                <w:p>
                  <w:pPr>
                    <w:numPr>
                      <w:ilvl w:val="0"/>
                      <w:numId w:val="0"/>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3.能根据自己的兴趣选择游戏。</w:t>
                  </w:r>
                </w:p>
                <w:p>
                  <w:pPr>
                    <w:numPr>
                      <w:ilvl w:val="0"/>
                      <w:numId w:val="0"/>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4.在成人指导下，不争抢.不独霸玩具，及时收拾不需要的材料。</w:t>
                  </w:r>
                </w:p>
                <w:p>
                  <w:pPr>
                    <w:jc w:val="left"/>
                    <w:rPr>
                      <w:rFonts w:hint="default" w:asciiTheme="majorEastAsia" w:hAnsiTheme="majorEastAsia" w:eastAsiaTheme="majorEastAsia" w:cstheme="majorEastAsia"/>
                      <w:szCs w:val="21"/>
                      <w:lang w:val="en-US" w:eastAsia="zh-CN"/>
                    </w:rPr>
                  </w:pPr>
                </w:p>
              </w:tc>
              <w:tc>
                <w:tcPr>
                  <w:tcW w:w="1519"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1.能尝试运用图形.材料鲜明的造型等方式设计游戏材料的标记，能按照标记整理。</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2.积极参与游戏材料的准备和整理，对于拿不动的材料能邀请成人或同伴帮忙。</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3.能按照自己的想法拿取自己需要的材料，使用完后能及时归还。</w:t>
                  </w:r>
                </w:p>
                <w:p>
                  <w:pPr>
                    <w:numPr>
                      <w:ilvl w:val="0"/>
                      <w:numId w:val="0"/>
                    </w:numPr>
                    <w:ind w:left="0" w:leftChars="0"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4.能通过添加材料.或整理材料等简单的技巧加入同伴的游戏。</w:t>
                  </w:r>
                </w:p>
              </w:tc>
              <w:tc>
                <w:tcPr>
                  <w:tcW w:w="1772"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1.能从整体上根据材料的结构或功能进行分类，按照分类在材料柜上设计标记，并能有序的整理和摆放。</w:t>
                  </w:r>
                </w:p>
                <w:p>
                  <w:pPr>
                    <w:numPr>
                      <w:ilvl w:val="0"/>
                      <w:numId w:val="0"/>
                    </w:numPr>
                    <w:ind w:leftChars="0"/>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2.主动承担游戏材料的收拾整理，对于大型材料能想办法借助工具或合作的方式拿取和整理。</w:t>
                  </w:r>
                </w:p>
                <w:p>
                  <w:pPr>
                    <w:numPr>
                      <w:ilvl w:val="0"/>
                      <w:numId w:val="0"/>
                    </w:numPr>
                    <w:ind w:leftChars="0"/>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3.能根据自己的游戏计划，选择适宜的材料支持自己的游戏并能帮助同伴。</w:t>
                  </w:r>
                </w:p>
                <w:p>
                  <w:pPr>
                    <w:numPr>
                      <w:ilvl w:val="0"/>
                      <w:numId w:val="0"/>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4.能向同伴清晰地说明自己分类的依据和方式，带领同伴共同收拾。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集体教学：教学游戏材料准备.自主操作材料.整理归类材料</w:t>
                  </w:r>
                </w:p>
              </w:tc>
              <w:tc>
                <w:tcPr>
                  <w:tcW w:w="1706" w:type="dxa"/>
                  <w:vAlign w:val="top"/>
                </w:tcPr>
                <w:p>
                  <w:pPr>
                    <w:numPr>
                      <w:ilvl w:val="0"/>
                      <w:numId w:val="19"/>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能自主操作材料，认真负责地完成自己接受的任务，当合作探究时，愿意通过讨论的方式分配任务，共同完成。</w:t>
                  </w:r>
                </w:p>
                <w:p>
                  <w:pPr>
                    <w:numPr>
                      <w:ilvl w:val="0"/>
                      <w:numId w:val="19"/>
                    </w:numP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爱惜物品，用别人的东西时知道爱护。</w:t>
                  </w:r>
                </w:p>
                <w:p>
                  <w:pPr>
                    <w:numPr>
                      <w:ilvl w:val="0"/>
                      <w:numId w:val="19"/>
                    </w:num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初步形成责任感，有班级小主人意识，愿意为集体服务。</w:t>
                  </w:r>
                </w:p>
                <w:p>
                  <w:pPr>
                    <w:numPr>
                      <w:ilvl w:val="0"/>
                      <w:numId w:val="19"/>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尊重为大家提供服务的人，珍惜他们的劳动成果。</w:t>
                  </w:r>
                </w:p>
              </w:tc>
              <w:tc>
                <w:tcPr>
                  <w:tcW w:w="1528"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1.在老师的邀请和指导下，愿意为小组或班级拿取.整理材料。</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2.在成人的引导下用正确的方式使用物品。</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3.体验为他人服务时，成人或同伴对自己赞美的喜悦之情。</w:t>
                  </w:r>
                </w:p>
                <w:p>
                  <w:pPr>
                    <w:numPr>
                      <w:ilvl w:val="0"/>
                      <w:numId w:val="0"/>
                    </w:numPr>
                    <w:ind w:left="0" w:leftChars="0" w:firstLine="0" w:firstLineChars="0"/>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4.在他人为自己服务时，能在成人引导下表示感谢。</w:t>
                  </w:r>
                </w:p>
              </w:tc>
              <w:tc>
                <w:tcPr>
                  <w:tcW w:w="1519"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1.愿意为自己的小组或班级服务，积极参加集体活动。</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2.形成正确使用物品的习惯，知道要保管并爱护好物品。</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3.在为他人服务中获得满足感。</w:t>
                  </w:r>
                </w:p>
                <w:p>
                  <w:pPr>
                    <w:numPr>
                      <w:ilvl w:val="0"/>
                      <w:numId w:val="0"/>
                    </w:numPr>
                    <w:ind w:left="0" w:leftChars="0"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4.能体会到值日生为自己服务的付出，萌发出感恩之情。</w:t>
                  </w:r>
                </w:p>
              </w:tc>
              <w:tc>
                <w:tcPr>
                  <w:tcW w:w="1772"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1.喜欢为集体做事，为集体的成绩感到高兴。</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2.爱惜物品，用别人的东西时知道爱护。</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3.初步形成责任感，有班级小主人意识，能主动为集体服务。</w:t>
                  </w:r>
                </w:p>
                <w:p>
                  <w:pPr>
                    <w:numPr>
                      <w:ilvl w:val="0"/>
                      <w:numId w:val="0"/>
                    </w:numPr>
                    <w:ind w:left="0" w:leftChars="0"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4.尊重为大家服务的人，珍惜他们的劳动成果。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过渡游戏：自主选择游戏内容</w:t>
                  </w:r>
                </w:p>
              </w:tc>
              <w:tc>
                <w:tcPr>
                  <w:tcW w:w="1706" w:type="dxa"/>
                  <w:vAlign w:val="top"/>
                </w:tcPr>
                <w:p>
                  <w:pPr>
                    <w:numPr>
                      <w:ilvl w:val="0"/>
                      <w:numId w:val="20"/>
                    </w:num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愿意在集体面前表现自己</w:t>
                  </w:r>
                  <w:r>
                    <w:rPr>
                      <w:rFonts w:hint="eastAsia" w:ascii="宋体" w:hAnsi="宋体" w:cs="宋体"/>
                      <w:color w:val="auto"/>
                      <w:sz w:val="21"/>
                      <w:szCs w:val="21"/>
                      <w:vertAlign w:val="baseline"/>
                      <w:lang w:val="en-US" w:eastAsia="zh-CN"/>
                    </w:rPr>
                    <w:t>，组织同伴开展游戏</w:t>
                  </w:r>
                  <w:r>
                    <w:rPr>
                      <w:rFonts w:hint="eastAsia" w:ascii="宋体" w:hAnsi="宋体" w:eastAsia="宋体" w:cs="宋体"/>
                      <w:color w:val="auto"/>
                      <w:sz w:val="21"/>
                      <w:szCs w:val="21"/>
                      <w:vertAlign w:val="baseline"/>
                      <w:lang w:val="en-US" w:eastAsia="zh-CN"/>
                    </w:rPr>
                    <w:t>。</w:t>
                  </w:r>
                </w:p>
                <w:p>
                  <w:pPr>
                    <w:numPr>
                      <w:ilvl w:val="0"/>
                      <w:numId w:val="20"/>
                    </w:numPr>
                    <w:rPr>
                      <w:rFonts w:hint="eastAsia" w:ascii="宋体" w:hAnsi="宋体" w:cs="宋体"/>
                      <w:color w:val="auto"/>
                      <w:sz w:val="21"/>
                      <w:szCs w:val="21"/>
                      <w:vertAlign w:val="baseline"/>
                      <w:lang w:val="en-US" w:eastAsia="zh-CN"/>
                    </w:rPr>
                  </w:pPr>
                  <w:r>
                    <w:rPr>
                      <w:rFonts w:hint="eastAsia" w:ascii="宋体" w:hAnsi="宋体" w:cs="宋体"/>
                      <w:color w:val="auto"/>
                      <w:kern w:val="2"/>
                      <w:sz w:val="21"/>
                      <w:szCs w:val="21"/>
                      <w:vertAlign w:val="baseline"/>
                      <w:lang w:val="en-US" w:eastAsia="zh-CN" w:bidi="ar-SA"/>
                    </w:rPr>
                    <w:t>愿意收拾上一环节的材料.场地，布置下一环节的环境。</w:t>
                  </w:r>
                </w:p>
              </w:tc>
              <w:tc>
                <w:tcPr>
                  <w:tcW w:w="1528"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1.在成人鼓励下愿意在同伴前展示自己。</w:t>
                  </w:r>
                </w:p>
                <w:p>
                  <w:pPr>
                    <w:numPr>
                      <w:ilvl w:val="0"/>
                      <w:numId w:val="0"/>
                    </w:numPr>
                    <w:ind w:left="0" w:leftChars="0" w:firstLine="0" w:firstLineChars="0"/>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2.在成人提醒或邀请下愿意收拾上一环节的材料.场地或准备下一环节的材料.场地。</w:t>
                  </w:r>
                </w:p>
              </w:tc>
              <w:tc>
                <w:tcPr>
                  <w:tcW w:w="1519" w:type="dxa"/>
                  <w:vAlign w:val="top"/>
                </w:tcPr>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1.在老师的引导和帮助下能尝试组织同伴开展大家熟悉的游戏。</w:t>
                  </w:r>
                </w:p>
                <w:p>
                  <w:pPr>
                    <w:numPr>
                      <w:ilvl w:val="0"/>
                      <w:numId w:val="0"/>
                    </w:numPr>
                    <w:ind w:left="0" w:leftChars="0"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2.能主动收拾整理上一环节的材料.场地，并乐于承担下一环节的准备任务。</w:t>
                  </w:r>
                </w:p>
              </w:tc>
              <w:tc>
                <w:tcPr>
                  <w:tcW w:w="1772"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1.能大胆自信地组织同伴开展游戏。</w:t>
                  </w:r>
                </w:p>
                <w:p>
                  <w:pPr>
                    <w:numPr>
                      <w:ilvl w:val="0"/>
                      <w:numId w:val="0"/>
                    </w:numPr>
                    <w:ind w:left="0" w:leftChars="0"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2.有主动收拾整理的意识，能积极地为集体服务。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17" w:type="dxa"/>
                  <w:vMerge w:val="restart"/>
                  <w:vAlign w:val="center"/>
                </w:tcPr>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室外</w:t>
                  </w:r>
                </w:p>
                <w:p>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Cs w:val="21"/>
                      <w:lang w:val="en-US" w:eastAsia="zh-CN"/>
                    </w:rPr>
                    <w:t>游戏</w:t>
                  </w:r>
                </w:p>
              </w:tc>
              <w:tc>
                <w:tcPr>
                  <w:tcW w:w="996" w:type="dxa"/>
                  <w:vAlign w:val="top"/>
                </w:tcPr>
                <w:p>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游戏前后：</w:t>
                  </w:r>
                </w:p>
                <w:p>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器械准备.携带水杯.准备餐巾纸.搬运衣服收纳框.水杯收纳架</w:t>
                  </w:r>
                  <w:r>
                    <w:rPr>
                      <w:rFonts w:hint="eastAsia" w:ascii="宋体" w:hAnsi="宋体" w:cs="宋体"/>
                      <w:color w:val="auto"/>
                      <w:sz w:val="21"/>
                      <w:szCs w:val="21"/>
                      <w:vertAlign w:val="baseline"/>
                      <w:lang w:val="en-US" w:eastAsia="zh-CN"/>
                    </w:rPr>
                    <w:t>.热身准备</w:t>
                  </w:r>
                </w:p>
              </w:tc>
              <w:tc>
                <w:tcPr>
                  <w:tcW w:w="1706" w:type="dxa"/>
                  <w:vAlign w:val="top"/>
                </w:tcPr>
                <w:p>
                  <w:pPr>
                    <w:numPr>
                      <w:ilvl w:val="0"/>
                      <w:numId w:val="0"/>
                    </w:numP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w:t>
                  </w:r>
                  <w:r>
                    <w:rPr>
                      <w:rFonts w:hint="eastAsia" w:ascii="宋体" w:hAnsi="宋体" w:eastAsia="宋体" w:cs="宋体"/>
                      <w:color w:val="auto"/>
                      <w:sz w:val="21"/>
                      <w:szCs w:val="21"/>
                      <w:vertAlign w:val="baseline"/>
                      <w:lang w:val="en-US" w:eastAsia="zh-CN"/>
                    </w:rPr>
                    <w:t>能与同伴合作，设计布置游戏场地（计划.搬运.摆放.整理户外游戏器械和材料。</w:t>
                  </w:r>
                </w:p>
                <w:p>
                  <w:pPr>
                    <w:numPr>
                      <w:ilvl w:val="0"/>
                      <w:numId w:val="0"/>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2.知道游戏前热身，保护自己的身体。</w:t>
                  </w:r>
                </w:p>
                <w:p>
                  <w:pPr>
                    <w:numPr>
                      <w:ilvl w:val="0"/>
                      <w:numId w:val="0"/>
                    </w:num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w:t>
                  </w:r>
                  <w:r>
                    <w:rPr>
                      <w:rFonts w:hint="eastAsia" w:ascii="宋体" w:hAnsi="宋体" w:eastAsia="宋体" w:cs="宋体"/>
                      <w:color w:val="auto"/>
                      <w:sz w:val="21"/>
                      <w:szCs w:val="21"/>
                      <w:vertAlign w:val="baseline"/>
                      <w:lang w:val="en-US" w:eastAsia="zh-CN"/>
                    </w:rPr>
                    <w:t>能主动承担力所能及的任务，乐意为集体服务。</w:t>
                  </w:r>
                </w:p>
                <w:p>
                  <w:pPr>
                    <w:rPr>
                      <w:rFonts w:hint="eastAsia" w:ascii="宋体" w:hAnsi="宋体" w:cs="宋体"/>
                      <w:color w:val="auto"/>
                      <w:kern w:val="2"/>
                      <w:sz w:val="21"/>
                      <w:szCs w:val="21"/>
                      <w:vertAlign w:val="baseline"/>
                      <w:lang w:val="en-US" w:eastAsia="zh-CN" w:bidi="ar-SA"/>
                    </w:rPr>
                  </w:pPr>
                </w:p>
              </w:tc>
              <w:tc>
                <w:tcPr>
                  <w:tcW w:w="1528" w:type="dxa"/>
                  <w:vAlign w:val="top"/>
                </w:tcPr>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1.愿意帮助集体拿纸巾等轻物品，能在老师的提醒下协助摆放.整理较轻的游戏器材。</w:t>
                  </w:r>
                </w:p>
                <w:p>
                  <w:pPr>
                    <w:numPr>
                      <w:ilvl w:val="0"/>
                      <w:numId w:val="0"/>
                    </w:numPr>
                    <w:ind w:left="0" w:leftChars="0" w:firstLine="0" w:firstLineChars="0"/>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2.能在成人的提醒下，准备活动前后的个人物品，如水杯.太阳帽.增减衣物。</w:t>
                  </w:r>
                </w:p>
              </w:tc>
              <w:tc>
                <w:tcPr>
                  <w:tcW w:w="1519"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1.能在游戏前自主做好游戏计划并能乐意为集体摆放游戏器材和布置游戏场地，游戏结束后能整理自己和集体的户外器械材料。</w:t>
                  </w:r>
                </w:p>
                <w:p>
                  <w:pPr>
                    <w:numPr>
                      <w:ilvl w:val="0"/>
                      <w:numId w:val="0"/>
                    </w:numPr>
                    <w:ind w:left="0" w:leftChars="0"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2.在活动前能有意识的准备个人物品，愿意和同伴合作帮助集体推水杯车.拿衣帽箱等。</w:t>
                  </w:r>
                </w:p>
              </w:tc>
              <w:tc>
                <w:tcPr>
                  <w:tcW w:w="1772"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1.能提前做好户外游戏计划，并尝试和同伴合作设计布置游戏场地，游戏结束后能按类别标记整理自己和集体的户外器械材料</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2.能主动帮助集体推水杯车.拿衣帽箱等重物。</w:t>
                  </w:r>
                </w:p>
                <w:p>
                  <w:pPr>
                    <w:numPr>
                      <w:ilvl w:val="0"/>
                      <w:numId w:val="0"/>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3.能尝试带领集体做活动前的热身环节及活动后的放松运动。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top"/>
                </w:tcPr>
                <w:p>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游戏中：</w:t>
                  </w:r>
                </w:p>
                <w:p>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穿脱衣服.取拿汗背巾.按需饮水.</w:t>
                  </w:r>
                  <w:r>
                    <w:rPr>
                      <w:rFonts w:hint="eastAsia" w:ascii="宋体" w:hAnsi="宋体" w:cs="宋体"/>
                      <w:color w:val="auto"/>
                      <w:sz w:val="21"/>
                      <w:szCs w:val="21"/>
                      <w:vertAlign w:val="baseline"/>
                      <w:lang w:val="en-US" w:eastAsia="zh-CN"/>
                    </w:rPr>
                    <w:t>游戏材料的互动.对环境材料的互动</w:t>
                  </w:r>
                </w:p>
              </w:tc>
              <w:tc>
                <w:tcPr>
                  <w:tcW w:w="1706" w:type="dxa"/>
                  <w:vAlign w:val="top"/>
                </w:tcPr>
                <w:p>
                  <w:p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1.认识并表达自己的身体需要，如口渴.饥饿.疲劳要休息.舒适.运动身体。</w:t>
                  </w:r>
                </w:p>
                <w:p>
                  <w:p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2.理解并养成健康的生活方式（日常运动锻炼.适量水分吸收.</w:t>
                  </w:r>
                  <w:r>
                    <w:rPr>
                      <w:rFonts w:hint="eastAsia" w:ascii="宋体" w:hAnsi="宋体" w:eastAsia="宋体" w:cs="宋体"/>
                      <w:color w:val="auto"/>
                      <w:sz w:val="21"/>
                      <w:szCs w:val="21"/>
                      <w:vertAlign w:val="baseline"/>
                      <w:lang w:val="en-US" w:eastAsia="zh-CN"/>
                    </w:rPr>
                    <w:t>根据冷热增减衣服，根据出汗量拿取汗背巾。</w:t>
                  </w:r>
                  <w:r>
                    <w:rPr>
                      <w:rFonts w:hint="eastAsia" w:ascii="宋体" w:hAnsi="宋体" w:cs="宋体"/>
                      <w:color w:val="auto"/>
                      <w:sz w:val="21"/>
                      <w:szCs w:val="21"/>
                      <w:vertAlign w:val="baseline"/>
                      <w:lang w:val="en-US" w:eastAsia="zh-CN"/>
                    </w:rPr>
                    <w:t>）</w:t>
                  </w:r>
                </w:p>
                <w:p>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爱惜物品，使用材料时知道爱护。</w:t>
                  </w:r>
                </w:p>
                <w:p>
                  <w:p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4.运动中关注个人卫生习惯和爱护公共卫生习惯。</w:t>
                  </w:r>
                </w:p>
                <w:p>
                  <w:pPr>
                    <w:rPr>
                      <w:rFonts w:hint="eastAsia" w:ascii="宋体" w:hAnsi="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5.认识周围生活中潜藏的危害身体的因素，保护自己的身体。</w:t>
                  </w:r>
                </w:p>
              </w:tc>
              <w:tc>
                <w:tcPr>
                  <w:tcW w:w="1528" w:type="dxa"/>
                  <w:vAlign w:val="top"/>
                </w:tcPr>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1.能在成人的提醒及协助下增减衣服，抽放汗背巾。</w:t>
                  </w:r>
                </w:p>
                <w:p>
                  <w:p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2.在成人的提醒下，适量饮水。</w:t>
                  </w:r>
                </w:p>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3.在提醒下能注意安全，不做危险的事。</w:t>
                  </w:r>
                </w:p>
                <w:p>
                  <w:pPr>
                    <w:jc w:val="left"/>
                    <w:rPr>
                      <w:rFonts w:hint="default" w:asciiTheme="majorEastAsia" w:hAnsiTheme="majorEastAsia" w:eastAsiaTheme="majorEastAsia" w:cstheme="majorEastAsia"/>
                      <w:szCs w:val="21"/>
                      <w:lang w:val="en-US" w:eastAsia="zh-CN"/>
                    </w:rPr>
                  </w:pPr>
                </w:p>
              </w:tc>
              <w:tc>
                <w:tcPr>
                  <w:tcW w:w="1519" w:type="dxa"/>
                  <w:vAlign w:val="top"/>
                </w:tcPr>
                <w:p>
                  <w:p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1.在成人的提醒下增减衣服，抽放汗背巾。</w:t>
                  </w:r>
                </w:p>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2.在成人的指导下，学习根据身体需要适量饮水。</w:t>
                  </w:r>
                </w:p>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kern w:val="2"/>
                      <w:sz w:val="21"/>
                      <w:szCs w:val="21"/>
                      <w:lang w:val="en-US" w:eastAsia="zh-CN" w:bidi="ar-SA"/>
                    </w:rPr>
                    <w:t>3.运动时能主动躲避危险。</w:t>
                  </w:r>
                </w:p>
              </w:tc>
              <w:tc>
                <w:tcPr>
                  <w:tcW w:w="1772" w:type="dxa"/>
                  <w:vAlign w:val="top"/>
                </w:tcPr>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1.能主动根据冷热增减衣服，管理汗背巾。</w:t>
                  </w:r>
                </w:p>
                <w:p>
                  <w:p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2.能独立和适当的喝水，能根据自己的运动量以及出汗量自主饮水。。</w:t>
                  </w:r>
                </w:p>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3.运动时能注意安全，不给他人造成危险。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restart"/>
                  <w:vAlign w:val="center"/>
                </w:tcPr>
                <w:p>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Cs w:val="21"/>
                      <w:lang w:val="en-US" w:eastAsia="zh-CN"/>
                    </w:rPr>
                    <w:t>离园</w:t>
                  </w: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整理物品</w:t>
                  </w:r>
                </w:p>
              </w:tc>
              <w:tc>
                <w:tcPr>
                  <w:tcW w:w="1706" w:type="dxa"/>
                  <w:vAlign w:val="top"/>
                </w:tcPr>
                <w:p>
                  <w:pPr>
                    <w:numPr>
                      <w:ilvl w:val="0"/>
                      <w:numId w:val="0"/>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1.规则意识建立，有序排队。</w:t>
                  </w:r>
                </w:p>
                <w:p>
                  <w:pPr>
                    <w:numPr>
                      <w:ilvl w:val="0"/>
                      <w:numId w:val="0"/>
                    </w:numP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w:t>
                  </w:r>
                  <w:r>
                    <w:rPr>
                      <w:rFonts w:hint="eastAsia" w:ascii="宋体" w:hAnsi="宋体" w:eastAsia="宋体" w:cs="宋体"/>
                      <w:color w:val="auto"/>
                      <w:sz w:val="21"/>
                      <w:szCs w:val="21"/>
                      <w:vertAlign w:val="baseline"/>
                    </w:rPr>
                    <w:t>能自主整理个人物品。</w:t>
                  </w:r>
                </w:p>
                <w:p>
                  <w:pPr>
                    <w:numPr>
                      <w:ilvl w:val="0"/>
                      <w:numId w:val="0"/>
                    </w:numPr>
                    <w:ind w:left="0" w:leftChars="0" w:firstLine="0" w:firstLineChars="0"/>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3.能整理自己的服装，如有困难能向成人或同伴求助。</w:t>
                  </w:r>
                </w:p>
              </w:tc>
              <w:tc>
                <w:tcPr>
                  <w:tcW w:w="1528" w:type="dxa"/>
                  <w:vAlign w:val="top"/>
                </w:tcPr>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1.在提醒或协助下能整理好自己的衣服.鞋袜。</w:t>
                  </w:r>
                </w:p>
                <w:p>
                  <w:pPr>
                    <w:jc w:val="left"/>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2.在成人的提醒下，知道离园前拿好自己的水杯.口罩.汗背巾等物品后有序排队。</w:t>
                  </w:r>
                </w:p>
              </w:tc>
              <w:tc>
                <w:tcPr>
                  <w:tcW w:w="1519" w:type="dxa"/>
                  <w:vAlign w:val="top"/>
                </w:tcPr>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1.能主动整理好自己的衣服.鞋袜。</w:t>
                  </w:r>
                </w:p>
                <w:p>
                  <w:pPr>
                    <w:jc w:val="left"/>
                    <w:rPr>
                      <w:rFonts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2.知道离园前拿好自己的水杯.口罩.汗背巾等物品后有序排队，自己的物品自己拿。</w:t>
                  </w:r>
                </w:p>
              </w:tc>
              <w:tc>
                <w:tcPr>
                  <w:tcW w:w="1772" w:type="dxa"/>
                  <w:vAlign w:val="top"/>
                </w:tcPr>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1.能主动整理好自己的衣服.鞋袜，并能主动地帮助他人。</w:t>
                  </w:r>
                </w:p>
                <w:p>
                  <w:pPr>
                    <w:jc w:val="left"/>
                    <w:rPr>
                      <w:rFonts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2.能按类别整理好自己的离园物品，不丢落物品，并能主动提醒或帮助他人。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说再见</w:t>
                  </w:r>
                </w:p>
              </w:tc>
              <w:tc>
                <w:tcPr>
                  <w:tcW w:w="1706" w:type="dxa"/>
                  <w:vAlign w:val="top"/>
                </w:tcPr>
                <w:p>
                  <w:pPr>
                    <w:numPr>
                      <w:ilvl w:val="0"/>
                      <w:numId w:val="0"/>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1.能有礼貌地与人交往，交流中能够运用礼貌用语。</w:t>
                  </w:r>
                </w:p>
                <w:p>
                  <w:pPr>
                    <w:numPr>
                      <w:ilvl w:val="0"/>
                      <w:numId w:val="0"/>
                    </w:numPr>
                    <w:ind w:left="0" w:leftChars="0" w:firstLine="0" w:firstLineChars="0"/>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2.愿意与老师同伴打招呼，知道打招呼的正确方式。</w:t>
                  </w:r>
                </w:p>
              </w:tc>
              <w:tc>
                <w:tcPr>
                  <w:tcW w:w="1528" w:type="dxa"/>
                  <w:vAlign w:val="top"/>
                </w:tcPr>
                <w:p>
                  <w:pPr>
                    <w:jc w:val="left"/>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在老师的提醒下，能和老师或同伴说再见。</w:t>
                  </w:r>
                </w:p>
              </w:tc>
              <w:tc>
                <w:tcPr>
                  <w:tcW w:w="1519" w:type="dxa"/>
                  <w:vAlign w:val="top"/>
                </w:tcPr>
                <w:p>
                  <w:pPr>
                    <w:jc w:val="left"/>
                    <w:rPr>
                      <w:rFonts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离园时能主动使用礼貌用语和老师.同伴说再见。</w:t>
                  </w:r>
                </w:p>
              </w:tc>
              <w:tc>
                <w:tcPr>
                  <w:tcW w:w="1772" w:type="dxa"/>
                  <w:vAlign w:val="top"/>
                </w:tcPr>
                <w:p>
                  <w:pPr>
                    <w:jc w:val="left"/>
                    <w:rPr>
                      <w:rFonts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离园时能用愉快的情绪主动和老师.同伴说再见。</w:t>
                  </w:r>
                </w:p>
              </w:tc>
            </w:tr>
          </w:tbl>
          <w:p>
            <w:pPr>
              <w:pStyle w:val="2"/>
              <w:rPr>
                <w:rFonts w:hint="default"/>
                <w:lang w:val="en-US" w:eastAsia="zh-CN"/>
              </w:rPr>
            </w:pPr>
          </w:p>
          <w:p>
            <w:pPr>
              <w:numPr>
                <w:ilvl w:val="0"/>
                <w:numId w:val="0"/>
              </w:numPr>
              <w:spacing w:line="360" w:lineRule="auto"/>
              <w:ind w:leftChars="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总结：今天我们集思广益，审议了一日生活中幼儿自主生活观察评价指标中小中大的具体表现，非常感谢大家，今天我们的活动到此结束。</w:t>
            </w:r>
          </w:p>
          <w:p>
            <w:pPr>
              <w:spacing w:line="360" w:lineRule="auto"/>
              <w:rPr>
                <w:rFonts w:hint="default"/>
                <w:lang w:val="en-US" w:eastAsia="zh-CN"/>
              </w:rPr>
            </w:pPr>
          </w:p>
          <w:p>
            <w:pPr>
              <w:rPr>
                <w:rFonts w:hint="default"/>
                <w:b w:val="0"/>
                <w:bCs w:val="0"/>
                <w:color w:val="auto"/>
                <w:sz w:val="24"/>
                <w:szCs w:val="24"/>
                <w:lang w:val="en-US" w:eastAsia="zh-CN"/>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FC45F"/>
    <w:multiLevelType w:val="singleLevel"/>
    <w:tmpl w:val="828FC45F"/>
    <w:lvl w:ilvl="0" w:tentative="0">
      <w:start w:val="1"/>
      <w:numFmt w:val="decimal"/>
      <w:lvlText w:val="%1."/>
      <w:lvlJc w:val="left"/>
      <w:pPr>
        <w:tabs>
          <w:tab w:val="left" w:pos="312"/>
        </w:tabs>
      </w:pPr>
    </w:lvl>
  </w:abstractNum>
  <w:abstractNum w:abstractNumId="1">
    <w:nsid w:val="82FBB706"/>
    <w:multiLevelType w:val="singleLevel"/>
    <w:tmpl w:val="82FBB706"/>
    <w:lvl w:ilvl="0" w:tentative="0">
      <w:start w:val="1"/>
      <w:numFmt w:val="decimal"/>
      <w:lvlText w:val="%1."/>
      <w:lvlJc w:val="left"/>
      <w:pPr>
        <w:tabs>
          <w:tab w:val="left" w:pos="312"/>
        </w:tabs>
      </w:pPr>
    </w:lvl>
  </w:abstractNum>
  <w:abstractNum w:abstractNumId="2">
    <w:nsid w:val="8B47F00A"/>
    <w:multiLevelType w:val="singleLevel"/>
    <w:tmpl w:val="8B47F00A"/>
    <w:lvl w:ilvl="0" w:tentative="0">
      <w:start w:val="1"/>
      <w:numFmt w:val="decimal"/>
      <w:lvlText w:val="%1."/>
      <w:lvlJc w:val="left"/>
      <w:pPr>
        <w:tabs>
          <w:tab w:val="left" w:pos="1730"/>
        </w:tabs>
      </w:pPr>
    </w:lvl>
  </w:abstractNum>
  <w:abstractNum w:abstractNumId="3">
    <w:nsid w:val="8F854B0C"/>
    <w:multiLevelType w:val="singleLevel"/>
    <w:tmpl w:val="8F854B0C"/>
    <w:lvl w:ilvl="0" w:tentative="0">
      <w:start w:val="1"/>
      <w:numFmt w:val="decimal"/>
      <w:lvlText w:val="%1."/>
      <w:lvlJc w:val="left"/>
      <w:pPr>
        <w:tabs>
          <w:tab w:val="left" w:pos="312"/>
        </w:tabs>
      </w:pPr>
    </w:lvl>
  </w:abstractNum>
  <w:abstractNum w:abstractNumId="4">
    <w:nsid w:val="9F66B402"/>
    <w:multiLevelType w:val="singleLevel"/>
    <w:tmpl w:val="9F66B402"/>
    <w:lvl w:ilvl="0" w:tentative="0">
      <w:start w:val="1"/>
      <w:numFmt w:val="decimal"/>
      <w:lvlText w:val="%1."/>
      <w:lvlJc w:val="left"/>
      <w:pPr>
        <w:tabs>
          <w:tab w:val="left" w:pos="312"/>
        </w:tabs>
      </w:pPr>
    </w:lvl>
  </w:abstractNum>
  <w:abstractNum w:abstractNumId="5">
    <w:nsid w:val="B2CE7A4C"/>
    <w:multiLevelType w:val="singleLevel"/>
    <w:tmpl w:val="B2CE7A4C"/>
    <w:lvl w:ilvl="0" w:tentative="0">
      <w:start w:val="1"/>
      <w:numFmt w:val="chineseCounting"/>
      <w:suff w:val="nothing"/>
      <w:lvlText w:val="（%1）"/>
      <w:lvlJc w:val="left"/>
      <w:rPr>
        <w:rFonts w:hint="eastAsia"/>
      </w:rPr>
    </w:lvl>
  </w:abstractNum>
  <w:abstractNum w:abstractNumId="6">
    <w:nsid w:val="C09EBA32"/>
    <w:multiLevelType w:val="singleLevel"/>
    <w:tmpl w:val="C09EBA32"/>
    <w:lvl w:ilvl="0" w:tentative="0">
      <w:start w:val="1"/>
      <w:numFmt w:val="decimal"/>
      <w:lvlText w:val="%1."/>
      <w:lvlJc w:val="left"/>
      <w:pPr>
        <w:tabs>
          <w:tab w:val="left" w:pos="312"/>
        </w:tabs>
      </w:pPr>
    </w:lvl>
  </w:abstractNum>
  <w:abstractNum w:abstractNumId="7">
    <w:nsid w:val="D3AECD2F"/>
    <w:multiLevelType w:val="singleLevel"/>
    <w:tmpl w:val="D3AECD2F"/>
    <w:lvl w:ilvl="0" w:tentative="0">
      <w:start w:val="1"/>
      <w:numFmt w:val="decimal"/>
      <w:lvlText w:val="%1."/>
      <w:lvlJc w:val="left"/>
      <w:pPr>
        <w:tabs>
          <w:tab w:val="left" w:pos="312"/>
        </w:tabs>
      </w:pPr>
    </w:lvl>
  </w:abstractNum>
  <w:abstractNum w:abstractNumId="8">
    <w:nsid w:val="EDCA04D9"/>
    <w:multiLevelType w:val="singleLevel"/>
    <w:tmpl w:val="EDCA04D9"/>
    <w:lvl w:ilvl="0" w:tentative="0">
      <w:start w:val="1"/>
      <w:numFmt w:val="decimal"/>
      <w:lvlText w:val="%1."/>
      <w:lvlJc w:val="left"/>
      <w:pPr>
        <w:tabs>
          <w:tab w:val="left" w:pos="312"/>
        </w:tabs>
      </w:pPr>
    </w:lvl>
  </w:abstractNum>
  <w:abstractNum w:abstractNumId="9">
    <w:nsid w:val="F6C956E4"/>
    <w:multiLevelType w:val="singleLevel"/>
    <w:tmpl w:val="F6C956E4"/>
    <w:lvl w:ilvl="0" w:tentative="0">
      <w:start w:val="1"/>
      <w:numFmt w:val="decimal"/>
      <w:lvlText w:val="%1."/>
      <w:lvlJc w:val="left"/>
      <w:pPr>
        <w:tabs>
          <w:tab w:val="left" w:pos="312"/>
        </w:tabs>
      </w:pPr>
    </w:lvl>
  </w:abstractNum>
  <w:abstractNum w:abstractNumId="10">
    <w:nsid w:val="12D671AB"/>
    <w:multiLevelType w:val="singleLevel"/>
    <w:tmpl w:val="12D671AB"/>
    <w:lvl w:ilvl="0" w:tentative="0">
      <w:start w:val="1"/>
      <w:numFmt w:val="decimal"/>
      <w:lvlText w:val="%1."/>
      <w:lvlJc w:val="left"/>
      <w:pPr>
        <w:tabs>
          <w:tab w:val="left" w:pos="312"/>
        </w:tabs>
      </w:pPr>
    </w:lvl>
  </w:abstractNum>
  <w:abstractNum w:abstractNumId="11">
    <w:nsid w:val="1C959E09"/>
    <w:multiLevelType w:val="singleLevel"/>
    <w:tmpl w:val="1C959E09"/>
    <w:lvl w:ilvl="0" w:tentative="0">
      <w:start w:val="1"/>
      <w:numFmt w:val="decimal"/>
      <w:lvlText w:val="%1."/>
      <w:lvlJc w:val="left"/>
      <w:pPr>
        <w:tabs>
          <w:tab w:val="left" w:pos="312"/>
        </w:tabs>
      </w:pPr>
    </w:lvl>
  </w:abstractNum>
  <w:abstractNum w:abstractNumId="12">
    <w:nsid w:val="2FF84C22"/>
    <w:multiLevelType w:val="singleLevel"/>
    <w:tmpl w:val="2FF84C22"/>
    <w:lvl w:ilvl="0" w:tentative="0">
      <w:start w:val="1"/>
      <w:numFmt w:val="decimal"/>
      <w:lvlText w:val="%1."/>
      <w:lvlJc w:val="left"/>
      <w:pPr>
        <w:tabs>
          <w:tab w:val="left" w:pos="312"/>
        </w:tabs>
      </w:pPr>
    </w:lvl>
  </w:abstractNum>
  <w:abstractNum w:abstractNumId="13">
    <w:nsid w:val="322D75A7"/>
    <w:multiLevelType w:val="singleLevel"/>
    <w:tmpl w:val="322D75A7"/>
    <w:lvl w:ilvl="0" w:tentative="0">
      <w:start w:val="1"/>
      <w:numFmt w:val="decimal"/>
      <w:lvlText w:val="%1."/>
      <w:lvlJc w:val="left"/>
      <w:pPr>
        <w:tabs>
          <w:tab w:val="left" w:pos="312"/>
        </w:tabs>
      </w:pPr>
    </w:lvl>
  </w:abstractNum>
  <w:abstractNum w:abstractNumId="14">
    <w:nsid w:val="3E237A71"/>
    <w:multiLevelType w:val="singleLevel"/>
    <w:tmpl w:val="3E237A71"/>
    <w:lvl w:ilvl="0" w:tentative="0">
      <w:start w:val="1"/>
      <w:numFmt w:val="decimal"/>
      <w:lvlText w:val="%1."/>
      <w:lvlJc w:val="left"/>
      <w:pPr>
        <w:tabs>
          <w:tab w:val="left" w:pos="312"/>
        </w:tabs>
      </w:pPr>
    </w:lvl>
  </w:abstractNum>
  <w:abstractNum w:abstractNumId="15">
    <w:nsid w:val="464487D9"/>
    <w:multiLevelType w:val="singleLevel"/>
    <w:tmpl w:val="464487D9"/>
    <w:lvl w:ilvl="0" w:tentative="0">
      <w:start w:val="1"/>
      <w:numFmt w:val="decimal"/>
      <w:lvlText w:val="%1."/>
      <w:lvlJc w:val="left"/>
      <w:pPr>
        <w:tabs>
          <w:tab w:val="left" w:pos="312"/>
        </w:tabs>
      </w:pPr>
    </w:lvl>
  </w:abstractNum>
  <w:abstractNum w:abstractNumId="16">
    <w:nsid w:val="570BD11D"/>
    <w:multiLevelType w:val="singleLevel"/>
    <w:tmpl w:val="570BD11D"/>
    <w:lvl w:ilvl="0" w:tentative="0">
      <w:start w:val="1"/>
      <w:numFmt w:val="decimal"/>
      <w:lvlText w:val="%1."/>
      <w:lvlJc w:val="left"/>
      <w:pPr>
        <w:tabs>
          <w:tab w:val="left" w:pos="312"/>
        </w:tabs>
      </w:pPr>
    </w:lvl>
  </w:abstractNum>
  <w:abstractNum w:abstractNumId="17">
    <w:nsid w:val="590469C3"/>
    <w:multiLevelType w:val="singleLevel"/>
    <w:tmpl w:val="590469C3"/>
    <w:lvl w:ilvl="0" w:tentative="0">
      <w:start w:val="1"/>
      <w:numFmt w:val="decimal"/>
      <w:lvlText w:val="%1."/>
      <w:lvlJc w:val="left"/>
      <w:pPr>
        <w:tabs>
          <w:tab w:val="left" w:pos="312"/>
        </w:tabs>
      </w:pPr>
    </w:lvl>
  </w:abstractNum>
  <w:abstractNum w:abstractNumId="18">
    <w:nsid w:val="60ED0E51"/>
    <w:multiLevelType w:val="singleLevel"/>
    <w:tmpl w:val="60ED0E51"/>
    <w:lvl w:ilvl="0" w:tentative="0">
      <w:start w:val="1"/>
      <w:numFmt w:val="decimal"/>
      <w:lvlText w:val="%1."/>
      <w:lvlJc w:val="left"/>
      <w:pPr>
        <w:tabs>
          <w:tab w:val="left" w:pos="312"/>
        </w:tabs>
      </w:pPr>
    </w:lvl>
  </w:abstractNum>
  <w:abstractNum w:abstractNumId="19">
    <w:nsid w:val="7000D2B6"/>
    <w:multiLevelType w:val="singleLevel"/>
    <w:tmpl w:val="7000D2B6"/>
    <w:lvl w:ilvl="0" w:tentative="0">
      <w:start w:val="1"/>
      <w:numFmt w:val="decimal"/>
      <w:lvlText w:val="%1."/>
      <w:lvlJc w:val="left"/>
      <w:pPr>
        <w:tabs>
          <w:tab w:val="left" w:pos="312"/>
        </w:tabs>
      </w:pPr>
    </w:lvl>
  </w:abstractNum>
  <w:num w:numId="1">
    <w:abstractNumId w:val="5"/>
  </w:num>
  <w:num w:numId="2">
    <w:abstractNumId w:val="10"/>
  </w:num>
  <w:num w:numId="3">
    <w:abstractNumId w:val="3"/>
  </w:num>
  <w:num w:numId="4">
    <w:abstractNumId w:val="2"/>
  </w:num>
  <w:num w:numId="5">
    <w:abstractNumId w:val="17"/>
  </w:num>
  <w:num w:numId="6">
    <w:abstractNumId w:val="6"/>
  </w:num>
  <w:num w:numId="7">
    <w:abstractNumId w:val="11"/>
  </w:num>
  <w:num w:numId="8">
    <w:abstractNumId w:val="7"/>
  </w:num>
  <w:num w:numId="9">
    <w:abstractNumId w:val="19"/>
  </w:num>
  <w:num w:numId="10">
    <w:abstractNumId w:val="13"/>
  </w:num>
  <w:num w:numId="11">
    <w:abstractNumId w:val="18"/>
  </w:num>
  <w:num w:numId="12">
    <w:abstractNumId w:val="14"/>
  </w:num>
  <w:num w:numId="13">
    <w:abstractNumId w:val="0"/>
  </w:num>
  <w:num w:numId="14">
    <w:abstractNumId w:val="1"/>
  </w:num>
  <w:num w:numId="15">
    <w:abstractNumId w:val="15"/>
  </w:num>
  <w:num w:numId="16">
    <w:abstractNumId w:val="9"/>
  </w:num>
  <w:num w:numId="17">
    <w:abstractNumId w:val="8"/>
  </w:num>
  <w:num w:numId="18">
    <w:abstractNumId w:val="4"/>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YWFhZDAxYWI2ZWVmZDgxNWU3ZjMzOWUzZGE1MTMifQ=="/>
  </w:docVars>
  <w:rsids>
    <w:rsidRoot w:val="4BFD3ED8"/>
    <w:rsid w:val="10F65E72"/>
    <w:rsid w:val="20BF37A5"/>
    <w:rsid w:val="26F25BCC"/>
    <w:rsid w:val="285D5210"/>
    <w:rsid w:val="2C1D4B0F"/>
    <w:rsid w:val="2D9E00B9"/>
    <w:rsid w:val="408B06CA"/>
    <w:rsid w:val="42635DD7"/>
    <w:rsid w:val="44564BBE"/>
    <w:rsid w:val="4BFD3ED8"/>
    <w:rsid w:val="53656DA2"/>
    <w:rsid w:val="5529186E"/>
    <w:rsid w:val="59D2488F"/>
    <w:rsid w:val="5B1F34E7"/>
    <w:rsid w:val="5C135DD2"/>
    <w:rsid w:val="5F1156D7"/>
    <w:rsid w:val="614A1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eastAsia="宋体" w:cs="Times New Roman"/>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ormal_0"/>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3109</Words>
  <Characters>3237</Characters>
  <Lines>0</Lines>
  <Paragraphs>0</Paragraphs>
  <TotalTime>0</TotalTime>
  <ScaleCrop>false</ScaleCrop>
  <LinksUpToDate>false</LinksUpToDate>
  <CharactersWithSpaces>3282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2021-10-27T07:51:00Z</dcterms:created>
  <dc:creator>yumi</dc:creator>
  <cp:lastModifiedBy>Sandy</cp:lastModifiedBy>
  <dcterms:modified xsi:type="dcterms:W3CDTF">2022-06-06T09:14:14Z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EFE2AEAC2A944F25AF11C9758DFC3906</vt:lpwstr>
  </property>
</Properties>
</file>