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崔小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开展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常州市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备案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课题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研究课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23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月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午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，崔桥小学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开展了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常州市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备案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课题《生本理念下构建小学数学“启智课堂”的实践研究》课题组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研究课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由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丁文怡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老师执教《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分米与毫米练习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全体成员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认真聆听了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此次研究课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，大家从学生和老师的不同角度，观察和记录课堂细节。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7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23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23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127000</wp:posOffset>
            </wp:positionV>
            <wp:extent cx="5271135" cy="2781935"/>
            <wp:effectExtent l="0" t="0" r="5715" b="18415"/>
            <wp:wrapNone/>
            <wp:docPr id="1" name="图片 1" descr="微信图片_20220518145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1814501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250825</wp:posOffset>
            </wp:positionV>
            <wp:extent cx="5269230" cy="2962910"/>
            <wp:effectExtent l="0" t="0" r="7620" b="8890"/>
            <wp:wrapNone/>
            <wp:docPr id="2" name="图片 2" descr="微信图片_2022051814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81458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课后，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课题组成员进行了讨论，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，欣喜于课堂中呈现的亮点，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eastAsia="zh-CN"/>
        </w:rPr>
        <w:t>丁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老师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eastAsia="zh-CN"/>
        </w:rPr>
        <w:t>以新课标小学数学核心素养为指引，通过精彩的课堂，培养学生的思维和量感。将数学和信息技术有机地融合起来，通过希沃平台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带领学生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eastAsia="zh-CN"/>
        </w:rPr>
        <w:t>在生活中发现数学、发展思维、增强能力。之后，丁文怡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老师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eastAsia="zh-CN"/>
        </w:rPr>
        <w:t>还跟大家分享了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</w:rPr>
        <w:t>导学.启思.寻量 ——启智课堂下长度单位的项目化学习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  <w:t>》这一主题</w:t>
      </w:r>
      <w:r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  <w:lang w:eastAsia="zh-CN"/>
        </w:rPr>
        <w:t>，她结合崔桥小学“启智”课堂“先学后教，以学定教”的原则，分享了一系列的关于“长度单位”内容教学的所思所得，帮助学生建立量感，获得成长。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/>
          <w:spacing w:val="45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</w:rPr>
        <w:t>最后，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  <w:lang w:val="en-US" w:eastAsia="zh-CN"/>
        </w:rPr>
        <w:t>课题组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</w:rPr>
        <w:t>对教学中存在的不足之处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  <w:lang w:val="en-US" w:eastAsia="zh-CN"/>
        </w:rPr>
        <w:t>进行了交流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</w:rPr>
        <w:t>。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  <w:lang w:val="en-US" w:eastAsia="zh-CN"/>
        </w:rPr>
        <w:t>提出全体成员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</w:rPr>
        <w:t>全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  <w:lang w:val="en-US" w:eastAsia="zh-CN"/>
        </w:rPr>
        <w:t>要</w:t>
      </w:r>
      <w:r>
        <w:rPr>
          <w:rFonts w:hint="eastAsia" w:ascii="宋体" w:hAnsi="宋体" w:eastAsia="宋体" w:cs="宋体"/>
          <w:i w:val="0"/>
          <w:caps w:val="0"/>
          <w:color w:val="000000"/>
          <w:spacing w:val="30"/>
          <w:sz w:val="24"/>
          <w:szCs w:val="24"/>
          <w:shd w:val="clear" w:color="auto" w:fill="FEFEFE"/>
        </w:rPr>
        <w:t>仔细研读新课标，将新课标的理念及时应用在教学中。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Euphorigen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Segoe UI Symbol">
    <w:panose1 w:val="020B0502040204020203"/>
    <w:charset w:val="00"/>
    <w:family w:val="auto"/>
    <w:pitch w:val="default"/>
    <w:sig w:usb0="80000063" w:usb1="1200FFEF" w:usb2="0024C000" w:usb3="04000000" w:csb0="00000001" w:csb1="4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B45"/>
    <w:rsid w:val="000949A7"/>
    <w:rsid w:val="000E0FC3"/>
    <w:rsid w:val="004133AA"/>
    <w:rsid w:val="00916B45"/>
    <w:rsid w:val="07CF163F"/>
    <w:rsid w:val="0D6B5A4C"/>
    <w:rsid w:val="1A224CA7"/>
    <w:rsid w:val="1B3E7B94"/>
    <w:rsid w:val="1CB15267"/>
    <w:rsid w:val="3AB94A63"/>
    <w:rsid w:val="3CEE5EA3"/>
    <w:rsid w:val="46E04BF3"/>
    <w:rsid w:val="4D741738"/>
    <w:rsid w:val="540B5451"/>
    <w:rsid w:val="54CC6696"/>
    <w:rsid w:val="5F190C72"/>
    <w:rsid w:val="66D7155D"/>
    <w:rsid w:val="72AC64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58</Words>
  <Characters>331</Characters>
  <Lines>2</Lines>
  <Paragraphs>1</Paragraphs>
  <TotalTime>2</TotalTime>
  <ScaleCrop>false</ScaleCrop>
  <LinksUpToDate>false</LinksUpToDate>
  <CharactersWithSpaces>388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pjg</cp:lastModifiedBy>
  <cp:lastPrinted>2021-05-21T06:13:00Z</cp:lastPrinted>
  <dcterms:modified xsi:type="dcterms:W3CDTF">2022-05-26T03:58:12Z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