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top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“基于语文要素的“1+X”阅读教学的课例研究”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top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课题研究理论学习记载表</w:t>
      </w:r>
    </w:p>
    <w:tbl>
      <w:tblPr>
        <w:tblStyle w:val="4"/>
        <w:tblW w:w="0" w:type="auto"/>
        <w:tblCellSpacing w:w="15" w:type="dxa"/>
        <w:tblInd w:w="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3913"/>
        <w:gridCol w:w="1585"/>
        <w:gridCol w:w="2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2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学习主题</w:t>
            </w:r>
          </w:p>
        </w:tc>
        <w:tc>
          <w:tcPr>
            <w:tcW w:w="4200" w:type="dxa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textAlignment w:val="baseline"/>
            </w:pPr>
            <w:r>
              <w:rPr>
                <w:i w:val="0"/>
                <w:caps w:val="0"/>
                <w:color w:val="494949"/>
                <w:spacing w:val="0"/>
                <w:sz w:val="19"/>
                <w:szCs w:val="19"/>
                <w:shd w:val="clear" w:fill="FFFFFF"/>
              </w:rPr>
              <w:t>小学语文阅读教学“</w:t>
            </w:r>
            <w:r>
              <w:rPr>
                <w:rFonts w:ascii="宋体" w:hAnsi="宋体" w:eastAsia="宋体" w:cs="宋体"/>
                <w:i w:val="0"/>
                <w:caps w:val="0"/>
                <w:color w:val="494949"/>
                <w:spacing w:val="0"/>
                <w:sz w:val="19"/>
                <w:szCs w:val="19"/>
                <w:shd w:val="clear" w:fill="FFFFFF"/>
              </w:rPr>
              <w:t>1+X</w:t>
            </w:r>
            <w:r>
              <w:rPr>
                <w:rFonts w:hint="eastAsia" w:cs="宋体"/>
                <w:i w:val="0"/>
                <w:caps w:val="0"/>
                <w:color w:val="494949"/>
                <w:spacing w:val="0"/>
                <w:sz w:val="19"/>
                <w:szCs w:val="19"/>
                <w:shd w:val="clear" w:fill="FFFFFF"/>
                <w:lang w:eastAsia="zh-CN"/>
              </w:rPr>
              <w:t>”</w:t>
            </w:r>
            <w:r>
              <w:rPr>
                <w:rFonts w:hint="eastAsia"/>
                <w:b w:val="0"/>
                <w:bCs/>
                <w:sz w:val="18"/>
                <w:szCs w:val="18"/>
              </w:rPr>
              <w:t>阅读如何选文</w:t>
            </w:r>
          </w:p>
        </w:tc>
        <w:tc>
          <w:tcPr>
            <w:tcW w:w="156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姓    名</w:t>
            </w:r>
          </w:p>
        </w:tc>
        <w:tc>
          <w:tcPr>
            <w:tcW w:w="207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程凤娇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2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200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学习时间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  <w:rPr>
                <w:rFonts w:hint="default" w:eastAsia="宋体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20</w:t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2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内容摘要</w:t>
            </w:r>
          </w:p>
        </w:tc>
        <w:tc>
          <w:tcPr>
            <w:tcW w:w="7890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textAlignment w:val="baseline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  </w:t>
            </w:r>
            <w:bookmarkStart w:id="0" w:name="_GoBack"/>
            <w:bookmarkEnd w:id="0"/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textAlignment w:val="baseline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  为避免群文阅读的群龙无首、杂乱无章，群文阅读的选文要有明确的主题，主题能体现教师明确的教学意图。教师可以从作者、体裁、文章内容、人文内涵、表达方式等多角度确定主题，围绕主题精心选择文章。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textAlignment w:val="baseline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1、以“表达方式”为线索确定主题进行选文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textAlignment w:val="baseline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  以不同的描写方法为主题，如人教版六年级下期语文园地“有特色的人物外貌描写”一组，写作方法“文章的线索”一组、“设置悬念”一组。以不同的结尾方法为主题，如“结尾出人意料的小小说”、 “各个版本的《乌鸦喝水》”。以不同的结构为主题，如“反复结构的童话故事”、“文中反复出现的语句”等。让学生在阅读中触摸各种表达方式，模仿并达到灵活运用，则写作的难题也可迎刃而解。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textAlignment w:val="baseline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2、以“体裁”为线索确定主题进行选文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textAlignment w:val="baseline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 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如蒋军晶的群文阅读课《创世神话》，将蒙古神话《诸神创世》、冰岛神话《巨人伊密尔》等7篇神话故事放在一起，结合教材中学过的中国神话《盘古开天地》进行教学，让孩子们在疑惑、好奇、不解、轻松而又充满挑战的氛围里，发现了神话的许多“秘密”，发现了一些神话的“母题”。还可以将民间神话、童话、诗歌、小说等进行群文阅读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textAlignment w:val="baseline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3、以“观点”为线索确定主题进行选文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textAlignment w:val="baseline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  例如，把一组报道大个儿草莓的新闻放大在一起，你就会发现这几则新闻观点不同甚至意见相左：有的说大个儿草莓可以吃，草莓个儿大的原因一是品种好，二是科学种植；有的说大个儿草莓不可以吃，因为大个儿草莓是用膨大剂催的，对健康不利。我们不由得会问：“大个儿的草莓究竟能不能吃？”我们这样实行群文阅读后，在很多信息中辨别信息的真假，做出自己的判断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textAlignment w:val="baseline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4、以“文章内容”为线索确定主题进行选文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textAlignment w:val="baseline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  以“文章内容”为线索确定主题可以有很多种方法。如《故事中的狐狸》一课，将《蝉与狐狸》、《狐狸偷鱼》、《会做贸易的狐狸》、《狐狸“疤脸”》四篇与狐狸有关的文章放在一起，让学生学会从不同的角度看同一事物。这是以文章中的人物为主题的。其它还可以时间为主题，如以地点为主题；以事物为主题；以事件为主题等进行群文阅读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textAlignment w:val="baseline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5、以“人文主题”为线索确定主题进行选文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 w:firstLine="420" w:firstLineChars="200"/>
              <w:textAlignment w:val="baseline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“人文主题”的范围广泛，又可以细分为不同的主题。以阅读为主题的“我爱阅读”以文学名著为主题的“名著之旅”；以诚信教育为主题，如“以诚待人”；以环境教育为主题，如“人与动物”；以爱的教育为主题的，如“母爱”、“父爱”、“人间真情”等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textAlignment w:val="baseline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6、以“作者”为线索确定主题进行选文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left="0" w:right="0"/>
              <w:textAlignment w:val="baseline"/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    人教版小学语文教材从四年级到六年级共选择了5 篇老舍的散文：《猫》、《母鸡》、《草原》、《北京的春节》、《养花》，在此学习的基础上，我们可以把《济南的冬天》、《大明湖之春》、《趵突泉的欣赏》这一组文章放在一起，这一组也都是作家老舍的文章，三篇文章所描写的都是济南的景色，且描写角度各有不同。可以让学生对老舍的文风有更深刻的体验。我们以作者为线索确定主题时，尽量选择语文教材中已经出现过的作者，在教材学习的基础上对作家作品进行补充，能够使学生对该名作家有更多的了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2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心得体会</w:t>
            </w:r>
          </w:p>
        </w:tc>
        <w:tc>
          <w:tcPr>
            <w:tcW w:w="7890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240" w:lineRule="auto"/>
              <w:ind w:left="0" w:right="0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小学语文阅读教学“1+X”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的阅读，“１＋Ｘ”具体指什么？ “１”指向课内，是教材中具有引子功能的课文，即 “引子课文”。 “ｘ”指向课外，是与 “引子课文”相关联的作品，即 “类文”（单篇）或 “超文本读物”（整本书），“x”可以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从作者、体裁、文章内容、人文内涵、表达方式等多角度确定主题，围绕主题精心选择文章。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5" w:lineRule="atLeast"/>
        <w:ind w:left="0" w:right="0" w:firstLine="0"/>
        <w:textAlignment w:val="top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OTkxZmFhNGFhMjU1MzYyODE3YjgxYmIzN2IxNDEifQ=="/>
  </w:docVars>
  <w:rsids>
    <w:rsidRoot w:val="01730120"/>
    <w:rsid w:val="01730120"/>
    <w:rsid w:val="06D4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2020-10-12T13:21:00Z</dcterms:created>
  <dc:creator>肉多多wsy</dc:creator>
  <cp:lastModifiedBy>肉多多wsy</cp:lastModifiedBy>
  <dcterms:modified xsi:type="dcterms:W3CDTF">2022-06-08T05:18:55Z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529B530DA368442393E747C2A985BA34</vt:lpwstr>
  </property>
</Properties>
</file>