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697" w:rsidRPr="00AA2697" w:rsidRDefault="00AA2697" w:rsidP="00AA2697">
      <w:pPr>
        <w:adjustRightInd w:val="0"/>
        <w:snapToGrid w:val="0"/>
        <w:spacing w:line="240" w:lineRule="auto"/>
        <w:jc w:val="center"/>
        <w:rPr>
          <w:rFonts w:ascii="宋体" w:eastAsia="宋体" w:hAnsi="宋体" w:cs="Arial"/>
          <w:b/>
          <w:bCs/>
          <w:sz w:val="28"/>
          <w:szCs w:val="28"/>
        </w:rPr>
      </w:pPr>
      <w:r w:rsidRPr="00AA2697">
        <w:rPr>
          <w:rFonts w:ascii="宋体" w:eastAsia="宋体" w:hAnsi="宋体" w:cs="Arial"/>
          <w:b/>
          <w:bCs/>
          <w:noProof/>
          <w:sz w:val="28"/>
          <w:szCs w:val="28"/>
        </w:rPr>
        <w:drawing>
          <wp:anchor distT="0" distB="0" distL="114300" distR="114300" simplePos="0" relativeHeight="251656192" behindDoc="0" locked="0" layoutInCell="1" allowOverlap="1" wp14:anchorId="2683C6F3" wp14:editId="287427A1">
            <wp:simplePos x="0" y="0"/>
            <wp:positionH relativeFrom="page">
              <wp:posOffset>10553700</wp:posOffset>
            </wp:positionH>
            <wp:positionV relativeFrom="topMargin">
              <wp:posOffset>10896600</wp:posOffset>
            </wp:positionV>
            <wp:extent cx="495300" cy="317500"/>
            <wp:effectExtent l="0" t="0" r="0" b="0"/>
            <wp:wrapNone/>
            <wp:docPr id="100117" name="图片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73708" name=""/>
                    <pic:cNvPicPr>
                      <a:picLocks noChangeAspect="1"/>
                    </pic:cNvPicPr>
                  </pic:nvPicPr>
                  <pic:blipFill>
                    <a:blip r:embed="rId6"/>
                    <a:stretch>
                      <a:fillRect/>
                    </a:stretch>
                  </pic:blipFill>
                  <pic:spPr>
                    <a:xfrm>
                      <a:off x="0" y="0"/>
                      <a:ext cx="495300" cy="317500"/>
                    </a:xfrm>
                    <a:prstGeom prst="rect">
                      <a:avLst/>
                    </a:prstGeom>
                  </pic:spPr>
                </pic:pic>
              </a:graphicData>
            </a:graphic>
          </wp:anchor>
        </w:drawing>
      </w:r>
      <w:r w:rsidRPr="00AA2697">
        <w:rPr>
          <w:rFonts w:ascii="宋体" w:eastAsia="宋体" w:hAnsi="宋体" w:cs="Arial" w:hint="eastAsia"/>
          <w:b/>
          <w:bCs/>
          <w:sz w:val="28"/>
          <w:szCs w:val="28"/>
        </w:rPr>
        <w:t xml:space="preserve"> </w:t>
      </w:r>
      <w:r w:rsidR="009027E5">
        <w:rPr>
          <w:rFonts w:ascii="宋体" w:eastAsia="宋体" w:hAnsi="宋体" w:cs="Arial" w:hint="eastAsia"/>
          <w:b/>
          <w:bCs/>
          <w:sz w:val="28"/>
          <w:szCs w:val="28"/>
        </w:rPr>
        <w:t>一轮复习——《</w:t>
      </w:r>
      <w:r w:rsidRPr="00AA2697">
        <w:rPr>
          <w:rFonts w:ascii="宋体" w:eastAsia="宋体" w:hAnsi="宋体" w:cs="Arial"/>
          <w:b/>
          <w:bCs/>
          <w:sz w:val="28"/>
          <w:szCs w:val="28"/>
        </w:rPr>
        <w:t>光的折射、全反射</w:t>
      </w:r>
      <w:r w:rsidR="009027E5">
        <w:rPr>
          <w:rFonts w:ascii="宋体" w:eastAsia="宋体" w:hAnsi="宋体" w:cs="Arial" w:hint="eastAsia"/>
          <w:b/>
          <w:bCs/>
          <w:sz w:val="28"/>
          <w:szCs w:val="28"/>
        </w:rPr>
        <w:t>》教学设计</w:t>
      </w:r>
    </w:p>
    <w:p w:rsidR="009027E5" w:rsidRPr="009027E5" w:rsidRDefault="009027E5" w:rsidP="009027E5">
      <w:pPr>
        <w:spacing w:line="240" w:lineRule="auto"/>
        <w:jc w:val="left"/>
        <w:rPr>
          <w:rFonts w:ascii="宋体" w:eastAsia="宋体" w:hAnsi="宋体"/>
          <w:b/>
          <w:bCs/>
          <w:sz w:val="28"/>
          <w:szCs w:val="28"/>
        </w:rPr>
      </w:pPr>
      <w:r w:rsidRPr="009027E5">
        <w:rPr>
          <w:rFonts w:ascii="宋体" w:eastAsia="宋体" w:hAnsi="宋体" w:hint="eastAsia"/>
          <w:b/>
          <w:bCs/>
          <w:sz w:val="28"/>
          <w:szCs w:val="28"/>
        </w:rPr>
        <w:t>一、教材分析</w:t>
      </w:r>
    </w:p>
    <w:p w:rsidR="009027E5" w:rsidRPr="009027E5" w:rsidRDefault="009027E5" w:rsidP="009027E5">
      <w:pPr>
        <w:spacing w:line="240" w:lineRule="auto"/>
        <w:ind w:firstLineChars="200" w:firstLine="560"/>
        <w:jc w:val="left"/>
        <w:rPr>
          <w:rFonts w:ascii="宋体" w:eastAsia="宋体" w:hAnsi="宋体"/>
          <w:sz w:val="28"/>
          <w:szCs w:val="28"/>
        </w:rPr>
      </w:pPr>
      <w:r w:rsidRPr="009027E5">
        <w:rPr>
          <w:rFonts w:ascii="宋体" w:eastAsia="宋体" w:hAnsi="宋体" w:hint="eastAsia"/>
          <w:sz w:val="28"/>
          <w:szCs w:val="28"/>
        </w:rPr>
        <w:t>本节课程是高中物理光学部分的一个重点，也是难点，学习全反射的内容涉及直线传播、反射、折射的知识，从本质上进一步理解和应用折射定律和折射率，让学生有效体会和熟练应用光路可逆知识解决光的传播问题。</w:t>
      </w:r>
    </w:p>
    <w:p w:rsidR="009027E5" w:rsidRPr="009027E5" w:rsidRDefault="009027E5" w:rsidP="009027E5">
      <w:pPr>
        <w:spacing w:line="240" w:lineRule="auto"/>
        <w:jc w:val="left"/>
        <w:rPr>
          <w:rFonts w:ascii="宋体" w:eastAsia="宋体" w:hAnsi="宋体"/>
          <w:b/>
          <w:bCs/>
          <w:sz w:val="28"/>
          <w:szCs w:val="28"/>
        </w:rPr>
      </w:pPr>
      <w:r w:rsidRPr="009027E5">
        <w:rPr>
          <w:rFonts w:ascii="宋体" w:eastAsia="宋体" w:hAnsi="宋体" w:hint="eastAsia"/>
          <w:b/>
          <w:bCs/>
          <w:sz w:val="28"/>
          <w:szCs w:val="28"/>
        </w:rPr>
        <w:t>二、教学目标与核心素养</w:t>
      </w:r>
    </w:p>
    <w:p w:rsidR="009027E5" w:rsidRPr="009027E5" w:rsidRDefault="009027E5" w:rsidP="009027E5">
      <w:pPr>
        <w:spacing w:line="240" w:lineRule="auto"/>
        <w:jc w:val="left"/>
        <w:rPr>
          <w:rFonts w:ascii="宋体" w:eastAsia="宋体" w:hAnsi="宋体"/>
          <w:sz w:val="28"/>
          <w:szCs w:val="28"/>
        </w:rPr>
      </w:pPr>
      <w:r w:rsidRPr="009027E5">
        <w:rPr>
          <w:rFonts w:ascii="宋体" w:eastAsia="宋体" w:hAnsi="宋体" w:hint="eastAsia"/>
          <w:b/>
          <w:bCs/>
          <w:sz w:val="28"/>
          <w:szCs w:val="28"/>
        </w:rPr>
        <w:t>【物理观念】</w:t>
      </w:r>
      <w:r w:rsidRPr="009027E5">
        <w:rPr>
          <w:rFonts w:ascii="宋体" w:eastAsia="宋体" w:hAnsi="宋体" w:hint="eastAsia"/>
          <w:sz w:val="28"/>
          <w:szCs w:val="28"/>
        </w:rPr>
        <w:t>知道全反射现象揭示了光路的可逆性，本质是光从光密介质射向光疏介质时，折射角大于等于</w:t>
      </w:r>
      <w:r w:rsidRPr="009027E5">
        <w:rPr>
          <w:rFonts w:ascii="宋体" w:eastAsia="宋体" w:hAnsi="宋体"/>
          <w:sz w:val="28"/>
          <w:szCs w:val="28"/>
        </w:rPr>
        <w:t>90°的一种物理现象。</w:t>
      </w:r>
    </w:p>
    <w:p w:rsidR="009027E5" w:rsidRPr="009027E5" w:rsidRDefault="009027E5" w:rsidP="009027E5">
      <w:pPr>
        <w:spacing w:line="240" w:lineRule="auto"/>
        <w:jc w:val="left"/>
        <w:rPr>
          <w:rFonts w:ascii="宋体" w:eastAsia="宋体" w:hAnsi="宋体"/>
          <w:sz w:val="28"/>
          <w:szCs w:val="28"/>
        </w:rPr>
      </w:pPr>
      <w:r w:rsidRPr="009027E5">
        <w:rPr>
          <w:rFonts w:ascii="宋体" w:eastAsia="宋体" w:hAnsi="宋体" w:hint="eastAsia"/>
          <w:b/>
          <w:bCs/>
          <w:sz w:val="28"/>
          <w:szCs w:val="28"/>
        </w:rPr>
        <w:t>【科学思维】</w:t>
      </w:r>
      <w:r w:rsidRPr="009027E5">
        <w:rPr>
          <w:rFonts w:ascii="宋体" w:eastAsia="宋体" w:hAnsi="宋体" w:hint="eastAsia"/>
          <w:sz w:val="28"/>
          <w:szCs w:val="28"/>
        </w:rPr>
        <w:t>了解几何光学的本质，知道发生全反射现象的条件，并能够对相应物理问题进行定性分析与定量运算。</w:t>
      </w:r>
    </w:p>
    <w:p w:rsidR="009027E5" w:rsidRPr="009027E5" w:rsidRDefault="009027E5" w:rsidP="009027E5">
      <w:pPr>
        <w:spacing w:line="240" w:lineRule="auto"/>
        <w:jc w:val="left"/>
        <w:rPr>
          <w:rFonts w:ascii="宋体" w:eastAsia="宋体" w:hAnsi="宋体"/>
          <w:sz w:val="28"/>
          <w:szCs w:val="28"/>
        </w:rPr>
      </w:pPr>
      <w:r w:rsidRPr="009027E5">
        <w:rPr>
          <w:rFonts w:ascii="宋体" w:eastAsia="宋体" w:hAnsi="宋体" w:hint="eastAsia"/>
          <w:b/>
          <w:bCs/>
          <w:sz w:val="28"/>
          <w:szCs w:val="28"/>
        </w:rPr>
        <w:t>【科学探究】</w:t>
      </w:r>
      <w:r w:rsidRPr="009027E5">
        <w:rPr>
          <w:rFonts w:ascii="宋体" w:eastAsia="宋体" w:hAnsi="宋体" w:hint="eastAsia"/>
          <w:sz w:val="28"/>
          <w:szCs w:val="28"/>
        </w:rPr>
        <w:t>引导学生从实验现象中探索事物的本质得出发生全反射的条件，知道临界角的概念及物理意义。</w:t>
      </w:r>
    </w:p>
    <w:p w:rsidR="009027E5" w:rsidRPr="009027E5" w:rsidRDefault="009027E5" w:rsidP="009027E5">
      <w:pPr>
        <w:spacing w:line="240" w:lineRule="auto"/>
        <w:jc w:val="left"/>
        <w:rPr>
          <w:rFonts w:ascii="宋体" w:eastAsia="宋体" w:hAnsi="宋体"/>
          <w:sz w:val="28"/>
          <w:szCs w:val="28"/>
        </w:rPr>
      </w:pPr>
      <w:r w:rsidRPr="009027E5">
        <w:rPr>
          <w:rFonts w:ascii="宋体" w:eastAsia="宋体" w:hAnsi="宋体" w:hint="eastAsia"/>
          <w:b/>
          <w:bCs/>
          <w:sz w:val="28"/>
          <w:szCs w:val="28"/>
        </w:rPr>
        <w:t>【科学态度与责任】</w:t>
      </w:r>
      <w:r w:rsidRPr="009027E5">
        <w:rPr>
          <w:rFonts w:ascii="宋体" w:eastAsia="宋体" w:hAnsi="宋体" w:hint="eastAsia"/>
          <w:sz w:val="28"/>
          <w:szCs w:val="28"/>
        </w:rPr>
        <w:t>让学生发掘大自然中的物理现象，领略物理之美；体会生活中处处蕴含物理知识，物理就在身边，从而进一步培养学生学习物理的兴趣。</w:t>
      </w:r>
    </w:p>
    <w:p w:rsidR="009027E5" w:rsidRPr="009027E5" w:rsidRDefault="009027E5" w:rsidP="009027E5">
      <w:pPr>
        <w:spacing w:line="240" w:lineRule="auto"/>
        <w:jc w:val="left"/>
        <w:rPr>
          <w:rFonts w:ascii="宋体" w:eastAsia="宋体" w:hAnsi="宋体"/>
          <w:b/>
          <w:bCs/>
          <w:sz w:val="28"/>
          <w:szCs w:val="28"/>
        </w:rPr>
      </w:pPr>
      <w:r w:rsidRPr="009027E5">
        <w:rPr>
          <w:rFonts w:ascii="宋体" w:eastAsia="宋体" w:hAnsi="宋体" w:hint="eastAsia"/>
          <w:b/>
          <w:bCs/>
          <w:sz w:val="28"/>
          <w:szCs w:val="28"/>
        </w:rPr>
        <w:t>三、教学重难点</w:t>
      </w:r>
    </w:p>
    <w:p w:rsidR="009027E5" w:rsidRPr="009027E5" w:rsidRDefault="009027E5" w:rsidP="009027E5">
      <w:pPr>
        <w:spacing w:line="240" w:lineRule="auto"/>
        <w:jc w:val="left"/>
        <w:rPr>
          <w:rFonts w:ascii="宋体" w:eastAsia="宋体" w:hAnsi="宋体"/>
          <w:sz w:val="28"/>
          <w:szCs w:val="28"/>
        </w:rPr>
      </w:pPr>
      <w:r w:rsidRPr="009027E5">
        <w:rPr>
          <w:rFonts w:ascii="宋体" w:eastAsia="宋体" w:hAnsi="宋体" w:hint="eastAsia"/>
          <w:b/>
          <w:bCs/>
          <w:sz w:val="28"/>
          <w:szCs w:val="28"/>
        </w:rPr>
        <w:t>【教学重点】</w:t>
      </w:r>
      <w:r w:rsidRPr="009027E5">
        <w:rPr>
          <w:rFonts w:ascii="宋体" w:eastAsia="宋体" w:hAnsi="宋体" w:hint="eastAsia"/>
          <w:sz w:val="28"/>
          <w:szCs w:val="28"/>
        </w:rPr>
        <w:t>全反射的特点、仪器对光路的控制；</w:t>
      </w:r>
    </w:p>
    <w:p w:rsidR="009027E5" w:rsidRPr="009027E5" w:rsidRDefault="009027E5" w:rsidP="009027E5">
      <w:pPr>
        <w:spacing w:line="240" w:lineRule="auto"/>
        <w:jc w:val="left"/>
        <w:rPr>
          <w:rFonts w:ascii="宋体" w:eastAsia="宋体" w:hAnsi="宋体"/>
          <w:sz w:val="28"/>
          <w:szCs w:val="28"/>
        </w:rPr>
      </w:pPr>
      <w:r w:rsidRPr="009027E5">
        <w:rPr>
          <w:rFonts w:ascii="宋体" w:eastAsia="宋体" w:hAnsi="宋体" w:hint="eastAsia"/>
          <w:b/>
          <w:bCs/>
          <w:sz w:val="28"/>
          <w:szCs w:val="28"/>
        </w:rPr>
        <w:t>【教学难点】</w:t>
      </w:r>
      <w:r w:rsidRPr="009027E5">
        <w:rPr>
          <w:rFonts w:ascii="宋体" w:eastAsia="宋体" w:hAnsi="宋体" w:hint="eastAsia"/>
          <w:sz w:val="28"/>
          <w:szCs w:val="28"/>
        </w:rPr>
        <w:t>复杂情境下的问题转化。</w:t>
      </w:r>
    </w:p>
    <w:p w:rsidR="009027E5" w:rsidRPr="009027E5" w:rsidRDefault="009027E5" w:rsidP="009027E5">
      <w:pPr>
        <w:spacing w:line="240" w:lineRule="auto"/>
        <w:jc w:val="left"/>
        <w:rPr>
          <w:rFonts w:ascii="宋体" w:eastAsia="宋体" w:hAnsi="宋体"/>
          <w:b/>
          <w:bCs/>
          <w:sz w:val="28"/>
          <w:szCs w:val="28"/>
        </w:rPr>
      </w:pPr>
      <w:r w:rsidRPr="009027E5">
        <w:rPr>
          <w:rFonts w:ascii="宋体" w:eastAsia="宋体" w:hAnsi="宋体" w:hint="eastAsia"/>
          <w:b/>
          <w:bCs/>
          <w:sz w:val="28"/>
          <w:szCs w:val="28"/>
        </w:rPr>
        <w:t>四、教学过程</w:t>
      </w:r>
    </w:p>
    <w:p w:rsidR="009027E5" w:rsidRDefault="009027E5" w:rsidP="00AA2697">
      <w:pPr>
        <w:pStyle w:val="0"/>
        <w:tabs>
          <w:tab w:val="left" w:pos="4680"/>
        </w:tabs>
        <w:adjustRightInd w:val="0"/>
        <w:snapToGrid w:val="0"/>
        <w:spacing w:line="240" w:lineRule="auto"/>
        <w:rPr>
          <w:rFonts w:hAnsi="宋体" w:cs="Arial"/>
          <w:b/>
          <w:sz w:val="24"/>
          <w:szCs w:val="24"/>
        </w:rPr>
      </w:pPr>
    </w:p>
    <w:p w:rsidR="00AA2697" w:rsidRPr="00990898" w:rsidRDefault="00AA2697" w:rsidP="00AA2697">
      <w:pPr>
        <w:pStyle w:val="0"/>
        <w:tabs>
          <w:tab w:val="left" w:pos="4680"/>
        </w:tabs>
        <w:adjustRightInd w:val="0"/>
        <w:snapToGrid w:val="0"/>
        <w:spacing w:line="240" w:lineRule="auto"/>
        <w:rPr>
          <w:rFonts w:hAnsi="宋体" w:cs="Arial"/>
          <w:b/>
          <w:sz w:val="24"/>
          <w:szCs w:val="24"/>
        </w:rPr>
      </w:pPr>
      <w:r w:rsidRPr="00990898">
        <w:rPr>
          <w:rFonts w:hAnsi="宋体" w:cs="Arial"/>
          <w:b/>
          <w:sz w:val="24"/>
          <w:szCs w:val="24"/>
        </w:rPr>
        <w:t>一、光的折射定律　折射率</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1．折射定律</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noProof/>
          <w:sz w:val="24"/>
          <w:szCs w:val="24"/>
        </w:rPr>
        <w:drawing>
          <wp:anchor distT="0" distB="0" distL="114300" distR="114300" simplePos="0" relativeHeight="251657216" behindDoc="0" locked="0" layoutInCell="1" allowOverlap="1" wp14:anchorId="0B210CAE" wp14:editId="0DF023BD">
            <wp:simplePos x="0" y="0"/>
            <wp:positionH relativeFrom="column">
              <wp:posOffset>4391025</wp:posOffset>
            </wp:positionH>
            <wp:positionV relativeFrom="paragraph">
              <wp:posOffset>278130</wp:posOffset>
            </wp:positionV>
            <wp:extent cx="1447800" cy="1463040"/>
            <wp:effectExtent l="0" t="0" r="0"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83508" name="图片 1"/>
                    <pic:cNvPicPr>
                      <a:picLocks noChangeAspect="1"/>
                    </pic:cNvPicPr>
                  </pic:nvPicPr>
                  <pic:blipFill>
                    <a:blip r:embed="rId7"/>
                    <a:stretch>
                      <a:fillRect/>
                    </a:stretch>
                  </pic:blipFill>
                  <pic:spPr>
                    <a:xfrm>
                      <a:off x="0" y="0"/>
                      <a:ext cx="144780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697">
        <w:rPr>
          <w:rFonts w:hAnsi="宋体" w:cs="Arial"/>
          <w:sz w:val="24"/>
          <w:szCs w:val="24"/>
        </w:rPr>
        <w:t>(1)内容：如图所示，折射光线与入射光线、法线处在</w:t>
      </w:r>
      <w:r w:rsidRPr="00AA2697">
        <w:rPr>
          <w:rFonts w:hAnsi="宋体" w:cs="Arial"/>
          <w:sz w:val="24"/>
          <w:szCs w:val="24"/>
          <w:u w:val="single"/>
        </w:rPr>
        <w:t xml:space="preserve"> </w:t>
      </w:r>
      <w:r w:rsidR="005D7C87">
        <w:rPr>
          <w:rFonts w:hAnsi="宋体" w:cs="Arial" w:hint="eastAsia"/>
          <w:sz w:val="24"/>
          <w:szCs w:val="24"/>
          <w:u w:val="single"/>
        </w:rPr>
        <w:t>同一平面</w:t>
      </w:r>
      <w:r w:rsidRPr="00AA2697">
        <w:rPr>
          <w:rFonts w:hAnsi="宋体" w:cs="Arial"/>
          <w:sz w:val="24"/>
          <w:szCs w:val="24"/>
          <w:u w:val="single"/>
        </w:rPr>
        <w:t xml:space="preserve">  </w:t>
      </w:r>
      <w:r w:rsidRPr="00AA2697">
        <w:rPr>
          <w:rFonts w:hAnsi="宋体" w:cs="Arial"/>
          <w:sz w:val="24"/>
          <w:szCs w:val="24"/>
        </w:rPr>
        <w:t>内，折射光线与入射光线分别位于法线的两侧；入射角的正弦与折射角的正弦成</w:t>
      </w:r>
      <w:r w:rsidRPr="00AA2697">
        <w:rPr>
          <w:rFonts w:hAnsi="宋体" w:cs="Arial"/>
          <w:sz w:val="24"/>
          <w:szCs w:val="24"/>
        </w:rPr>
        <w:fldChar w:fldCharType="begin"/>
      </w:r>
      <w:r w:rsidRPr="00AA2697">
        <w:rPr>
          <w:rFonts w:hAnsi="宋体" w:cs="Arial"/>
          <w:sz w:val="24"/>
          <w:szCs w:val="24"/>
        </w:rPr>
        <w:instrText>eq \a\vs4\al(正)</w:instrText>
      </w:r>
      <w:r w:rsidRPr="00AA2697">
        <w:rPr>
          <w:rFonts w:hAnsi="宋体" w:cs="Arial"/>
          <w:sz w:val="24"/>
          <w:szCs w:val="24"/>
        </w:rPr>
        <w:fldChar w:fldCharType="end"/>
      </w:r>
      <w:r w:rsidRPr="00AA2697">
        <w:rPr>
          <w:rFonts w:hAnsi="宋体" w:cs="Arial"/>
          <w:sz w:val="24"/>
          <w:szCs w:val="24"/>
        </w:rPr>
        <w:t>比。</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(2)表达式：</w:t>
      </w:r>
      <w:r w:rsidRPr="00AA2697">
        <w:rPr>
          <w:rFonts w:hAnsi="宋体" w:cs="Arial"/>
          <w:sz w:val="24"/>
          <w:szCs w:val="24"/>
        </w:rPr>
        <w:fldChar w:fldCharType="begin"/>
      </w:r>
      <w:r w:rsidRPr="00AA2697">
        <w:rPr>
          <w:rFonts w:hAnsi="宋体" w:cs="Arial"/>
          <w:sz w:val="24"/>
          <w:szCs w:val="24"/>
        </w:rPr>
        <w:instrText xml:space="preserve">eq \f(sin </w:instrText>
      </w:r>
      <w:r w:rsidRPr="00AA2697">
        <w:rPr>
          <w:rFonts w:hAnsi="宋体" w:cs="Arial"/>
          <w:i/>
          <w:sz w:val="24"/>
          <w:szCs w:val="24"/>
        </w:rPr>
        <w:instrText>θ</w:instrText>
      </w:r>
      <w:r w:rsidRPr="00AA2697">
        <w:rPr>
          <w:rFonts w:hAnsi="宋体" w:cs="Arial"/>
          <w:sz w:val="24"/>
          <w:szCs w:val="24"/>
          <w:vertAlign w:val="subscript"/>
        </w:rPr>
        <w:instrText>1</w:instrText>
      </w:r>
      <w:r w:rsidRPr="00AA2697">
        <w:rPr>
          <w:rFonts w:hAnsi="宋体" w:cs="Arial"/>
          <w:i/>
          <w:sz w:val="24"/>
          <w:szCs w:val="24"/>
        </w:rPr>
        <w:instrText>,</w:instrText>
      </w:r>
      <w:r w:rsidRPr="00AA2697">
        <w:rPr>
          <w:rFonts w:hAnsi="宋体" w:cs="Arial"/>
          <w:sz w:val="24"/>
          <w:szCs w:val="24"/>
        </w:rPr>
        <w:instrText xml:space="preserve">sin </w:instrText>
      </w:r>
      <w:r w:rsidRPr="00AA2697">
        <w:rPr>
          <w:rFonts w:hAnsi="宋体" w:cs="Arial"/>
          <w:i/>
          <w:sz w:val="24"/>
          <w:szCs w:val="24"/>
        </w:rPr>
        <w:instrText>θ</w:instrText>
      </w:r>
      <w:r w:rsidRPr="00AA2697">
        <w:rPr>
          <w:rFonts w:hAnsi="宋体" w:cs="Arial"/>
          <w:sz w:val="24"/>
          <w:szCs w:val="24"/>
          <w:vertAlign w:val="subscript"/>
        </w:rPr>
        <w:instrText>2</w:instrText>
      </w:r>
      <w:r w:rsidRPr="00AA2697">
        <w:rPr>
          <w:rFonts w:hAnsi="宋体" w:cs="Arial"/>
          <w:sz w:val="24"/>
          <w:szCs w:val="24"/>
        </w:rPr>
        <w:instrText>)</w:instrText>
      </w:r>
      <w:r w:rsidRPr="00AA2697">
        <w:rPr>
          <w:rFonts w:hAnsi="宋体" w:cs="Arial"/>
          <w:sz w:val="24"/>
          <w:szCs w:val="24"/>
        </w:rPr>
        <w:fldChar w:fldCharType="end"/>
      </w:r>
      <w:r w:rsidRPr="00AA2697">
        <w:rPr>
          <w:rFonts w:hAnsi="宋体" w:cs="Arial"/>
          <w:sz w:val="24"/>
          <w:szCs w:val="24"/>
        </w:rPr>
        <w:t>＝</w:t>
      </w:r>
      <w:r w:rsidRPr="00AA2697">
        <w:rPr>
          <w:rFonts w:hAnsi="宋体" w:cs="Arial"/>
          <w:i/>
          <w:sz w:val="24"/>
          <w:szCs w:val="24"/>
        </w:rPr>
        <w:t>n</w:t>
      </w:r>
      <w:r w:rsidRPr="00AA2697">
        <w:rPr>
          <w:rFonts w:hAnsi="宋体" w:cs="Arial"/>
          <w:sz w:val="24"/>
          <w:szCs w:val="24"/>
        </w:rPr>
        <w:t>。</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(3)在光的折射现象中，光路是</w:t>
      </w:r>
      <w:r w:rsidRPr="00AA2697">
        <w:rPr>
          <w:rFonts w:hAnsi="宋体" w:cs="Arial"/>
          <w:sz w:val="24"/>
          <w:szCs w:val="24"/>
          <w:u w:val="single"/>
        </w:rPr>
        <w:t xml:space="preserve">  </w:t>
      </w:r>
      <w:r w:rsidR="005D7C87">
        <w:rPr>
          <w:rFonts w:hAnsi="宋体" w:cs="Arial" w:hint="eastAsia"/>
          <w:sz w:val="24"/>
          <w:szCs w:val="24"/>
          <w:u w:val="single"/>
        </w:rPr>
        <w:t>可逆</w:t>
      </w:r>
      <w:r w:rsidRPr="00AA2697">
        <w:rPr>
          <w:rFonts w:hAnsi="宋体" w:cs="Arial"/>
          <w:sz w:val="24"/>
          <w:szCs w:val="24"/>
          <w:u w:val="single"/>
        </w:rPr>
        <w:t xml:space="preserve">   </w:t>
      </w:r>
      <w:r w:rsidRPr="00AA2697">
        <w:rPr>
          <w:rFonts w:hAnsi="宋体" w:cs="Arial"/>
          <w:sz w:val="24"/>
          <w:szCs w:val="24"/>
        </w:rPr>
        <w:t>的。</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2．折射率</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(1)折射率是一个反映介质的</w:t>
      </w:r>
      <w:r w:rsidRPr="00AA2697">
        <w:rPr>
          <w:rFonts w:hAnsi="宋体" w:cs="Arial"/>
          <w:sz w:val="24"/>
          <w:szCs w:val="24"/>
          <w:u w:val="single"/>
        </w:rPr>
        <w:t xml:space="preserve">  </w:t>
      </w:r>
      <w:r w:rsidR="005D7C87">
        <w:rPr>
          <w:rFonts w:hAnsi="宋体" w:cs="Arial" w:hint="eastAsia"/>
          <w:sz w:val="24"/>
          <w:szCs w:val="24"/>
          <w:u w:val="single"/>
        </w:rPr>
        <w:t>光学性质</w:t>
      </w:r>
      <w:r w:rsidRPr="00AA2697">
        <w:rPr>
          <w:rFonts w:hAnsi="宋体" w:cs="Arial"/>
          <w:sz w:val="24"/>
          <w:szCs w:val="24"/>
          <w:u w:val="single"/>
        </w:rPr>
        <w:t xml:space="preserve">   </w:t>
      </w:r>
      <w:r w:rsidRPr="00AA2697">
        <w:rPr>
          <w:rFonts w:hAnsi="宋体" w:cs="Arial"/>
          <w:sz w:val="24"/>
          <w:szCs w:val="24"/>
        </w:rPr>
        <w:t>的物理量。</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(2)定义式：</w:t>
      </w:r>
      <w:r w:rsidRPr="00AA2697">
        <w:rPr>
          <w:rFonts w:hAnsi="宋体" w:cs="Arial"/>
          <w:i/>
          <w:sz w:val="24"/>
          <w:szCs w:val="24"/>
        </w:rPr>
        <w:t>n</w:t>
      </w:r>
      <w:r w:rsidRPr="00AA2697">
        <w:rPr>
          <w:rFonts w:hAnsi="宋体" w:cs="Arial"/>
          <w:sz w:val="24"/>
          <w:szCs w:val="24"/>
        </w:rPr>
        <w:t>＝</w:t>
      </w:r>
      <w:r w:rsidRPr="00AA2697">
        <w:rPr>
          <w:rFonts w:hAnsi="宋体" w:cs="Arial"/>
          <w:sz w:val="24"/>
          <w:szCs w:val="24"/>
        </w:rPr>
        <w:fldChar w:fldCharType="begin"/>
      </w:r>
      <w:r w:rsidRPr="00AA2697">
        <w:rPr>
          <w:rFonts w:hAnsi="宋体" w:cs="Arial"/>
          <w:sz w:val="24"/>
          <w:szCs w:val="24"/>
        </w:rPr>
        <w:instrText xml:space="preserve">eq \f(sin </w:instrText>
      </w:r>
      <w:r w:rsidRPr="00AA2697">
        <w:rPr>
          <w:rFonts w:hAnsi="宋体" w:cs="Arial"/>
          <w:i/>
          <w:sz w:val="24"/>
          <w:szCs w:val="24"/>
        </w:rPr>
        <w:instrText>θ</w:instrText>
      </w:r>
      <w:r w:rsidRPr="00AA2697">
        <w:rPr>
          <w:rFonts w:hAnsi="宋体" w:cs="Arial"/>
          <w:sz w:val="24"/>
          <w:szCs w:val="24"/>
          <w:vertAlign w:val="subscript"/>
        </w:rPr>
        <w:instrText>1</w:instrText>
      </w:r>
      <w:r w:rsidRPr="00AA2697">
        <w:rPr>
          <w:rFonts w:hAnsi="宋体" w:cs="Arial"/>
          <w:i/>
          <w:sz w:val="24"/>
          <w:szCs w:val="24"/>
        </w:rPr>
        <w:instrText>,</w:instrText>
      </w:r>
      <w:r w:rsidRPr="00AA2697">
        <w:rPr>
          <w:rFonts w:hAnsi="宋体" w:cs="Arial"/>
          <w:sz w:val="24"/>
          <w:szCs w:val="24"/>
        </w:rPr>
        <w:instrText xml:space="preserve">sin </w:instrText>
      </w:r>
      <w:r w:rsidRPr="00AA2697">
        <w:rPr>
          <w:rFonts w:hAnsi="宋体" w:cs="Arial"/>
          <w:i/>
          <w:sz w:val="24"/>
          <w:szCs w:val="24"/>
        </w:rPr>
        <w:instrText>θ</w:instrText>
      </w:r>
      <w:r w:rsidRPr="00AA2697">
        <w:rPr>
          <w:rFonts w:hAnsi="宋体" w:cs="Arial"/>
          <w:sz w:val="24"/>
          <w:szCs w:val="24"/>
          <w:vertAlign w:val="subscript"/>
        </w:rPr>
        <w:instrText>2</w:instrText>
      </w:r>
      <w:r w:rsidRPr="00AA2697">
        <w:rPr>
          <w:rFonts w:hAnsi="宋体" w:cs="Arial"/>
          <w:sz w:val="24"/>
          <w:szCs w:val="24"/>
        </w:rPr>
        <w:instrText>)</w:instrText>
      </w:r>
      <w:r w:rsidRPr="00AA2697">
        <w:rPr>
          <w:rFonts w:hAnsi="宋体" w:cs="Arial"/>
          <w:sz w:val="24"/>
          <w:szCs w:val="24"/>
        </w:rPr>
        <w:fldChar w:fldCharType="end"/>
      </w:r>
      <w:r w:rsidRPr="00AA2697">
        <w:rPr>
          <w:rFonts w:hAnsi="宋体" w:cs="Arial"/>
          <w:sz w:val="24"/>
          <w:szCs w:val="24"/>
        </w:rPr>
        <w:t>（从空气到某种介质）</w:t>
      </w:r>
      <w:r>
        <w:rPr>
          <w:rFonts w:hAnsi="宋体" w:cs="Arial" w:hint="eastAsia"/>
          <w:sz w:val="24"/>
          <w:szCs w:val="24"/>
        </w:rPr>
        <w:t>。</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(3)计算公式：</w:t>
      </w:r>
      <w:r w:rsidRPr="00AA2697">
        <w:rPr>
          <w:rFonts w:hAnsi="宋体" w:cs="Arial"/>
          <w:i/>
          <w:sz w:val="24"/>
          <w:szCs w:val="24"/>
        </w:rPr>
        <w:t>n</w:t>
      </w:r>
      <w:r w:rsidRPr="00AA2697">
        <w:rPr>
          <w:rFonts w:hAnsi="宋体" w:cs="Arial"/>
          <w:sz w:val="24"/>
          <w:szCs w:val="24"/>
        </w:rPr>
        <w:t>＝</w:t>
      </w:r>
      <w:r w:rsidRPr="00AA2697">
        <w:rPr>
          <w:rFonts w:hAnsi="宋体" w:cs="Arial"/>
          <w:sz w:val="24"/>
          <w:szCs w:val="24"/>
        </w:rPr>
        <w:fldChar w:fldCharType="begin"/>
      </w:r>
      <w:r w:rsidRPr="00AA2697">
        <w:rPr>
          <w:rFonts w:hAnsi="宋体" w:cs="Arial"/>
          <w:sz w:val="24"/>
          <w:szCs w:val="24"/>
        </w:rPr>
        <w:instrText>eq \f(</w:instrText>
      </w:r>
      <w:r w:rsidRPr="00AA2697">
        <w:rPr>
          <w:rFonts w:hAnsi="宋体" w:cs="Arial"/>
          <w:i/>
          <w:sz w:val="24"/>
          <w:szCs w:val="24"/>
        </w:rPr>
        <w:instrText>c,v</w:instrText>
      </w:r>
      <w:r w:rsidRPr="00AA2697">
        <w:rPr>
          <w:rFonts w:hAnsi="宋体" w:cs="Arial"/>
          <w:sz w:val="24"/>
          <w:szCs w:val="24"/>
        </w:rPr>
        <w:instrText>)</w:instrText>
      </w:r>
      <w:r w:rsidRPr="00AA2697">
        <w:rPr>
          <w:rFonts w:hAnsi="宋体" w:cs="Arial"/>
          <w:sz w:val="24"/>
          <w:szCs w:val="24"/>
        </w:rPr>
        <w:fldChar w:fldCharType="end"/>
      </w:r>
      <w:r>
        <w:rPr>
          <w:rFonts w:hAnsi="宋体" w:cs="Arial"/>
          <w:sz w:val="24"/>
          <w:szCs w:val="24"/>
        </w:rPr>
        <w:t xml:space="preserve"> </w:t>
      </w:r>
      <w:r w:rsidRPr="00AA2697">
        <w:rPr>
          <w:rFonts w:hAnsi="宋体" w:cs="Arial"/>
          <w:sz w:val="24"/>
          <w:szCs w:val="24"/>
        </w:rPr>
        <w:t>，因为</w:t>
      </w:r>
      <w:r w:rsidRPr="00AA2697">
        <w:rPr>
          <w:rFonts w:hAnsi="宋体" w:cs="Arial"/>
          <w:i/>
          <w:sz w:val="24"/>
          <w:szCs w:val="24"/>
        </w:rPr>
        <w:t>v</w:t>
      </w:r>
      <w:r>
        <w:rPr>
          <w:rFonts w:hAnsi="宋体" w:cs="Arial" w:hint="eastAsia"/>
          <w:i/>
          <w:sz w:val="24"/>
          <w:szCs w:val="24"/>
        </w:rPr>
        <w:t>＜</w:t>
      </w:r>
      <w:r w:rsidRPr="00AA2697">
        <w:rPr>
          <w:rFonts w:hAnsi="宋体" w:cs="Arial"/>
          <w:i/>
          <w:sz w:val="24"/>
          <w:szCs w:val="24"/>
        </w:rPr>
        <w:t>c</w:t>
      </w:r>
      <w:r w:rsidRPr="00AA2697">
        <w:rPr>
          <w:rFonts w:hAnsi="宋体" w:cs="Arial"/>
          <w:sz w:val="24"/>
          <w:szCs w:val="24"/>
        </w:rPr>
        <w:t>，</w:t>
      </w:r>
      <w:r w:rsidRPr="00AA2697">
        <w:rPr>
          <w:rFonts w:hAnsi="宋体" w:cs="Arial"/>
          <w:i/>
          <w:sz w:val="24"/>
          <w:szCs w:val="24"/>
        </w:rPr>
        <w:t>c</w:t>
      </w:r>
      <w:r w:rsidRPr="00AA2697">
        <w:rPr>
          <w:rFonts w:hAnsi="宋体" w:cs="Arial"/>
          <w:iCs/>
          <w:sz w:val="24"/>
          <w:szCs w:val="24"/>
        </w:rPr>
        <w:t>代表光速，</w:t>
      </w:r>
      <w:r w:rsidRPr="00AA2697">
        <w:rPr>
          <w:rFonts w:hAnsi="宋体" w:cs="Arial"/>
          <w:sz w:val="24"/>
          <w:szCs w:val="24"/>
        </w:rPr>
        <w:t>所以任何介质的折射率都</w:t>
      </w:r>
      <w:r w:rsidRPr="00AA2697">
        <w:rPr>
          <w:rFonts w:hAnsi="宋体" w:cs="Arial"/>
          <w:sz w:val="24"/>
          <w:szCs w:val="24"/>
          <w:u w:val="single"/>
        </w:rPr>
        <w:t xml:space="preserve">  </w:t>
      </w:r>
      <w:r w:rsidR="005D7C87">
        <w:rPr>
          <w:rFonts w:hAnsi="宋体" w:cs="Arial" w:hint="eastAsia"/>
          <w:sz w:val="24"/>
          <w:szCs w:val="24"/>
          <w:u w:val="single"/>
        </w:rPr>
        <w:t>＞1</w:t>
      </w:r>
      <w:r w:rsidRPr="00AA2697">
        <w:rPr>
          <w:rFonts w:hAnsi="宋体" w:cs="Arial"/>
          <w:sz w:val="24"/>
          <w:szCs w:val="24"/>
          <w:u w:val="single"/>
        </w:rPr>
        <w:t xml:space="preserve">     </w:t>
      </w:r>
      <w:r w:rsidRPr="00AA2697">
        <w:rPr>
          <w:rFonts w:hAnsi="宋体" w:cs="Arial"/>
          <w:sz w:val="24"/>
          <w:szCs w:val="24"/>
        </w:rPr>
        <w:t>。</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(4)当光从真空(或空气)射入某种介质时，入射角</w:t>
      </w:r>
      <w:r w:rsidRPr="00AA2697">
        <w:rPr>
          <w:rFonts w:hAnsi="宋体" w:cs="Arial"/>
          <w:sz w:val="24"/>
          <w:szCs w:val="24"/>
          <w:u w:val="single"/>
        </w:rPr>
        <w:t xml:space="preserve">  </w:t>
      </w:r>
      <w:r w:rsidR="005D7C87">
        <w:rPr>
          <w:rFonts w:hAnsi="宋体" w:cs="Arial" w:hint="eastAsia"/>
          <w:sz w:val="24"/>
          <w:szCs w:val="24"/>
          <w:u w:val="single"/>
        </w:rPr>
        <w:t>＞</w:t>
      </w:r>
      <w:r w:rsidRPr="00AA2697">
        <w:rPr>
          <w:rFonts w:hAnsi="宋体" w:cs="Arial"/>
          <w:sz w:val="24"/>
          <w:szCs w:val="24"/>
          <w:u w:val="single"/>
        </w:rPr>
        <w:t xml:space="preserve">  </w:t>
      </w:r>
      <w:r w:rsidRPr="00AA2697">
        <w:rPr>
          <w:rFonts w:hAnsi="宋体" w:cs="Arial"/>
          <w:sz w:val="24"/>
          <w:szCs w:val="24"/>
        </w:rPr>
        <w:t>折射角；当光由介质射入真空(或空气)时，入射角</w:t>
      </w:r>
      <w:r w:rsidRPr="00AA2697">
        <w:rPr>
          <w:rFonts w:hAnsi="宋体" w:cs="Arial"/>
          <w:sz w:val="24"/>
          <w:szCs w:val="24"/>
          <w:u w:val="single"/>
        </w:rPr>
        <w:t xml:space="preserve"> </w:t>
      </w:r>
      <w:r w:rsidR="005D7C87">
        <w:rPr>
          <w:rFonts w:hAnsi="宋体" w:cs="Arial" w:hint="eastAsia"/>
          <w:sz w:val="24"/>
          <w:szCs w:val="24"/>
          <w:u w:val="single"/>
        </w:rPr>
        <w:t>＜</w:t>
      </w:r>
      <w:r w:rsidRPr="00AA2697">
        <w:rPr>
          <w:rFonts w:hAnsi="宋体" w:cs="Arial"/>
          <w:sz w:val="24"/>
          <w:szCs w:val="24"/>
          <w:u w:val="single"/>
        </w:rPr>
        <w:t xml:space="preserve">  </w:t>
      </w:r>
      <w:r w:rsidRPr="00AA2697">
        <w:rPr>
          <w:rFonts w:hAnsi="宋体" w:cs="Arial"/>
          <w:sz w:val="24"/>
          <w:szCs w:val="24"/>
        </w:rPr>
        <w:t>折射角。</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3．折射率的理解</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hint="eastAsia"/>
          <w:sz w:val="24"/>
          <w:szCs w:val="24"/>
        </w:rPr>
        <w:t>（1）</w:t>
      </w:r>
      <w:r w:rsidRPr="00AA2697">
        <w:rPr>
          <w:rFonts w:hAnsi="宋体" w:cs="Times New Roman"/>
          <w:sz w:val="24"/>
          <w:szCs w:val="24"/>
        </w:rPr>
        <w:t>折射率不仅与</w:t>
      </w:r>
      <w:r w:rsidRPr="00AA2697">
        <w:rPr>
          <w:rFonts w:hAnsi="宋体" w:cs="Arial"/>
          <w:sz w:val="24"/>
          <w:szCs w:val="24"/>
          <w:u w:val="single"/>
        </w:rPr>
        <w:t xml:space="preserve">  </w:t>
      </w:r>
      <w:r w:rsidR="005D7C87">
        <w:rPr>
          <w:rFonts w:hAnsi="宋体" w:cs="Arial" w:hint="eastAsia"/>
          <w:sz w:val="24"/>
          <w:szCs w:val="24"/>
          <w:u w:val="single"/>
        </w:rPr>
        <w:t>介质</w:t>
      </w:r>
      <w:r w:rsidR="005D7C87">
        <w:rPr>
          <w:rFonts w:hAnsi="宋体" w:cs="Arial"/>
          <w:sz w:val="24"/>
          <w:szCs w:val="24"/>
          <w:u w:val="single"/>
        </w:rPr>
        <w:t xml:space="preserve">  </w:t>
      </w:r>
      <w:r w:rsidRPr="00AA2697">
        <w:rPr>
          <w:rFonts w:hAnsi="宋体" w:cs="Arial"/>
          <w:sz w:val="24"/>
          <w:szCs w:val="24"/>
          <w:u w:val="single"/>
        </w:rPr>
        <w:t xml:space="preserve"> </w:t>
      </w:r>
      <w:r w:rsidRPr="00AA2697">
        <w:rPr>
          <w:rFonts w:hAnsi="宋体" w:cs="Times New Roman"/>
          <w:sz w:val="24"/>
          <w:szCs w:val="24"/>
        </w:rPr>
        <w:t>本身有关，还与</w:t>
      </w:r>
      <w:r w:rsidRPr="00AA2697">
        <w:rPr>
          <w:rFonts w:hAnsi="宋体" w:cs="Arial"/>
          <w:sz w:val="24"/>
          <w:szCs w:val="24"/>
          <w:u w:val="single"/>
        </w:rPr>
        <w:t xml:space="preserve">   </w:t>
      </w:r>
      <w:r w:rsidR="005D7C87">
        <w:rPr>
          <w:rFonts w:hAnsi="宋体" w:cs="Arial" w:hint="eastAsia"/>
          <w:sz w:val="24"/>
          <w:szCs w:val="24"/>
          <w:u w:val="single"/>
        </w:rPr>
        <w:t>光的频率</w:t>
      </w:r>
      <w:r w:rsidRPr="00AA2697">
        <w:rPr>
          <w:rFonts w:hAnsi="宋体" w:cs="Arial"/>
          <w:sz w:val="24"/>
          <w:szCs w:val="24"/>
          <w:u w:val="single"/>
        </w:rPr>
        <w:t xml:space="preserve">  </w:t>
      </w:r>
      <w:r w:rsidRPr="00AA2697">
        <w:rPr>
          <w:rFonts w:hAnsi="宋体" w:cs="Times New Roman"/>
          <w:sz w:val="24"/>
          <w:szCs w:val="24"/>
        </w:rPr>
        <w:t>有关</w:t>
      </w:r>
      <w:r w:rsidRPr="00AA2697">
        <w:rPr>
          <w:rFonts w:hAnsi="宋体" w:cs="Arial"/>
          <w:sz w:val="24"/>
          <w:szCs w:val="24"/>
        </w:rPr>
        <w:t>，与入射角的大小无关。</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hint="eastAsia"/>
          <w:sz w:val="24"/>
          <w:szCs w:val="24"/>
        </w:rPr>
        <w:t>（2）</w:t>
      </w:r>
      <w:r w:rsidRPr="00AA2697">
        <w:rPr>
          <w:rFonts w:hAnsi="宋体" w:cs="Arial"/>
          <w:sz w:val="24"/>
          <w:szCs w:val="24"/>
        </w:rPr>
        <w:t>同一种介质中，频率越大的色光折射率越</w:t>
      </w:r>
      <w:r w:rsidRPr="00AA2697">
        <w:rPr>
          <w:rFonts w:hAnsi="宋体" w:cs="Arial"/>
          <w:sz w:val="24"/>
          <w:szCs w:val="24"/>
          <w:u w:val="single"/>
        </w:rPr>
        <w:t xml:space="preserve">  </w:t>
      </w:r>
      <w:r w:rsidR="005D7C87">
        <w:rPr>
          <w:rFonts w:hAnsi="宋体" w:cs="Arial" w:hint="eastAsia"/>
          <w:sz w:val="24"/>
          <w:szCs w:val="24"/>
          <w:u w:val="single"/>
        </w:rPr>
        <w:t>大</w:t>
      </w:r>
      <w:r w:rsidRPr="00AA2697">
        <w:rPr>
          <w:rFonts w:hAnsi="宋体" w:cs="Arial"/>
          <w:sz w:val="24"/>
          <w:szCs w:val="24"/>
          <w:u w:val="single"/>
        </w:rPr>
        <w:t xml:space="preserve">     </w:t>
      </w:r>
      <w:r w:rsidRPr="00AA2697">
        <w:rPr>
          <w:rFonts w:hAnsi="宋体" w:cs="Arial"/>
          <w:sz w:val="24"/>
          <w:szCs w:val="24"/>
        </w:rPr>
        <w:t>，传播速度越</w:t>
      </w:r>
      <w:r w:rsidRPr="00AA2697">
        <w:rPr>
          <w:rFonts w:hAnsi="宋体" w:cs="Arial"/>
          <w:sz w:val="24"/>
          <w:szCs w:val="24"/>
          <w:u w:val="single"/>
        </w:rPr>
        <w:t xml:space="preserve">  </w:t>
      </w:r>
      <w:r w:rsidR="005D7C87">
        <w:rPr>
          <w:rFonts w:hAnsi="宋体" w:cs="Arial" w:hint="eastAsia"/>
          <w:sz w:val="24"/>
          <w:szCs w:val="24"/>
          <w:u w:val="single"/>
        </w:rPr>
        <w:t>慢</w:t>
      </w:r>
      <w:r w:rsidRPr="00AA2697">
        <w:rPr>
          <w:rFonts w:hAnsi="宋体" w:cs="Arial"/>
          <w:sz w:val="24"/>
          <w:szCs w:val="24"/>
          <w:u w:val="single"/>
        </w:rPr>
        <w:t xml:space="preserve">     </w:t>
      </w:r>
      <w:r w:rsidRPr="00AA2697">
        <w:rPr>
          <w:rFonts w:hAnsi="宋体" w:cs="Arial"/>
          <w:sz w:val="24"/>
          <w:szCs w:val="24"/>
        </w:rPr>
        <w:t>。</w:t>
      </w:r>
    </w:p>
    <w:p w:rsidR="00AA2697" w:rsidRPr="00AA2697" w:rsidRDefault="00AA2697" w:rsidP="00AA2697">
      <w:pPr>
        <w:pStyle w:val="0"/>
        <w:tabs>
          <w:tab w:val="left" w:pos="4680"/>
        </w:tabs>
        <w:adjustRightInd w:val="0"/>
        <w:snapToGrid w:val="0"/>
        <w:spacing w:line="240" w:lineRule="auto"/>
        <w:ind w:firstLineChars="1100" w:firstLine="2640"/>
        <w:rPr>
          <w:rFonts w:hAnsi="宋体" w:cs="Arial"/>
          <w:sz w:val="24"/>
          <w:szCs w:val="24"/>
        </w:rPr>
      </w:pPr>
      <w:r w:rsidRPr="00AA2697">
        <w:rPr>
          <w:rFonts w:hAnsi="宋体" w:cs="Times New Roman" w:hint="eastAsia"/>
          <w:sz w:val="24"/>
          <w:szCs w:val="24"/>
        </w:rPr>
        <w:t>七种色光中</w:t>
      </w:r>
      <w:r w:rsidRPr="00AA2697">
        <w:rPr>
          <w:rFonts w:hAnsi="宋体" w:cs="Times New Roman"/>
          <w:sz w:val="24"/>
          <w:szCs w:val="24"/>
          <w:u w:val="single"/>
        </w:rPr>
        <w:t xml:space="preserve">  </w:t>
      </w:r>
      <w:r w:rsidR="005D7C87">
        <w:rPr>
          <w:rFonts w:hAnsi="宋体" w:cs="Times New Roman" w:hint="eastAsia"/>
          <w:sz w:val="24"/>
          <w:szCs w:val="24"/>
          <w:u w:val="single"/>
        </w:rPr>
        <w:t>紫光</w:t>
      </w:r>
      <w:r w:rsidRPr="00AA2697">
        <w:rPr>
          <w:rFonts w:hAnsi="宋体" w:cs="Times New Roman"/>
          <w:sz w:val="24"/>
          <w:szCs w:val="24"/>
          <w:u w:val="single"/>
        </w:rPr>
        <w:t xml:space="preserve">    </w:t>
      </w:r>
      <w:r w:rsidRPr="00AA2697">
        <w:rPr>
          <w:rFonts w:hAnsi="宋体" w:cs="Times New Roman" w:hint="eastAsia"/>
          <w:sz w:val="24"/>
          <w:szCs w:val="24"/>
        </w:rPr>
        <w:t>的折射率最大，</w:t>
      </w:r>
      <w:r w:rsidRPr="00AA2697">
        <w:rPr>
          <w:rFonts w:hAnsi="宋体" w:cs="Times New Roman" w:hint="eastAsia"/>
          <w:sz w:val="24"/>
          <w:szCs w:val="24"/>
          <w:u w:val="single"/>
        </w:rPr>
        <w:t xml:space="preserve"> </w:t>
      </w:r>
      <w:r w:rsidRPr="00AA2697">
        <w:rPr>
          <w:rFonts w:hAnsi="宋体" w:cs="Times New Roman"/>
          <w:sz w:val="24"/>
          <w:szCs w:val="24"/>
          <w:u w:val="single"/>
        </w:rPr>
        <w:t xml:space="preserve"> </w:t>
      </w:r>
      <w:r w:rsidR="005D7C87">
        <w:rPr>
          <w:rFonts w:hAnsi="宋体" w:cs="Times New Roman" w:hint="eastAsia"/>
          <w:sz w:val="24"/>
          <w:szCs w:val="24"/>
          <w:u w:val="single"/>
        </w:rPr>
        <w:t>红光</w:t>
      </w:r>
      <w:r w:rsidRPr="00AA2697">
        <w:rPr>
          <w:rFonts w:hAnsi="宋体" w:cs="Times New Roman"/>
          <w:sz w:val="24"/>
          <w:szCs w:val="24"/>
          <w:u w:val="single"/>
        </w:rPr>
        <w:t xml:space="preserve">  </w:t>
      </w:r>
      <w:r w:rsidRPr="00AA2697">
        <w:rPr>
          <w:rFonts w:hAnsi="宋体" w:cs="Times New Roman" w:hint="eastAsia"/>
          <w:sz w:val="24"/>
          <w:szCs w:val="24"/>
        </w:rPr>
        <w:t>的折射率最小。</w:t>
      </w:r>
    </w:p>
    <w:p w:rsidR="00AA2697" w:rsidRDefault="00AA2697" w:rsidP="00AA2697">
      <w:pPr>
        <w:pStyle w:val="a7"/>
        <w:tabs>
          <w:tab w:val="left" w:pos="3261"/>
        </w:tabs>
        <w:snapToGrid w:val="0"/>
        <w:spacing w:line="240" w:lineRule="auto"/>
        <w:ind w:firstLineChars="200" w:firstLine="480"/>
        <w:rPr>
          <w:rFonts w:eastAsia="宋体" w:hAnsi="宋体" w:cs="Times New Roman"/>
          <w:sz w:val="24"/>
          <w:szCs w:val="24"/>
        </w:rPr>
      </w:pPr>
      <w:r w:rsidRPr="00AA2697">
        <w:rPr>
          <w:rFonts w:eastAsia="宋体" w:hAnsi="宋体" w:cs="Times New Roman" w:hint="eastAsia"/>
          <w:sz w:val="24"/>
          <w:szCs w:val="24"/>
        </w:rPr>
        <w:t>（3）</w:t>
      </w:r>
      <w:r w:rsidRPr="00AA2697">
        <w:rPr>
          <w:rFonts w:eastAsia="宋体" w:hAnsi="宋体" w:cs="Times New Roman"/>
          <w:sz w:val="24"/>
          <w:szCs w:val="24"/>
        </w:rPr>
        <w:t>若</w:t>
      </w:r>
      <w:r w:rsidRPr="00AA2697">
        <w:rPr>
          <w:rFonts w:eastAsia="宋体" w:hAnsi="宋体" w:cs="Times New Roman"/>
          <w:i/>
          <w:sz w:val="28"/>
          <w:szCs w:val="24"/>
        </w:rPr>
        <w:t>n</w:t>
      </w:r>
      <w:r w:rsidRPr="00AA2697">
        <w:rPr>
          <w:rFonts w:eastAsia="宋体" w:hAnsi="宋体" w:cs="Times New Roman"/>
          <w:sz w:val="28"/>
          <w:szCs w:val="24"/>
          <w:vertAlign w:val="subscript"/>
        </w:rPr>
        <w:t>甲</w:t>
      </w:r>
      <w:r w:rsidRPr="00AA2697">
        <w:rPr>
          <w:rFonts w:eastAsia="宋体" w:hAnsi="宋体" w:cs="Times New Roman"/>
          <w:sz w:val="28"/>
          <w:szCs w:val="24"/>
        </w:rPr>
        <w:t>＞</w:t>
      </w:r>
      <w:r w:rsidRPr="00AA2697">
        <w:rPr>
          <w:rFonts w:eastAsia="宋体" w:hAnsi="宋体" w:cs="Times New Roman"/>
          <w:i/>
          <w:sz w:val="28"/>
          <w:szCs w:val="24"/>
        </w:rPr>
        <w:t>n</w:t>
      </w:r>
      <w:r w:rsidRPr="00AA2697">
        <w:rPr>
          <w:rFonts w:eastAsia="宋体" w:hAnsi="宋体" w:cs="Times New Roman"/>
          <w:sz w:val="28"/>
          <w:szCs w:val="24"/>
          <w:vertAlign w:val="subscript"/>
        </w:rPr>
        <w:t>乙</w:t>
      </w:r>
      <w:r w:rsidRPr="00AA2697">
        <w:rPr>
          <w:rFonts w:eastAsia="宋体" w:hAnsi="宋体" w:cs="Times New Roman"/>
          <w:sz w:val="24"/>
          <w:szCs w:val="24"/>
        </w:rPr>
        <w:t>，则甲相对乙是</w:t>
      </w:r>
      <w:r w:rsidRPr="00AA2697">
        <w:rPr>
          <w:rFonts w:eastAsia="宋体" w:hAnsi="宋体" w:cs="Times New Roman" w:hint="eastAsia"/>
          <w:sz w:val="24"/>
          <w:szCs w:val="24"/>
          <w:u w:val="single"/>
        </w:rPr>
        <w:t xml:space="preserve"> </w:t>
      </w:r>
      <w:r>
        <w:rPr>
          <w:rFonts w:eastAsia="宋体" w:hAnsi="宋体" w:cs="Times New Roman"/>
          <w:sz w:val="24"/>
          <w:szCs w:val="24"/>
          <w:u w:val="single"/>
        </w:rPr>
        <w:t xml:space="preserve"> </w:t>
      </w:r>
      <w:r w:rsidR="005D7C87">
        <w:rPr>
          <w:rFonts w:eastAsia="宋体" w:hAnsi="宋体" w:cs="Times New Roman" w:hint="eastAsia"/>
          <w:sz w:val="24"/>
          <w:szCs w:val="24"/>
          <w:u w:val="single"/>
        </w:rPr>
        <w:t>光密</w:t>
      </w:r>
      <w:r w:rsidR="005D7C87">
        <w:rPr>
          <w:rFonts w:eastAsia="宋体" w:hAnsi="宋体" w:cs="Times New Roman"/>
          <w:sz w:val="24"/>
          <w:szCs w:val="24"/>
          <w:u w:val="single"/>
        </w:rPr>
        <w:t xml:space="preserve"> </w:t>
      </w:r>
      <w:r>
        <w:rPr>
          <w:rFonts w:eastAsia="宋体" w:hAnsi="宋体" w:cs="Times New Roman"/>
          <w:sz w:val="24"/>
          <w:szCs w:val="24"/>
          <w:u w:val="single"/>
        </w:rPr>
        <w:t xml:space="preserve"> </w:t>
      </w:r>
      <w:r w:rsidRPr="00AA2697">
        <w:rPr>
          <w:rFonts w:eastAsia="宋体" w:hAnsi="宋体" w:cs="Times New Roman"/>
          <w:sz w:val="24"/>
          <w:szCs w:val="24"/>
          <w:u w:val="single"/>
        </w:rPr>
        <w:t xml:space="preserve"> </w:t>
      </w:r>
      <w:r w:rsidRPr="00AA2697">
        <w:rPr>
          <w:rFonts w:eastAsia="宋体" w:hAnsi="宋体" w:cs="Times New Roman"/>
          <w:sz w:val="24"/>
          <w:szCs w:val="24"/>
        </w:rPr>
        <w:t>介质</w:t>
      </w:r>
      <w:r w:rsidRPr="00AA2697">
        <w:rPr>
          <w:rFonts w:eastAsia="宋体" w:hAnsi="宋体" w:cs="Times New Roman" w:hint="eastAsia"/>
          <w:sz w:val="24"/>
          <w:szCs w:val="24"/>
        </w:rPr>
        <w:t>；</w:t>
      </w:r>
      <w:r w:rsidRPr="00AA2697">
        <w:rPr>
          <w:rFonts w:eastAsia="宋体" w:hAnsi="宋体" w:cs="Times New Roman"/>
          <w:sz w:val="24"/>
          <w:szCs w:val="24"/>
        </w:rPr>
        <w:t>若</w:t>
      </w:r>
      <w:r w:rsidRPr="00AA2697">
        <w:rPr>
          <w:rFonts w:eastAsia="宋体" w:hAnsi="宋体" w:cs="Times New Roman"/>
          <w:i/>
          <w:sz w:val="28"/>
          <w:szCs w:val="24"/>
        </w:rPr>
        <w:t>n</w:t>
      </w:r>
      <w:r w:rsidRPr="00AA2697">
        <w:rPr>
          <w:rFonts w:eastAsia="宋体" w:hAnsi="宋体" w:cs="Times New Roman"/>
          <w:sz w:val="28"/>
          <w:szCs w:val="24"/>
          <w:vertAlign w:val="subscript"/>
        </w:rPr>
        <w:t>甲</w:t>
      </w:r>
      <w:r w:rsidRPr="00AA2697">
        <w:rPr>
          <w:rFonts w:eastAsia="宋体" w:hAnsi="宋体" w:cs="Times New Roman"/>
          <w:sz w:val="28"/>
          <w:szCs w:val="24"/>
        </w:rPr>
        <w:t>＜</w:t>
      </w:r>
      <w:r w:rsidRPr="00AA2697">
        <w:rPr>
          <w:rFonts w:eastAsia="宋体" w:hAnsi="宋体" w:cs="Times New Roman"/>
          <w:i/>
          <w:sz w:val="28"/>
          <w:szCs w:val="24"/>
        </w:rPr>
        <w:t>n</w:t>
      </w:r>
      <w:r w:rsidRPr="00AA2697">
        <w:rPr>
          <w:rFonts w:eastAsia="宋体" w:hAnsi="宋体" w:cs="Times New Roman"/>
          <w:sz w:val="28"/>
          <w:szCs w:val="24"/>
          <w:vertAlign w:val="subscript"/>
        </w:rPr>
        <w:t>丙</w:t>
      </w:r>
      <w:r w:rsidRPr="00AA2697">
        <w:rPr>
          <w:rFonts w:eastAsia="宋体" w:hAnsi="宋体" w:cs="Times New Roman"/>
          <w:sz w:val="24"/>
          <w:szCs w:val="24"/>
        </w:rPr>
        <w:t>，则甲相对丙是</w:t>
      </w:r>
      <w:r>
        <w:rPr>
          <w:rFonts w:eastAsia="宋体" w:hAnsi="宋体" w:cs="Times New Roman"/>
          <w:sz w:val="24"/>
          <w:szCs w:val="24"/>
          <w:u w:val="single"/>
        </w:rPr>
        <w:t xml:space="preserve"> </w:t>
      </w:r>
      <w:r w:rsidR="005D7C87">
        <w:rPr>
          <w:rFonts w:eastAsia="宋体" w:hAnsi="宋体" w:cs="Times New Roman" w:hint="eastAsia"/>
          <w:sz w:val="24"/>
          <w:szCs w:val="24"/>
          <w:u w:val="single"/>
        </w:rPr>
        <w:t>光疏</w:t>
      </w:r>
      <w:r>
        <w:rPr>
          <w:rFonts w:eastAsia="宋体" w:hAnsi="宋体" w:cs="Times New Roman"/>
          <w:sz w:val="24"/>
          <w:szCs w:val="24"/>
          <w:u w:val="single"/>
        </w:rPr>
        <w:t xml:space="preserve">  </w:t>
      </w:r>
      <w:r w:rsidRPr="00AA2697">
        <w:rPr>
          <w:rFonts w:eastAsia="宋体" w:hAnsi="宋体" w:cs="Times New Roman"/>
          <w:sz w:val="24"/>
          <w:szCs w:val="24"/>
          <w:u w:val="single"/>
        </w:rPr>
        <w:t xml:space="preserve"> </w:t>
      </w:r>
      <w:r w:rsidRPr="00AA2697">
        <w:rPr>
          <w:rFonts w:eastAsia="宋体" w:hAnsi="宋体" w:cs="Times New Roman"/>
          <w:sz w:val="24"/>
          <w:szCs w:val="24"/>
        </w:rPr>
        <w:t>介质</w:t>
      </w:r>
      <w:r w:rsidRPr="00AA2697">
        <w:rPr>
          <w:rFonts w:eastAsia="宋体" w:hAnsi="宋体" w:cs="Times New Roman" w:hint="eastAsia"/>
          <w:sz w:val="24"/>
          <w:szCs w:val="24"/>
        </w:rPr>
        <w:t>。</w:t>
      </w:r>
    </w:p>
    <w:p w:rsidR="009C2CB8" w:rsidRPr="00AA2697" w:rsidRDefault="009C2CB8" w:rsidP="009C2CB8">
      <w:pPr>
        <w:pStyle w:val="a7"/>
        <w:tabs>
          <w:tab w:val="left" w:pos="4680"/>
        </w:tabs>
        <w:snapToGrid w:val="0"/>
        <w:spacing w:line="240" w:lineRule="auto"/>
        <w:ind w:firstLineChars="200" w:firstLine="480"/>
        <w:rPr>
          <w:rFonts w:eastAsia="宋体" w:hAnsi="宋体" w:cs="Times New Roman"/>
          <w:sz w:val="24"/>
          <w:szCs w:val="24"/>
        </w:rPr>
      </w:pPr>
      <w:r w:rsidRPr="00AA2697">
        <w:rPr>
          <w:rFonts w:eastAsia="宋体" w:hAnsi="宋体" w:hint="eastAsia"/>
          <w:noProof/>
          <w:sz w:val="24"/>
          <w:szCs w:val="24"/>
        </w:rPr>
        <w:drawing>
          <wp:anchor distT="0" distB="0" distL="114300" distR="114300" simplePos="0" relativeHeight="251664384" behindDoc="0" locked="0" layoutInCell="1" allowOverlap="1">
            <wp:simplePos x="0" y="0"/>
            <wp:positionH relativeFrom="column">
              <wp:posOffset>171450</wp:posOffset>
            </wp:positionH>
            <wp:positionV relativeFrom="paragraph">
              <wp:posOffset>312420</wp:posOffset>
            </wp:positionV>
            <wp:extent cx="2705100" cy="885825"/>
            <wp:effectExtent l="0" t="0" r="0" b="952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rotWithShape="1">
                    <a:blip r:embed="rId8">
                      <a:extLst>
                        <a:ext uri="{28A0092B-C50C-407E-A947-70E740481C1C}">
                          <a14:useLocalDpi xmlns:a14="http://schemas.microsoft.com/office/drawing/2010/main" val="0"/>
                        </a:ext>
                      </a:extLst>
                    </a:blip>
                    <a:srcRect r="5334" b="50000"/>
                    <a:stretch/>
                  </pic:blipFill>
                  <pic:spPr bwMode="auto">
                    <a:xfrm>
                      <a:off x="0" y="0"/>
                      <a:ext cx="2705100" cy="885825"/>
                    </a:xfrm>
                    <a:prstGeom prst="rect">
                      <a:avLst/>
                    </a:prstGeom>
                    <a:noFill/>
                    <a:ln>
                      <a:noFill/>
                    </a:ln>
                    <a:extLst>
                      <a:ext uri="{53640926-AAD7-44D8-BBD7-CCE9431645EC}">
                        <a14:shadowObscured xmlns:a14="http://schemas.microsoft.com/office/drawing/2010/main"/>
                      </a:ext>
                    </a:extLst>
                  </pic:spPr>
                </pic:pic>
              </a:graphicData>
            </a:graphic>
          </wp:anchor>
        </w:drawing>
      </w:r>
      <w:r w:rsidRPr="00AA2697">
        <w:rPr>
          <w:rFonts w:eastAsia="宋体" w:hAnsi="宋体" w:hint="eastAsia"/>
          <w:noProof/>
          <w:sz w:val="24"/>
          <w:szCs w:val="24"/>
        </w:rPr>
        <w:drawing>
          <wp:anchor distT="0" distB="0" distL="114300" distR="114300" simplePos="0" relativeHeight="251665408" behindDoc="0" locked="0" layoutInCell="1" allowOverlap="1">
            <wp:simplePos x="0" y="0"/>
            <wp:positionH relativeFrom="column">
              <wp:posOffset>3248025</wp:posOffset>
            </wp:positionH>
            <wp:positionV relativeFrom="paragraph">
              <wp:posOffset>302895</wp:posOffset>
            </wp:positionV>
            <wp:extent cx="2857500" cy="89535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rotWithShape="1">
                    <a:blip r:embed="rId8">
                      <a:extLst>
                        <a:ext uri="{28A0092B-C50C-407E-A947-70E740481C1C}">
                          <a14:useLocalDpi xmlns:a14="http://schemas.microsoft.com/office/drawing/2010/main" val="0"/>
                        </a:ext>
                      </a:extLst>
                    </a:blip>
                    <a:srcRect t="49462"/>
                    <a:stretch/>
                  </pic:blipFill>
                  <pic:spPr bwMode="auto">
                    <a:xfrm>
                      <a:off x="0" y="0"/>
                      <a:ext cx="2857500" cy="895350"/>
                    </a:xfrm>
                    <a:prstGeom prst="rect">
                      <a:avLst/>
                    </a:prstGeom>
                    <a:noFill/>
                    <a:ln>
                      <a:noFill/>
                    </a:ln>
                    <a:extLst>
                      <a:ext uri="{53640926-AAD7-44D8-BBD7-CCE9431645EC}">
                        <a14:shadowObscured xmlns:a14="http://schemas.microsoft.com/office/drawing/2010/main"/>
                      </a:ext>
                    </a:extLst>
                  </pic:spPr>
                </pic:pic>
              </a:graphicData>
            </a:graphic>
          </wp:anchor>
        </w:drawing>
      </w:r>
      <w:r w:rsidRPr="00AA2697">
        <w:rPr>
          <w:rFonts w:eastAsia="宋体" w:hAnsi="宋体" w:cs="Times New Roman" w:hint="eastAsia"/>
          <w:sz w:val="24"/>
          <w:szCs w:val="24"/>
        </w:rPr>
        <w:t>【例1】</w:t>
      </w:r>
      <w:r w:rsidRPr="00AA2697">
        <w:rPr>
          <w:rFonts w:eastAsia="宋体" w:hAnsi="宋体" w:cs="Times New Roman"/>
          <w:sz w:val="24"/>
          <w:szCs w:val="24"/>
        </w:rPr>
        <w:t xml:space="preserve">玻璃中有一个球形气泡．一束平行光射入气泡，下列光路图中正确的是(　</w:t>
      </w:r>
      <w:r w:rsidR="005D7C87">
        <w:rPr>
          <w:rFonts w:eastAsia="宋体" w:hAnsi="宋体" w:cs="Times New Roman" w:hint="eastAsia"/>
          <w:sz w:val="24"/>
          <w:szCs w:val="24"/>
        </w:rPr>
        <w:t>B</w:t>
      </w:r>
      <w:r w:rsidRPr="00AA2697">
        <w:rPr>
          <w:rFonts w:eastAsia="宋体" w:hAnsi="宋体" w:cs="Times New Roman"/>
          <w:sz w:val="24"/>
          <w:szCs w:val="24"/>
        </w:rPr>
        <w:t xml:space="preserve">　)</w:t>
      </w:r>
    </w:p>
    <w:p w:rsidR="007C0EC0" w:rsidRDefault="007C0EC0" w:rsidP="007C0EC0">
      <w:pPr>
        <w:adjustRightInd w:val="0"/>
        <w:snapToGrid w:val="0"/>
        <w:spacing w:line="240" w:lineRule="auto"/>
        <w:jc w:val="left"/>
        <w:textAlignment w:val="center"/>
        <w:rPr>
          <w:rFonts w:ascii="宋体" w:eastAsia="宋体" w:hAnsi="宋体" w:cs="Arial"/>
          <w:sz w:val="24"/>
        </w:rPr>
      </w:pPr>
    </w:p>
    <w:p w:rsidR="007C0EC0" w:rsidRPr="00AA2697" w:rsidRDefault="007C0EC0" w:rsidP="007C0EC0">
      <w:pPr>
        <w:adjustRightInd w:val="0"/>
        <w:snapToGrid w:val="0"/>
        <w:spacing w:line="240" w:lineRule="auto"/>
        <w:ind w:firstLineChars="200" w:firstLine="480"/>
        <w:jc w:val="left"/>
        <w:textAlignment w:val="center"/>
        <w:rPr>
          <w:rFonts w:ascii="宋体" w:eastAsia="宋体" w:hAnsi="宋体" w:cs="Arial"/>
          <w:bCs/>
          <w:sz w:val="24"/>
        </w:rPr>
      </w:pPr>
      <w:r w:rsidRPr="00AA2697">
        <w:rPr>
          <w:rFonts w:ascii="宋体" w:eastAsia="宋体" w:hAnsi="宋体" w:cs="Arial" w:hint="eastAsia"/>
          <w:sz w:val="24"/>
        </w:rPr>
        <w:t>【例2】</w:t>
      </w:r>
      <w:r w:rsidRPr="00AA2697">
        <w:rPr>
          <w:rFonts w:ascii="宋体" w:eastAsia="宋体" w:hAnsi="宋体" w:cs="Arial"/>
          <w:bCs/>
          <w:sz w:val="24"/>
        </w:rPr>
        <w:t>用激光笔照射透明塑料制成的光盘边缘时观察到的现象如图所示。入射点</w:t>
      </w:r>
      <w:r w:rsidRPr="00AA2697">
        <w:rPr>
          <w:rFonts w:ascii="宋体" w:eastAsia="宋体" w:hAnsi="宋体" w:cs="Arial"/>
          <w:bCs/>
          <w:i/>
          <w:sz w:val="24"/>
        </w:rPr>
        <w:t>O</w:t>
      </w:r>
      <w:r w:rsidRPr="00AA2697">
        <w:rPr>
          <w:rFonts w:ascii="宋体" w:eastAsia="宋体" w:hAnsi="宋体" w:cs="Arial"/>
          <w:bCs/>
          <w:sz w:val="24"/>
        </w:rPr>
        <w:t>和两出射点</w:t>
      </w:r>
      <w:r w:rsidRPr="00AA2697">
        <w:rPr>
          <w:rFonts w:ascii="宋体" w:eastAsia="宋体" w:hAnsi="宋体" w:cs="Arial"/>
          <w:bCs/>
          <w:i/>
          <w:sz w:val="24"/>
        </w:rPr>
        <w:t>P</w:t>
      </w:r>
      <w:r w:rsidRPr="00AA2697">
        <w:rPr>
          <w:rFonts w:ascii="宋体" w:eastAsia="宋体" w:hAnsi="宋体" w:cs="Arial"/>
          <w:bCs/>
          <w:sz w:val="24"/>
        </w:rPr>
        <w:t>、</w:t>
      </w:r>
      <w:r w:rsidRPr="00AA2697">
        <w:rPr>
          <w:rFonts w:ascii="宋体" w:eastAsia="宋体" w:hAnsi="宋体" w:cs="Arial"/>
          <w:bCs/>
          <w:i/>
          <w:sz w:val="24"/>
        </w:rPr>
        <w:t>Q</w:t>
      </w:r>
      <w:r w:rsidRPr="00AA2697">
        <w:rPr>
          <w:rFonts w:ascii="宋体" w:eastAsia="宋体" w:hAnsi="宋体" w:cs="Arial"/>
          <w:bCs/>
          <w:sz w:val="24"/>
        </w:rPr>
        <w:t>恰好位于光盘边缘等间隔的三点处，空气中的四条细光束分别为入射光束</w:t>
      </w:r>
      <w:r w:rsidRPr="00AA2697">
        <w:rPr>
          <w:rFonts w:ascii="宋体" w:eastAsia="宋体" w:hAnsi="宋体" w:cs="Arial"/>
          <w:bCs/>
          <w:i/>
          <w:sz w:val="24"/>
        </w:rPr>
        <w:t>a</w:t>
      </w:r>
      <w:r w:rsidRPr="00AA2697">
        <w:rPr>
          <w:rFonts w:ascii="宋体" w:eastAsia="宋体" w:hAnsi="宋体" w:cs="Arial"/>
          <w:bCs/>
          <w:sz w:val="24"/>
        </w:rPr>
        <w:t>、反射光束</w:t>
      </w:r>
      <w:r w:rsidRPr="00AA2697">
        <w:rPr>
          <w:rFonts w:ascii="宋体" w:eastAsia="宋体" w:hAnsi="宋体" w:cs="Arial"/>
          <w:bCs/>
          <w:i/>
          <w:sz w:val="24"/>
        </w:rPr>
        <w:t>b</w:t>
      </w:r>
      <w:r w:rsidRPr="00AA2697">
        <w:rPr>
          <w:rFonts w:ascii="宋体" w:eastAsia="宋体" w:hAnsi="宋体" w:cs="Arial"/>
          <w:bCs/>
          <w:sz w:val="24"/>
        </w:rPr>
        <w:t>、出射光束</w:t>
      </w:r>
      <w:r w:rsidRPr="00AA2697">
        <w:rPr>
          <w:rFonts w:ascii="宋体" w:eastAsia="宋体" w:hAnsi="宋体" w:cs="Arial"/>
          <w:bCs/>
          <w:i/>
          <w:sz w:val="24"/>
        </w:rPr>
        <w:t>c</w:t>
      </w:r>
      <w:r w:rsidRPr="00AA2697">
        <w:rPr>
          <w:rFonts w:ascii="宋体" w:eastAsia="宋体" w:hAnsi="宋体" w:cs="Arial"/>
          <w:bCs/>
          <w:sz w:val="24"/>
        </w:rPr>
        <w:t>和</w:t>
      </w:r>
      <w:r w:rsidRPr="00AA2697">
        <w:rPr>
          <w:rFonts w:ascii="宋体" w:eastAsia="宋体" w:hAnsi="宋体" w:cs="Arial"/>
          <w:bCs/>
          <w:i/>
          <w:sz w:val="24"/>
        </w:rPr>
        <w:t>d、</w:t>
      </w:r>
      <w:r w:rsidRPr="00AA2697">
        <w:rPr>
          <w:rFonts w:ascii="宋体" w:eastAsia="宋体" w:hAnsi="宋体" w:cs="Arial"/>
          <w:bCs/>
          <w:sz w:val="24"/>
        </w:rPr>
        <w:t>已知光束</w:t>
      </w:r>
      <w:r w:rsidRPr="00AA2697">
        <w:rPr>
          <w:rFonts w:ascii="宋体" w:eastAsia="宋体" w:hAnsi="宋体" w:cs="Arial"/>
          <w:bCs/>
          <w:i/>
          <w:sz w:val="24"/>
        </w:rPr>
        <w:t>a</w:t>
      </w:r>
      <w:r w:rsidRPr="00AA2697">
        <w:rPr>
          <w:rFonts w:ascii="宋体" w:eastAsia="宋体" w:hAnsi="宋体" w:cs="Arial"/>
          <w:bCs/>
          <w:sz w:val="24"/>
        </w:rPr>
        <w:t>和</w:t>
      </w:r>
      <w:r w:rsidRPr="00AA2697">
        <w:rPr>
          <w:rFonts w:ascii="宋体" w:eastAsia="宋体" w:hAnsi="宋体" w:cs="Arial"/>
          <w:bCs/>
          <w:i/>
          <w:sz w:val="24"/>
        </w:rPr>
        <w:t>b</w:t>
      </w:r>
      <w:r w:rsidRPr="00AA2697">
        <w:rPr>
          <w:rFonts w:ascii="宋体" w:eastAsia="宋体" w:hAnsi="宋体" w:cs="Arial"/>
          <w:bCs/>
          <w:sz w:val="24"/>
        </w:rPr>
        <w:t>间的夹角为</w:t>
      </w:r>
      <w:r w:rsidRPr="00AA2697">
        <w:rPr>
          <w:rFonts w:ascii="宋体" w:eastAsia="宋体" w:hAnsi="宋体" w:cs="Arial"/>
          <w:bCs/>
          <w:sz w:val="24"/>
        </w:rPr>
        <w:object w:dxaOrig="40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4.25pt" o:ole="">
            <v:imagedata r:id="rId9" o:title="eqIdcbf8f098b4634cf49e9e651e10b7cf1d"/>
          </v:shape>
          <o:OLEObject Type="Embed" ProgID="Equation.DSMT4" ShapeID="_x0000_i1025" DrawAspect="Content" ObjectID="_1714652424" r:id="rId10"/>
        </w:object>
      </w:r>
      <w:r w:rsidRPr="00AA2697">
        <w:rPr>
          <w:rFonts w:ascii="宋体" w:eastAsia="宋体" w:hAnsi="宋体" w:cs="Arial"/>
          <w:bCs/>
          <w:sz w:val="24"/>
        </w:rPr>
        <w:t xml:space="preserve">，则（　</w:t>
      </w:r>
      <w:r w:rsidR="005D7C87">
        <w:rPr>
          <w:rFonts w:ascii="宋体" w:eastAsia="宋体" w:hAnsi="宋体" w:cs="Arial" w:hint="eastAsia"/>
          <w:bCs/>
          <w:sz w:val="24"/>
        </w:rPr>
        <w:t>D</w:t>
      </w:r>
      <w:r w:rsidRPr="00AA2697">
        <w:rPr>
          <w:rFonts w:ascii="宋体" w:eastAsia="宋体" w:hAnsi="宋体" w:cs="Arial"/>
          <w:bCs/>
          <w:sz w:val="24"/>
        </w:rPr>
        <w:t xml:space="preserve">　）</w:t>
      </w:r>
    </w:p>
    <w:p w:rsidR="007C0EC0" w:rsidRPr="00AA2697" w:rsidRDefault="00C2555A" w:rsidP="007C0EC0">
      <w:pPr>
        <w:adjustRightInd w:val="0"/>
        <w:snapToGrid w:val="0"/>
        <w:spacing w:line="240" w:lineRule="auto"/>
        <w:jc w:val="left"/>
        <w:textAlignment w:val="center"/>
        <w:rPr>
          <w:rFonts w:ascii="宋体" w:eastAsia="宋体" w:hAnsi="宋体" w:cs="Arial"/>
          <w:bCs/>
          <w:sz w:val="24"/>
        </w:rPr>
      </w:pPr>
      <w:r>
        <w:rPr>
          <w:rFonts w:ascii="宋体" w:eastAsia="宋体" w:hAnsi="宋体"/>
          <w:noProof/>
          <w:sz w:val="24"/>
        </w:rPr>
        <w:lastRenderedPageBreak/>
        <mc:AlternateContent>
          <mc:Choice Requires="wpg">
            <w:drawing>
              <wp:anchor distT="0" distB="0" distL="114300" distR="114300" simplePos="0" relativeHeight="251682816" behindDoc="0" locked="0" layoutInCell="1" allowOverlap="1">
                <wp:simplePos x="0" y="0"/>
                <wp:positionH relativeFrom="column">
                  <wp:posOffset>5135880</wp:posOffset>
                </wp:positionH>
                <wp:positionV relativeFrom="paragraph">
                  <wp:posOffset>-53340</wp:posOffset>
                </wp:positionV>
                <wp:extent cx="1106805" cy="1207770"/>
                <wp:effectExtent l="0" t="0" r="0" b="0"/>
                <wp:wrapNone/>
                <wp:docPr id="22" name="组合 22"/>
                <wp:cNvGraphicFramePr/>
                <a:graphic xmlns:a="http://schemas.openxmlformats.org/drawingml/2006/main">
                  <a:graphicData uri="http://schemas.microsoft.com/office/word/2010/wordprocessingGroup">
                    <wpg:wgp>
                      <wpg:cNvGrpSpPr/>
                      <wpg:grpSpPr>
                        <a:xfrm>
                          <a:off x="0" y="0"/>
                          <a:ext cx="1106805" cy="1207770"/>
                          <a:chOff x="0" y="0"/>
                          <a:chExt cx="1106805" cy="1207770"/>
                        </a:xfrm>
                      </wpg:grpSpPr>
                      <wps:wsp>
                        <wps:cNvPr id="13" name="文本框 2"/>
                        <wps:cNvSpPr txBox="1">
                          <a:spLocks noChangeArrowheads="1"/>
                        </wps:cNvSpPr>
                        <wps:spPr bwMode="auto">
                          <a:xfrm>
                            <a:off x="0" y="674370"/>
                            <a:ext cx="333375" cy="304800"/>
                          </a:xfrm>
                          <a:prstGeom prst="rect">
                            <a:avLst/>
                          </a:prstGeom>
                          <a:noFill/>
                          <a:ln w="9525">
                            <a:noFill/>
                            <a:miter lim="800000"/>
                            <a:headEnd/>
                            <a:tailEnd/>
                          </a:ln>
                        </wps:spPr>
                        <wps:txbx>
                          <w:txbxContent>
                            <w:p w:rsidR="007C0EC0" w:rsidRDefault="007C0EC0" w:rsidP="007C0EC0">
                              <w:r>
                                <w:t>P</w:t>
                              </w:r>
                            </w:p>
                          </w:txbxContent>
                        </wps:txbx>
                        <wps:bodyPr rot="0" vert="horz" wrap="square" lIns="91440" tIns="45720" rIns="91440" bIns="45720" anchor="t" anchorCtr="0">
                          <a:noAutofit/>
                        </wps:bodyPr>
                      </wps:wsp>
                      <wps:wsp>
                        <wps:cNvPr id="14" name="文本框 2"/>
                        <wps:cNvSpPr txBox="1">
                          <a:spLocks noChangeArrowheads="1"/>
                        </wps:cNvSpPr>
                        <wps:spPr bwMode="auto">
                          <a:xfrm>
                            <a:off x="773430" y="902970"/>
                            <a:ext cx="333375" cy="304800"/>
                          </a:xfrm>
                          <a:prstGeom prst="rect">
                            <a:avLst/>
                          </a:prstGeom>
                          <a:noFill/>
                          <a:ln w="9525">
                            <a:noFill/>
                            <a:miter lim="800000"/>
                            <a:headEnd/>
                            <a:tailEnd/>
                          </a:ln>
                        </wps:spPr>
                        <wps:txbx>
                          <w:txbxContent>
                            <w:p w:rsidR="007C0EC0" w:rsidRDefault="007C0EC0" w:rsidP="007C0EC0">
                              <w:r>
                                <w:t>O</w:t>
                              </w:r>
                            </w:p>
                          </w:txbxContent>
                        </wps:txbx>
                        <wps:bodyPr rot="0" vert="horz" wrap="square" lIns="91440" tIns="45720" rIns="91440" bIns="45720" anchor="t" anchorCtr="0">
                          <a:noAutofit/>
                        </wps:bodyPr>
                      </wps:wsp>
                      <wpg:grpSp>
                        <wpg:cNvPr id="21" name="组合 21"/>
                        <wpg:cNvGrpSpPr/>
                        <wpg:grpSpPr>
                          <a:xfrm>
                            <a:off x="0" y="0"/>
                            <a:ext cx="914400" cy="1154430"/>
                            <a:chOff x="0" y="0"/>
                            <a:chExt cx="914400" cy="1154430"/>
                          </a:xfrm>
                        </wpg:grpSpPr>
                        <wps:wsp>
                          <wps:cNvPr id="217" name="文本框 2"/>
                          <wps:cNvSpPr txBox="1">
                            <a:spLocks noChangeArrowheads="1"/>
                          </wps:cNvSpPr>
                          <wps:spPr bwMode="auto">
                            <a:xfrm>
                              <a:off x="281940" y="0"/>
                              <a:ext cx="333375" cy="304800"/>
                            </a:xfrm>
                            <a:prstGeom prst="rect">
                              <a:avLst/>
                            </a:prstGeom>
                            <a:noFill/>
                            <a:ln w="9525">
                              <a:noFill/>
                              <a:miter lim="800000"/>
                              <a:headEnd/>
                              <a:tailEnd/>
                            </a:ln>
                          </wps:spPr>
                          <wps:txbx>
                            <w:txbxContent>
                              <w:p w:rsidR="007C0EC0" w:rsidRDefault="007C0EC0" w:rsidP="007C0EC0">
                                <w:r>
                                  <w:t>Q</w:t>
                                </w:r>
                              </w:p>
                            </w:txbxContent>
                          </wps:txbx>
                          <wps:bodyPr rot="0" vert="horz" wrap="square" lIns="91440" tIns="45720" rIns="91440" bIns="45720" anchor="t" anchorCtr="0">
                            <a:noAutofit/>
                          </wps:bodyPr>
                        </wps:wsp>
                        <wpg:grpSp>
                          <wpg:cNvPr id="20" name="组合 20"/>
                          <wpg:cNvGrpSpPr/>
                          <wpg:grpSpPr>
                            <a:xfrm>
                              <a:off x="0" y="228600"/>
                              <a:ext cx="914400" cy="925830"/>
                              <a:chOff x="0" y="0"/>
                              <a:chExt cx="914400" cy="925830"/>
                            </a:xfrm>
                          </wpg:grpSpPr>
                          <wps:wsp>
                            <wps:cNvPr id="3" name="椭圆 3"/>
                            <wps:cNvSpPr/>
                            <wps:spPr>
                              <a:xfrm>
                                <a:off x="0" y="11430"/>
                                <a:ext cx="914400" cy="914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椭圆 15"/>
                            <wps:cNvSpPr/>
                            <wps:spPr>
                              <a:xfrm>
                                <a:off x="49530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椭圆 17"/>
                            <wps:cNvSpPr/>
                            <wps:spPr>
                              <a:xfrm>
                                <a:off x="777240" y="74676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椭圆 19"/>
                            <wps:cNvSpPr/>
                            <wps:spPr>
                              <a:xfrm>
                                <a:off x="19050" y="62103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id="组合 22" o:spid="_x0000_s1026" style="position:absolute;margin-left:404.4pt;margin-top:-4.2pt;width:87.15pt;height:95.1pt;z-index:251682816" coordsize="11068,12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">
                <v:shapetype id="_x0000_t202" coordsize="21600,21600" o:spt="202" path="m,l,21600r21600,l21600,xe">
                  <v:stroke joinstyle="miter"/>
                  <v:path gradientshapeok="t" o:connecttype="rect"/>
                </v:shapetype>
                <v:shape id="文本框 2" o:spid="_x0000_s1027" type="#_x0000_t202" style="position:absolute;top:6743;width:333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7C0EC0" w:rsidRDefault="007C0EC0" w:rsidP="007C0EC0">
                        <w:r>
                          <w:t>P</w:t>
                        </w:r>
                      </w:p>
                    </w:txbxContent>
                  </v:textbox>
                </v:shape>
                <v:shape id="文本框 2" o:spid="_x0000_s1028" type="#_x0000_t202" style="position:absolute;left:7734;top:9029;width:3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7C0EC0" w:rsidRDefault="007C0EC0" w:rsidP="007C0EC0">
                        <w:r>
                          <w:t>O</w:t>
                        </w:r>
                      </w:p>
                    </w:txbxContent>
                  </v:textbox>
                </v:shape>
                <v:group id="组合 21" o:spid="_x0000_s1029" style="position:absolute;width:9144;height:11544" coordsize="9144,1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文本框 2" o:spid="_x0000_s1030" type="#_x0000_t202" style="position:absolute;left:2819;width:3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7C0EC0" w:rsidRDefault="007C0EC0" w:rsidP="007C0EC0">
                          <w:r>
                            <w:t>Q</w:t>
                          </w:r>
                        </w:p>
                      </w:txbxContent>
                    </v:textbox>
                  </v:shape>
                  <v:group id="组合 20" o:spid="_x0000_s1031" style="position:absolute;top:2286;width:9144;height:9258" coordsize="9144,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椭圆 3" o:spid="_x0000_s1032" style="position:absolute;top:114;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" filled="f" strokecolor="black [3213]" strokeweight="1pt">
                      <v:stroke joinstyle="miter"/>
                    </v:oval>
                    <v:oval id="椭圆 15" o:spid="_x0000_s1033" style="position:absolute;left:4953;width:45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" fillcolor="black [3200]" strokecolor="black [1600]" strokeweight="1pt">
                      <v:stroke joinstyle="miter"/>
                    </v:oval>
                    <v:oval id="椭圆 17" o:spid="_x0000_s1034" style="position:absolute;left:7772;top:7467;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" fillcolor="black [3200]" strokecolor="black [1600]" strokeweight="1pt">
                      <v:stroke joinstyle="miter"/>
                    </v:oval>
                    <v:oval id="椭圆 19" o:spid="_x0000_s1035" style="position:absolute;left:190;top:6210;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" fillcolor="black [3200]" strokecolor="black [1600]" strokeweight="1pt">
                      <v:stroke joinstyle="miter"/>
                    </v:oval>
                  </v:group>
                </v:group>
              </v:group>
            </w:pict>
          </mc:Fallback>
        </mc:AlternateContent>
      </w:r>
      <w:r w:rsidR="007C0EC0" w:rsidRPr="00AA2697">
        <w:rPr>
          <w:rFonts w:ascii="宋体" w:eastAsia="宋体" w:hAnsi="宋体"/>
          <w:noProof/>
          <w:sz w:val="24"/>
        </w:rPr>
        <w:drawing>
          <wp:anchor distT="0" distB="0" distL="114300" distR="114300" simplePos="0" relativeHeight="251667456" behindDoc="0" locked="0" layoutInCell="1" allowOverlap="1" wp14:anchorId="4D51AFD8" wp14:editId="51D3D486">
            <wp:simplePos x="0" y="0"/>
            <wp:positionH relativeFrom="column">
              <wp:posOffset>3486150</wp:posOffset>
            </wp:positionH>
            <wp:positionV relativeFrom="paragraph">
              <wp:posOffset>9525</wp:posOffset>
            </wp:positionV>
            <wp:extent cx="1478280" cy="1106805"/>
            <wp:effectExtent l="0" t="0" r="7620" b="0"/>
            <wp:wrapSquare wrapText="bothSides"/>
            <wp:docPr id="10" name="图片 10" descr="E:\闫法敏\2022\一轮\物理\word\14-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闫法敏\2022\一轮\物理\word\14-6.T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7828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sidR="007C0EC0" w:rsidRPr="00AA2697">
        <w:rPr>
          <w:rFonts w:ascii="宋体" w:eastAsia="宋体" w:hAnsi="宋体" w:cs="Arial"/>
          <w:bCs/>
          <w:sz w:val="24"/>
        </w:rPr>
        <w:t>A．光盘材料的折射率</w:t>
      </w:r>
      <w:r w:rsidR="007C0EC0" w:rsidRPr="00AA2697">
        <w:rPr>
          <w:rFonts w:ascii="宋体" w:eastAsia="宋体" w:hAnsi="宋体" w:cs="Arial"/>
          <w:bCs/>
          <w:sz w:val="24"/>
        </w:rPr>
        <w:object w:dxaOrig="555" w:dyaOrig="285">
          <v:shape id="_x0000_i1026" type="#_x0000_t75" style="width:27.75pt;height:14.25pt" o:ole="">
            <v:imagedata r:id="rId13" o:title="eqIdc1dce2529bec4b26954bebc44463f008"/>
          </v:shape>
          <o:OLEObject Type="Embed" ProgID="Equation.DSMT4" ShapeID="_x0000_i1026" DrawAspect="Content" ObjectID="_1714652425" r:id="rId14"/>
        </w:object>
      </w:r>
    </w:p>
    <w:p w:rsidR="007C0EC0" w:rsidRPr="00AA2697" w:rsidRDefault="007C0EC0" w:rsidP="007C0EC0">
      <w:pPr>
        <w:adjustRightInd w:val="0"/>
        <w:snapToGrid w:val="0"/>
        <w:spacing w:line="240" w:lineRule="auto"/>
        <w:jc w:val="left"/>
        <w:textAlignment w:val="center"/>
        <w:rPr>
          <w:rFonts w:ascii="宋体" w:eastAsia="宋体" w:hAnsi="宋体" w:cs="Arial"/>
          <w:bCs/>
          <w:sz w:val="24"/>
        </w:rPr>
      </w:pPr>
      <w:r w:rsidRPr="00AA2697">
        <w:rPr>
          <w:rFonts w:ascii="宋体" w:eastAsia="宋体" w:hAnsi="宋体" w:cs="Arial"/>
          <w:bCs/>
          <w:sz w:val="24"/>
        </w:rPr>
        <w:t>B．光在光盘内的速度为真空中光速的三分之二</w:t>
      </w:r>
    </w:p>
    <w:p w:rsidR="007C0EC0" w:rsidRPr="00AA2697" w:rsidRDefault="007C0EC0" w:rsidP="007C0EC0">
      <w:pPr>
        <w:adjustRightInd w:val="0"/>
        <w:snapToGrid w:val="0"/>
        <w:spacing w:line="240" w:lineRule="auto"/>
        <w:jc w:val="left"/>
        <w:textAlignment w:val="center"/>
        <w:rPr>
          <w:rFonts w:ascii="宋体" w:eastAsia="宋体" w:hAnsi="宋体" w:cs="Arial"/>
          <w:bCs/>
          <w:sz w:val="24"/>
        </w:rPr>
      </w:pPr>
      <w:r w:rsidRPr="00AA2697">
        <w:rPr>
          <w:rFonts w:ascii="宋体" w:eastAsia="宋体" w:hAnsi="宋体" w:cs="Arial"/>
          <w:bCs/>
          <w:sz w:val="24"/>
        </w:rPr>
        <w:t>C．光束</w:t>
      </w:r>
      <w:r w:rsidRPr="00AA2697">
        <w:rPr>
          <w:rFonts w:ascii="宋体" w:eastAsia="宋体" w:hAnsi="宋体" w:cs="Arial"/>
          <w:bCs/>
          <w:i/>
          <w:sz w:val="24"/>
        </w:rPr>
        <w:t>b</w:t>
      </w:r>
      <w:r w:rsidRPr="00AA2697">
        <w:rPr>
          <w:rFonts w:ascii="宋体" w:eastAsia="宋体" w:hAnsi="宋体" w:cs="Arial"/>
          <w:bCs/>
          <w:sz w:val="24"/>
        </w:rPr>
        <w:t>、</w:t>
      </w:r>
      <w:r w:rsidRPr="00AA2697">
        <w:rPr>
          <w:rFonts w:ascii="宋体" w:eastAsia="宋体" w:hAnsi="宋体" w:cs="Arial"/>
          <w:bCs/>
          <w:i/>
          <w:sz w:val="24"/>
        </w:rPr>
        <w:t>c</w:t>
      </w:r>
      <w:r w:rsidRPr="00AA2697">
        <w:rPr>
          <w:rFonts w:ascii="宋体" w:eastAsia="宋体" w:hAnsi="宋体" w:cs="Arial"/>
          <w:bCs/>
          <w:sz w:val="24"/>
        </w:rPr>
        <w:t>和</w:t>
      </w:r>
      <w:r w:rsidRPr="00AA2697">
        <w:rPr>
          <w:rFonts w:ascii="宋体" w:eastAsia="宋体" w:hAnsi="宋体" w:cs="Arial"/>
          <w:bCs/>
          <w:i/>
          <w:sz w:val="24"/>
        </w:rPr>
        <w:t>d</w:t>
      </w:r>
      <w:r w:rsidRPr="00AA2697">
        <w:rPr>
          <w:rFonts w:ascii="宋体" w:eastAsia="宋体" w:hAnsi="宋体" w:cs="Arial"/>
          <w:bCs/>
          <w:sz w:val="24"/>
        </w:rPr>
        <w:t>的强度之和等于光束</w:t>
      </w:r>
      <w:r w:rsidRPr="00AA2697">
        <w:rPr>
          <w:rFonts w:ascii="宋体" w:eastAsia="宋体" w:hAnsi="宋体" w:cs="Arial"/>
          <w:bCs/>
          <w:i/>
          <w:sz w:val="24"/>
        </w:rPr>
        <w:t>a</w:t>
      </w:r>
      <w:r w:rsidRPr="00AA2697">
        <w:rPr>
          <w:rFonts w:ascii="宋体" w:eastAsia="宋体" w:hAnsi="宋体" w:cs="Arial"/>
          <w:bCs/>
          <w:sz w:val="24"/>
        </w:rPr>
        <w:t>的强度</w:t>
      </w:r>
    </w:p>
    <w:p w:rsidR="007C0EC0" w:rsidRPr="00AA2697" w:rsidRDefault="007C0EC0" w:rsidP="007C0EC0">
      <w:pPr>
        <w:adjustRightInd w:val="0"/>
        <w:snapToGrid w:val="0"/>
        <w:spacing w:line="240" w:lineRule="auto"/>
        <w:jc w:val="left"/>
        <w:textAlignment w:val="center"/>
        <w:rPr>
          <w:rFonts w:ascii="宋体" w:eastAsia="宋体" w:hAnsi="宋体" w:cs="Arial"/>
          <w:bCs/>
          <w:sz w:val="24"/>
        </w:rPr>
      </w:pPr>
      <w:r w:rsidRPr="00AA2697">
        <w:rPr>
          <w:rFonts w:ascii="宋体" w:eastAsia="宋体" w:hAnsi="宋体" w:cs="Arial"/>
          <w:bCs/>
          <w:sz w:val="24"/>
        </w:rPr>
        <w:t>D．光束</w:t>
      </w:r>
      <w:r w:rsidRPr="00AA2697">
        <w:rPr>
          <w:rFonts w:ascii="宋体" w:eastAsia="宋体" w:hAnsi="宋体" w:cs="Arial"/>
          <w:bCs/>
          <w:i/>
          <w:sz w:val="24"/>
        </w:rPr>
        <w:t>c</w:t>
      </w:r>
      <w:r w:rsidRPr="00AA2697">
        <w:rPr>
          <w:rFonts w:ascii="宋体" w:eastAsia="宋体" w:hAnsi="宋体" w:cs="Arial"/>
          <w:bCs/>
          <w:sz w:val="24"/>
        </w:rPr>
        <w:t>的强度小于</w:t>
      </w:r>
      <w:r w:rsidRPr="00AA2697">
        <w:rPr>
          <w:rFonts w:ascii="宋体" w:eastAsia="宋体" w:hAnsi="宋体" w:cs="Arial"/>
          <w:bCs/>
          <w:i/>
          <w:sz w:val="24"/>
        </w:rPr>
        <w:t>O</w:t>
      </w:r>
      <w:r w:rsidRPr="00AA2697">
        <w:rPr>
          <w:rFonts w:ascii="宋体" w:eastAsia="宋体" w:hAnsi="宋体" w:cs="Arial"/>
          <w:bCs/>
          <w:sz w:val="24"/>
        </w:rPr>
        <w:t>点处折射光束</w:t>
      </w:r>
      <w:r w:rsidRPr="00AA2697">
        <w:rPr>
          <w:rFonts w:ascii="宋体" w:eastAsia="宋体" w:hAnsi="宋体" w:cs="Arial"/>
          <w:bCs/>
          <w:sz w:val="24"/>
        </w:rPr>
        <w:object w:dxaOrig="408" w:dyaOrig="290">
          <v:shape id="_x0000_i1027" type="#_x0000_t75" style="width:20.25pt;height:14.25pt" o:ole="">
            <v:imagedata r:id="rId15" o:title="eqIda668e52822264c18a05bbdd44d38eb84"/>
          </v:shape>
          <o:OLEObject Type="Embed" ProgID="Equation.DSMT4" ShapeID="_x0000_i1027" DrawAspect="Content" ObjectID="_1714652426" r:id="rId16"/>
        </w:object>
      </w:r>
      <w:r w:rsidRPr="00AA2697">
        <w:rPr>
          <w:rFonts w:ascii="宋体" w:eastAsia="宋体" w:hAnsi="宋体" w:cs="Arial"/>
          <w:bCs/>
          <w:sz w:val="24"/>
        </w:rPr>
        <w:t>的强度</w:t>
      </w:r>
    </w:p>
    <w:p w:rsidR="00AA2697" w:rsidRPr="00990898" w:rsidRDefault="00AA2697" w:rsidP="00AA2697">
      <w:pPr>
        <w:pStyle w:val="0"/>
        <w:tabs>
          <w:tab w:val="left" w:pos="4680"/>
        </w:tabs>
        <w:adjustRightInd w:val="0"/>
        <w:snapToGrid w:val="0"/>
        <w:spacing w:line="240" w:lineRule="auto"/>
        <w:rPr>
          <w:rFonts w:hAnsi="宋体" w:cs="Arial"/>
          <w:b/>
          <w:sz w:val="24"/>
          <w:szCs w:val="24"/>
        </w:rPr>
      </w:pPr>
      <w:r w:rsidRPr="00990898">
        <w:rPr>
          <w:rFonts w:hAnsi="宋体" w:cs="Arial"/>
          <w:b/>
          <w:sz w:val="24"/>
          <w:szCs w:val="24"/>
        </w:rPr>
        <w:t>二、全反射　光导纤维</w:t>
      </w:r>
    </w:p>
    <w:p w:rsidR="00AA2697" w:rsidRPr="00AA2697" w:rsidRDefault="00AA2697" w:rsidP="00793FCF">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1．定义</w:t>
      </w:r>
      <w:r w:rsidR="00793FCF">
        <w:rPr>
          <w:rFonts w:hAnsi="宋体" w:cs="Arial" w:hint="eastAsia"/>
          <w:sz w:val="24"/>
          <w:szCs w:val="24"/>
        </w:rPr>
        <w:t>：</w:t>
      </w:r>
      <w:r w:rsidRPr="00AA2697">
        <w:rPr>
          <w:rFonts w:hAnsi="宋体" w:cs="Arial"/>
          <w:sz w:val="24"/>
          <w:szCs w:val="24"/>
        </w:rPr>
        <w:t>光从</w:t>
      </w:r>
      <w:r w:rsidR="00793FCF" w:rsidRPr="00AA2697">
        <w:rPr>
          <w:rFonts w:hAnsi="宋体" w:cs="Arial"/>
          <w:sz w:val="24"/>
          <w:szCs w:val="24"/>
          <w:u w:val="single"/>
        </w:rPr>
        <w:t xml:space="preserve"> </w:t>
      </w:r>
      <w:r w:rsidR="005D7C87">
        <w:rPr>
          <w:rFonts w:hAnsi="宋体" w:cs="Arial" w:hint="eastAsia"/>
          <w:sz w:val="24"/>
          <w:szCs w:val="24"/>
          <w:u w:val="single"/>
        </w:rPr>
        <w:t>光密</w:t>
      </w:r>
      <w:r w:rsidR="00793FCF" w:rsidRPr="00AA2697">
        <w:rPr>
          <w:rFonts w:hAnsi="宋体" w:cs="Arial"/>
          <w:sz w:val="24"/>
          <w:szCs w:val="24"/>
          <w:u w:val="single"/>
        </w:rPr>
        <w:t xml:space="preserve">   </w:t>
      </w:r>
      <w:r w:rsidRPr="00AA2697">
        <w:rPr>
          <w:rFonts w:hAnsi="宋体" w:cs="Arial"/>
          <w:sz w:val="24"/>
          <w:szCs w:val="24"/>
        </w:rPr>
        <w:t>介质射入</w:t>
      </w:r>
      <w:r w:rsidR="00793FCF" w:rsidRPr="00AA2697">
        <w:rPr>
          <w:rFonts w:hAnsi="宋体" w:cs="Arial"/>
          <w:sz w:val="24"/>
          <w:szCs w:val="24"/>
          <w:u w:val="single"/>
        </w:rPr>
        <w:t xml:space="preserve">  </w:t>
      </w:r>
      <w:r w:rsidR="005D7C87">
        <w:rPr>
          <w:rFonts w:hAnsi="宋体" w:cs="Arial" w:hint="eastAsia"/>
          <w:sz w:val="24"/>
          <w:szCs w:val="24"/>
          <w:u w:val="single"/>
        </w:rPr>
        <w:t>光疏</w:t>
      </w:r>
      <w:r w:rsidR="00793FCF" w:rsidRPr="00AA2697">
        <w:rPr>
          <w:rFonts w:hAnsi="宋体" w:cs="Arial"/>
          <w:sz w:val="24"/>
          <w:szCs w:val="24"/>
          <w:u w:val="single"/>
        </w:rPr>
        <w:t xml:space="preserve">     </w:t>
      </w:r>
      <w:r w:rsidRPr="00AA2697">
        <w:rPr>
          <w:rFonts w:hAnsi="宋体" w:cs="Arial"/>
          <w:sz w:val="24"/>
          <w:szCs w:val="24"/>
        </w:rPr>
        <w:t>介质，当入射角增大到某一角度时，</w:t>
      </w:r>
      <w:r w:rsidR="00793FCF" w:rsidRPr="00AA2697">
        <w:rPr>
          <w:rFonts w:hAnsi="宋体" w:cs="Arial"/>
          <w:sz w:val="24"/>
          <w:szCs w:val="24"/>
          <w:u w:val="single"/>
        </w:rPr>
        <w:t xml:space="preserve">  </w:t>
      </w:r>
      <w:r w:rsidR="005D7C87">
        <w:rPr>
          <w:rFonts w:hAnsi="宋体" w:cs="Arial" w:hint="eastAsia"/>
          <w:sz w:val="24"/>
          <w:szCs w:val="24"/>
          <w:u w:val="single"/>
        </w:rPr>
        <w:t>折射</w:t>
      </w:r>
      <w:r w:rsidR="00793FCF" w:rsidRPr="00AA2697">
        <w:rPr>
          <w:rFonts w:hAnsi="宋体" w:cs="Arial"/>
          <w:sz w:val="24"/>
          <w:szCs w:val="24"/>
          <w:u w:val="single"/>
        </w:rPr>
        <w:t xml:space="preserve">     </w:t>
      </w:r>
      <w:r w:rsidRPr="00AA2697">
        <w:rPr>
          <w:rFonts w:hAnsi="宋体" w:cs="Arial"/>
          <w:sz w:val="24"/>
          <w:szCs w:val="24"/>
        </w:rPr>
        <w:t>光线将全部消失，只剩下</w:t>
      </w:r>
      <w:r w:rsidR="00793FCF" w:rsidRPr="00AA2697">
        <w:rPr>
          <w:rFonts w:hAnsi="宋体" w:cs="Arial"/>
          <w:sz w:val="24"/>
          <w:szCs w:val="24"/>
          <w:u w:val="single"/>
        </w:rPr>
        <w:t xml:space="preserve"> </w:t>
      </w:r>
      <w:r w:rsidR="005D7C87">
        <w:rPr>
          <w:rFonts w:hAnsi="宋体" w:cs="Arial" w:hint="eastAsia"/>
          <w:sz w:val="24"/>
          <w:szCs w:val="24"/>
          <w:u w:val="single"/>
        </w:rPr>
        <w:t>反射</w:t>
      </w:r>
      <w:r w:rsidR="00793FCF" w:rsidRPr="00AA2697">
        <w:rPr>
          <w:rFonts w:hAnsi="宋体" w:cs="Arial"/>
          <w:sz w:val="24"/>
          <w:szCs w:val="24"/>
          <w:u w:val="single"/>
        </w:rPr>
        <w:t xml:space="preserve">      </w:t>
      </w:r>
      <w:r w:rsidRPr="00AA2697">
        <w:rPr>
          <w:rFonts w:hAnsi="宋体" w:cs="Arial"/>
          <w:sz w:val="24"/>
          <w:szCs w:val="24"/>
        </w:rPr>
        <w:t>光线的现象。</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2．条件</w:t>
      </w:r>
      <w:r w:rsidR="00793FCF">
        <w:rPr>
          <w:rFonts w:hAnsi="宋体" w:cs="Arial" w:hint="eastAsia"/>
          <w:sz w:val="24"/>
          <w:szCs w:val="24"/>
        </w:rPr>
        <w:t>：</w:t>
      </w:r>
      <w:r w:rsidRPr="00AA2697">
        <w:rPr>
          <w:rFonts w:hAnsi="宋体" w:cs="Arial"/>
          <w:sz w:val="24"/>
          <w:szCs w:val="24"/>
        </w:rPr>
        <w:t>(1)光从光密介质</w:t>
      </w:r>
      <w:r w:rsidR="00793FCF" w:rsidRPr="00AA2697">
        <w:rPr>
          <w:rFonts w:hAnsi="宋体" w:cs="Arial"/>
          <w:sz w:val="24"/>
          <w:szCs w:val="24"/>
          <w:u w:val="single"/>
        </w:rPr>
        <w:t xml:space="preserve">  </w:t>
      </w:r>
      <w:r w:rsidR="005D7C87">
        <w:rPr>
          <w:rFonts w:hAnsi="宋体" w:cs="Arial" w:hint="eastAsia"/>
          <w:sz w:val="24"/>
          <w:szCs w:val="24"/>
          <w:u w:val="single"/>
        </w:rPr>
        <w:t>射入</w:t>
      </w:r>
      <w:r w:rsidR="00793FCF" w:rsidRPr="00AA2697">
        <w:rPr>
          <w:rFonts w:hAnsi="宋体" w:cs="Arial"/>
          <w:sz w:val="24"/>
          <w:szCs w:val="24"/>
          <w:u w:val="single"/>
        </w:rPr>
        <w:t xml:space="preserve">     </w:t>
      </w:r>
      <w:r w:rsidRPr="00AA2697">
        <w:rPr>
          <w:rFonts w:hAnsi="宋体" w:cs="Arial"/>
          <w:sz w:val="24"/>
          <w:szCs w:val="24"/>
        </w:rPr>
        <w:t>光疏介质；(2)入射角</w:t>
      </w:r>
      <w:r w:rsidR="00793FCF" w:rsidRPr="00AA2697">
        <w:rPr>
          <w:rFonts w:hAnsi="宋体" w:cs="Arial"/>
          <w:sz w:val="24"/>
          <w:szCs w:val="24"/>
          <w:u w:val="single"/>
        </w:rPr>
        <w:t xml:space="preserve">  </w:t>
      </w:r>
      <w:r w:rsidR="005D7C87">
        <w:rPr>
          <w:rFonts w:hAnsi="宋体" w:cs="Arial" w:hint="eastAsia"/>
          <w:sz w:val="24"/>
          <w:szCs w:val="24"/>
          <w:u w:val="single"/>
        </w:rPr>
        <w:t>≥</w:t>
      </w:r>
      <w:r w:rsidR="00793FCF" w:rsidRPr="00AA2697">
        <w:rPr>
          <w:rFonts w:hAnsi="宋体" w:cs="Arial"/>
          <w:sz w:val="24"/>
          <w:szCs w:val="24"/>
          <w:u w:val="single"/>
        </w:rPr>
        <w:t xml:space="preserve">     </w:t>
      </w:r>
      <w:r w:rsidRPr="00AA2697">
        <w:rPr>
          <w:rFonts w:hAnsi="宋体" w:cs="Arial"/>
          <w:sz w:val="24"/>
          <w:szCs w:val="24"/>
        </w:rPr>
        <w:t>临界角。</w:t>
      </w:r>
    </w:p>
    <w:p w:rsidR="00793FCF" w:rsidRDefault="00AA2697" w:rsidP="00793FCF">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3．临界角</w:t>
      </w:r>
      <w:r w:rsidR="005D7C87">
        <w:rPr>
          <w:rFonts w:hAnsi="宋体" w:cs="Arial" w:hint="eastAsia"/>
          <w:sz w:val="24"/>
          <w:szCs w:val="24"/>
        </w:rPr>
        <w:t>C</w:t>
      </w:r>
      <w:r w:rsidR="00793FCF">
        <w:rPr>
          <w:rFonts w:hAnsi="宋体" w:cs="Arial" w:hint="eastAsia"/>
          <w:sz w:val="24"/>
          <w:szCs w:val="24"/>
        </w:rPr>
        <w:t>：</w:t>
      </w:r>
      <w:r w:rsidRPr="00AA2697">
        <w:rPr>
          <w:rFonts w:hAnsi="宋体" w:cs="Arial"/>
          <w:sz w:val="24"/>
          <w:szCs w:val="24"/>
        </w:rPr>
        <w:t>折射角等于90°时的入射角。</w:t>
      </w:r>
    </w:p>
    <w:p w:rsidR="00AA2697" w:rsidRPr="00AA2697" w:rsidRDefault="00FE285E" w:rsidP="00793FCF">
      <w:pPr>
        <w:pStyle w:val="0"/>
        <w:tabs>
          <w:tab w:val="left" w:pos="4680"/>
        </w:tabs>
        <w:adjustRightInd w:val="0"/>
        <w:snapToGrid w:val="0"/>
        <w:spacing w:line="240" w:lineRule="auto"/>
        <w:ind w:firstLine="422"/>
        <w:rPr>
          <w:rFonts w:hAnsi="宋体" w:cs="Arial"/>
          <w:sz w:val="24"/>
          <w:szCs w:val="24"/>
        </w:rPr>
      </w:pPr>
      <w:r w:rsidRPr="00AA2697">
        <w:rPr>
          <w:rFonts w:hAnsi="宋体"/>
          <w:noProof/>
          <w:sz w:val="24"/>
          <w:szCs w:val="24"/>
        </w:rPr>
        <w:drawing>
          <wp:anchor distT="0" distB="0" distL="114300" distR="114300" simplePos="0" relativeHeight="251658240" behindDoc="1" locked="0" layoutInCell="1" allowOverlap="1">
            <wp:simplePos x="0" y="0"/>
            <wp:positionH relativeFrom="column">
              <wp:posOffset>4173855</wp:posOffset>
            </wp:positionH>
            <wp:positionV relativeFrom="paragraph">
              <wp:posOffset>720090</wp:posOffset>
            </wp:positionV>
            <wp:extent cx="1238250" cy="619125"/>
            <wp:effectExtent l="0" t="0" r="0" b="9525"/>
            <wp:wrapSquare wrapText="bothSides"/>
            <wp:docPr id="2" name="图片 2" descr="E:\闫法敏\2022\一轮\物理\word\14-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闫法敏\2022\一轮\物理\word\14-10.T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2697" w:rsidRPr="00AA2697">
        <w:rPr>
          <w:rFonts w:hAnsi="宋体" w:cs="Arial"/>
          <w:sz w:val="24"/>
          <w:szCs w:val="24"/>
        </w:rPr>
        <w:t>若光从光密介质(折射率为</w:t>
      </w:r>
      <w:r w:rsidR="00AA2697" w:rsidRPr="00AA2697">
        <w:rPr>
          <w:rFonts w:hAnsi="宋体" w:cs="Arial"/>
          <w:i/>
          <w:sz w:val="24"/>
          <w:szCs w:val="24"/>
        </w:rPr>
        <w:t>n</w:t>
      </w:r>
      <w:r w:rsidR="00AA2697" w:rsidRPr="00AA2697">
        <w:rPr>
          <w:rFonts w:hAnsi="宋体" w:cs="Arial"/>
          <w:sz w:val="24"/>
          <w:szCs w:val="24"/>
        </w:rPr>
        <w:t>)射向真空或空气时，发生全反射的临界角为</w:t>
      </w:r>
      <w:r w:rsidR="00AA2697" w:rsidRPr="00AA2697">
        <w:rPr>
          <w:rFonts w:hAnsi="宋体" w:cs="Arial"/>
          <w:i/>
          <w:sz w:val="24"/>
          <w:szCs w:val="24"/>
        </w:rPr>
        <w:t>C</w:t>
      </w:r>
      <w:r w:rsidR="00AA2697" w:rsidRPr="00AA2697">
        <w:rPr>
          <w:rFonts w:hAnsi="宋体" w:cs="Arial"/>
          <w:sz w:val="24"/>
          <w:szCs w:val="24"/>
        </w:rPr>
        <w:t xml:space="preserve">，则sin </w:t>
      </w:r>
      <w:r w:rsidR="00AA2697" w:rsidRPr="00AA2697">
        <w:rPr>
          <w:rFonts w:hAnsi="宋体" w:cs="Arial"/>
          <w:i/>
          <w:sz w:val="24"/>
          <w:szCs w:val="24"/>
        </w:rPr>
        <w:t>C</w:t>
      </w:r>
      <w:r w:rsidR="00AA2697" w:rsidRPr="00AA2697">
        <w:rPr>
          <w:rFonts w:hAnsi="宋体" w:cs="Arial"/>
          <w:sz w:val="24"/>
          <w:szCs w:val="24"/>
        </w:rPr>
        <w:t>＝</w:t>
      </w:r>
      <w:r w:rsidR="00AA2697" w:rsidRPr="00AA2697">
        <w:rPr>
          <w:rFonts w:hAnsi="宋体" w:cs="Arial"/>
          <w:sz w:val="24"/>
          <w:szCs w:val="24"/>
        </w:rPr>
        <w:fldChar w:fldCharType="begin"/>
      </w:r>
      <w:r w:rsidR="00AA2697" w:rsidRPr="00AA2697">
        <w:rPr>
          <w:rFonts w:hAnsi="宋体" w:cs="Arial"/>
          <w:sz w:val="24"/>
          <w:szCs w:val="24"/>
        </w:rPr>
        <w:instrText>eq \f(1</w:instrText>
      </w:r>
      <w:r w:rsidR="00AA2697" w:rsidRPr="00AA2697">
        <w:rPr>
          <w:rFonts w:hAnsi="宋体" w:cs="Arial"/>
          <w:i/>
          <w:sz w:val="24"/>
          <w:szCs w:val="24"/>
        </w:rPr>
        <w:instrText>,n</w:instrText>
      </w:r>
      <w:r w:rsidR="00AA2697" w:rsidRPr="00AA2697">
        <w:rPr>
          <w:rFonts w:hAnsi="宋体" w:cs="Arial"/>
          <w:sz w:val="24"/>
          <w:szCs w:val="24"/>
        </w:rPr>
        <w:instrText>)</w:instrText>
      </w:r>
      <w:r w:rsidR="00AA2697" w:rsidRPr="00AA2697">
        <w:rPr>
          <w:rFonts w:hAnsi="宋体" w:cs="Arial"/>
          <w:sz w:val="24"/>
          <w:szCs w:val="24"/>
        </w:rPr>
        <w:fldChar w:fldCharType="end"/>
      </w:r>
      <w:r w:rsidR="00AA2697" w:rsidRPr="00AA2697">
        <w:rPr>
          <w:rFonts w:hAnsi="宋体" w:cs="Arial"/>
          <w:sz w:val="24"/>
          <w:szCs w:val="24"/>
        </w:rPr>
        <w:t>。介质的折射率</w:t>
      </w:r>
      <w:r w:rsidR="00793FCF" w:rsidRPr="00AA2697">
        <w:rPr>
          <w:rFonts w:hAnsi="宋体" w:cs="Arial"/>
          <w:sz w:val="24"/>
          <w:szCs w:val="24"/>
          <w:u w:val="single"/>
        </w:rPr>
        <w:t xml:space="preserve">  </w:t>
      </w:r>
      <w:r w:rsidR="005D7C87">
        <w:rPr>
          <w:rFonts w:hAnsi="宋体" w:cs="Arial" w:hint="eastAsia"/>
          <w:sz w:val="24"/>
          <w:szCs w:val="24"/>
          <w:u w:val="single"/>
        </w:rPr>
        <w:t>越大</w:t>
      </w:r>
      <w:r w:rsidR="00793FCF" w:rsidRPr="00AA2697">
        <w:rPr>
          <w:rFonts w:hAnsi="宋体" w:cs="Arial"/>
          <w:sz w:val="24"/>
          <w:szCs w:val="24"/>
          <w:u w:val="single"/>
        </w:rPr>
        <w:t xml:space="preserve">     </w:t>
      </w:r>
      <w:r w:rsidR="00AA2697" w:rsidRPr="00AA2697">
        <w:rPr>
          <w:rFonts w:hAnsi="宋体" w:cs="Arial"/>
          <w:sz w:val="24"/>
          <w:szCs w:val="24"/>
        </w:rPr>
        <w:t>，发生全反射的临界角越</w:t>
      </w:r>
      <w:r w:rsidR="00AA2697" w:rsidRPr="00AA2697">
        <w:rPr>
          <w:rFonts w:hAnsi="宋体" w:cs="Arial"/>
          <w:sz w:val="24"/>
          <w:szCs w:val="24"/>
        </w:rPr>
        <w:fldChar w:fldCharType="begin"/>
      </w:r>
      <w:r w:rsidR="00AA2697" w:rsidRPr="00AA2697">
        <w:rPr>
          <w:rFonts w:hAnsi="宋体" w:cs="Arial"/>
          <w:sz w:val="24"/>
          <w:szCs w:val="24"/>
        </w:rPr>
        <w:instrText>eq \a\vs4\al(小)</w:instrText>
      </w:r>
      <w:r w:rsidR="00AA2697" w:rsidRPr="00AA2697">
        <w:rPr>
          <w:rFonts w:hAnsi="宋体" w:cs="Arial"/>
          <w:sz w:val="24"/>
          <w:szCs w:val="24"/>
        </w:rPr>
        <w:fldChar w:fldCharType="end"/>
      </w:r>
      <w:r w:rsidR="00AA2697" w:rsidRPr="00AA2697">
        <w:rPr>
          <w:rFonts w:hAnsi="宋体" w:cs="Arial"/>
          <w:sz w:val="24"/>
          <w:szCs w:val="24"/>
        </w:rPr>
        <w:t>。</w:t>
      </w:r>
    </w:p>
    <w:p w:rsidR="00AA2697" w:rsidRPr="00AA2697" w:rsidRDefault="00AA2697" w:rsidP="002E690E">
      <w:pPr>
        <w:pStyle w:val="0"/>
        <w:tabs>
          <w:tab w:val="left" w:pos="6165"/>
        </w:tabs>
        <w:adjustRightInd w:val="0"/>
        <w:snapToGrid w:val="0"/>
        <w:spacing w:line="240" w:lineRule="auto"/>
        <w:ind w:firstLine="422"/>
        <w:rPr>
          <w:rFonts w:hAnsi="宋体" w:cs="Arial"/>
          <w:sz w:val="24"/>
          <w:szCs w:val="24"/>
        </w:rPr>
      </w:pPr>
      <w:r w:rsidRPr="00AA2697">
        <w:rPr>
          <w:rFonts w:hAnsi="宋体" w:cs="Arial"/>
          <w:sz w:val="24"/>
          <w:szCs w:val="24"/>
        </w:rPr>
        <w:t>4．光导纤维</w:t>
      </w:r>
      <w:r w:rsidR="002E690E">
        <w:rPr>
          <w:rFonts w:hAnsi="宋体" w:cs="Arial"/>
          <w:sz w:val="24"/>
          <w:szCs w:val="24"/>
        </w:rPr>
        <w:tab/>
      </w:r>
    </w:p>
    <w:p w:rsidR="00AA2697" w:rsidRPr="00AA2697" w:rsidRDefault="00AA2697" w:rsidP="002E690E">
      <w:pPr>
        <w:pStyle w:val="0"/>
        <w:tabs>
          <w:tab w:val="left" w:pos="4680"/>
          <w:tab w:val="left" w:pos="6165"/>
        </w:tabs>
        <w:adjustRightInd w:val="0"/>
        <w:snapToGrid w:val="0"/>
        <w:spacing w:line="240" w:lineRule="auto"/>
        <w:ind w:firstLine="422"/>
        <w:rPr>
          <w:rFonts w:hAnsi="宋体" w:cs="Arial"/>
          <w:sz w:val="24"/>
          <w:szCs w:val="24"/>
        </w:rPr>
      </w:pPr>
      <w:r w:rsidRPr="00AA2697">
        <w:rPr>
          <w:rFonts w:hAnsi="宋体" w:cs="Arial"/>
          <w:sz w:val="24"/>
          <w:szCs w:val="24"/>
        </w:rPr>
        <w:t>光导纤维的原理是利用光的全反射</w:t>
      </w:r>
      <w:r w:rsidRPr="00AA2697">
        <w:rPr>
          <w:rFonts w:hAnsi="宋体" w:cs="Arial" w:hint="eastAsia"/>
          <w:sz w:val="24"/>
          <w:szCs w:val="24"/>
        </w:rPr>
        <w:t>，</w:t>
      </w:r>
      <w:r w:rsidRPr="00AA2697">
        <w:rPr>
          <w:rFonts w:hAnsi="宋体" w:cs="Arial"/>
          <w:sz w:val="24"/>
          <w:szCs w:val="24"/>
        </w:rPr>
        <w:t>如图所示。</w:t>
      </w:r>
      <w:r w:rsidR="002E690E">
        <w:rPr>
          <w:rFonts w:hAnsi="宋体" w:cs="Arial"/>
          <w:sz w:val="24"/>
          <w:szCs w:val="24"/>
        </w:rPr>
        <w:tab/>
      </w:r>
    </w:p>
    <w:p w:rsidR="007F1C35" w:rsidRPr="00AA2697" w:rsidRDefault="00FE285E" w:rsidP="007F1C35">
      <w:pPr>
        <w:pStyle w:val="a7"/>
        <w:tabs>
          <w:tab w:val="left" w:pos="3261"/>
        </w:tabs>
        <w:snapToGrid w:val="0"/>
        <w:spacing w:line="240" w:lineRule="auto"/>
        <w:rPr>
          <w:rFonts w:eastAsia="宋体" w:hAnsi="宋体" w:cs="Times New Roman"/>
          <w:sz w:val="24"/>
          <w:szCs w:val="24"/>
        </w:rPr>
      </w:pPr>
      <w:r w:rsidRPr="00AA2697">
        <w:rPr>
          <w:rFonts w:eastAsia="宋体" w:hAnsi="宋体"/>
          <w:noProof/>
          <w:sz w:val="24"/>
          <w:szCs w:val="24"/>
        </w:rPr>
        <w:drawing>
          <wp:anchor distT="0" distB="0" distL="114300" distR="114300" simplePos="0" relativeHeight="251684864" behindDoc="1" locked="0" layoutInCell="1" allowOverlap="1" wp14:anchorId="35FB3855" wp14:editId="01ACE20F">
            <wp:simplePos x="0" y="0"/>
            <wp:positionH relativeFrom="column">
              <wp:posOffset>4583430</wp:posOffset>
            </wp:positionH>
            <wp:positionV relativeFrom="paragraph">
              <wp:posOffset>41910</wp:posOffset>
            </wp:positionV>
            <wp:extent cx="1657350" cy="845820"/>
            <wp:effectExtent l="0" t="0" r="0" b="0"/>
            <wp:wrapSquare wrapText="bothSides"/>
            <wp:docPr id="8" name="图片 8" descr="E:\闫法敏\2022\一轮\物理\word\14-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闫法敏\2022\一轮\物理\word\14-20.TIF"/>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65735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7F1C35" w:rsidRPr="00AA2697">
        <w:rPr>
          <w:rFonts w:eastAsia="宋体" w:hAnsi="宋体" w:cs="Arial" w:hint="eastAsia"/>
          <w:bCs/>
          <w:sz w:val="24"/>
          <w:szCs w:val="24"/>
        </w:rPr>
        <w:t>【例</w:t>
      </w:r>
      <w:r w:rsidR="007F1C35">
        <w:rPr>
          <w:rFonts w:eastAsia="宋体" w:hAnsi="宋体" w:cs="Arial"/>
          <w:bCs/>
          <w:sz w:val="24"/>
          <w:szCs w:val="24"/>
        </w:rPr>
        <w:t>3</w:t>
      </w:r>
      <w:r w:rsidR="007F1C35" w:rsidRPr="00AA2697">
        <w:rPr>
          <w:rFonts w:eastAsia="宋体" w:hAnsi="宋体" w:cs="Arial" w:hint="eastAsia"/>
          <w:bCs/>
          <w:sz w:val="24"/>
          <w:szCs w:val="24"/>
        </w:rPr>
        <w:t>】</w:t>
      </w:r>
      <w:r w:rsidR="007F1C35" w:rsidRPr="00AA2697">
        <w:rPr>
          <w:rFonts w:eastAsia="宋体" w:hAnsi="宋体" w:cs="Times New Roman"/>
          <w:sz w:val="24"/>
          <w:szCs w:val="24"/>
        </w:rPr>
        <w:t>目前，移动和电信公司都升级了200 M光纤入户，网速更快，光纤信号传输利用了光的全反射和折射原理，下面是某种单色光在光纤中的传播路径经过多次全反射后从右端射出．若该介质的折射率为</w:t>
      </w:r>
      <w:r w:rsidR="007F1C35" w:rsidRPr="00AA2697">
        <w:rPr>
          <w:rFonts w:eastAsia="宋体" w:hAnsi="宋体" w:cs="宋体-方正超大字符集"/>
          <w:sz w:val="24"/>
          <w:szCs w:val="24"/>
        </w:rPr>
        <w:fldChar w:fldCharType="begin"/>
      </w:r>
      <w:r w:rsidR="007F1C35" w:rsidRPr="00AA2697">
        <w:rPr>
          <w:rFonts w:eastAsia="宋体" w:hAnsi="宋体" w:cs="宋体-方正超大字符集" w:hint="eastAsia"/>
          <w:sz w:val="24"/>
          <w:szCs w:val="24"/>
        </w:rPr>
        <w:instrText>eq \</w:instrText>
      </w:r>
      <w:r w:rsidR="007F1C35" w:rsidRPr="00AA2697">
        <w:rPr>
          <w:rFonts w:eastAsia="宋体" w:hAnsi="宋体" w:cs="Times New Roman"/>
          <w:sz w:val="24"/>
          <w:szCs w:val="24"/>
        </w:rPr>
        <w:instrText>f(2\r(3)</w:instrText>
      </w:r>
      <w:r w:rsidR="007F1C35" w:rsidRPr="00AA2697">
        <w:rPr>
          <w:rFonts w:eastAsia="宋体" w:hAnsi="宋体" w:cs="Times New Roman"/>
          <w:i/>
          <w:sz w:val="24"/>
          <w:szCs w:val="24"/>
        </w:rPr>
        <w:instrText>,</w:instrText>
      </w:r>
      <w:r w:rsidR="007F1C35" w:rsidRPr="00AA2697">
        <w:rPr>
          <w:rFonts w:eastAsia="宋体" w:hAnsi="宋体" w:cs="Times New Roman"/>
          <w:sz w:val="24"/>
          <w:szCs w:val="24"/>
        </w:rPr>
        <w:instrText>3)</w:instrText>
      </w:r>
      <w:r w:rsidR="007F1C35" w:rsidRPr="00AA2697">
        <w:rPr>
          <w:rFonts w:eastAsia="宋体" w:hAnsi="宋体" w:cs="宋体-方正超大字符集"/>
          <w:sz w:val="24"/>
          <w:szCs w:val="24"/>
        </w:rPr>
        <w:fldChar w:fldCharType="end"/>
      </w:r>
      <w:r w:rsidR="007F1C35" w:rsidRPr="00AA2697">
        <w:rPr>
          <w:rFonts w:eastAsia="宋体" w:hAnsi="宋体" w:cs="Times New Roman"/>
          <w:sz w:val="24"/>
          <w:szCs w:val="24"/>
        </w:rPr>
        <w:t>，则关于</w:t>
      </w:r>
      <w:r w:rsidR="007F1C35" w:rsidRPr="00AA2697">
        <w:rPr>
          <w:rFonts w:eastAsia="宋体" w:hAnsi="宋体" w:cs="Times New Roman"/>
          <w:i/>
          <w:sz w:val="24"/>
          <w:szCs w:val="24"/>
        </w:rPr>
        <w:t>α</w:t>
      </w:r>
      <w:r w:rsidR="007F1C35" w:rsidRPr="00AA2697">
        <w:rPr>
          <w:rFonts w:eastAsia="宋体" w:hAnsi="宋体" w:cs="Times New Roman"/>
          <w:sz w:val="24"/>
          <w:szCs w:val="24"/>
        </w:rPr>
        <w:t>、</w:t>
      </w:r>
      <w:r w:rsidR="007F1C35" w:rsidRPr="00AA2697">
        <w:rPr>
          <w:rFonts w:eastAsia="宋体" w:hAnsi="宋体" w:cs="Times New Roman"/>
          <w:i/>
          <w:sz w:val="24"/>
          <w:szCs w:val="24"/>
        </w:rPr>
        <w:t>β</w:t>
      </w:r>
      <w:r w:rsidR="007F1C35" w:rsidRPr="00AA2697">
        <w:rPr>
          <w:rFonts w:eastAsia="宋体" w:hAnsi="宋体" w:cs="Times New Roman"/>
          <w:sz w:val="24"/>
          <w:szCs w:val="24"/>
        </w:rPr>
        <w:t xml:space="preserve">的大小，下列判断正确的是(　</w:t>
      </w:r>
      <w:r w:rsidR="005D7C87">
        <w:rPr>
          <w:rFonts w:eastAsia="宋体" w:hAnsi="宋体" w:cs="Times New Roman" w:hint="eastAsia"/>
          <w:sz w:val="24"/>
          <w:szCs w:val="24"/>
        </w:rPr>
        <w:t>C</w:t>
      </w:r>
      <w:r w:rsidR="007F1C35" w:rsidRPr="00AA2697">
        <w:rPr>
          <w:rFonts w:eastAsia="宋体" w:hAnsi="宋体" w:cs="Times New Roman"/>
          <w:sz w:val="24"/>
          <w:szCs w:val="24"/>
        </w:rPr>
        <w:t xml:space="preserve">　)</w:t>
      </w:r>
    </w:p>
    <w:p w:rsidR="007F1C35" w:rsidRPr="00AA2697" w:rsidRDefault="007F1C35" w:rsidP="007F1C35">
      <w:pPr>
        <w:pStyle w:val="a7"/>
        <w:tabs>
          <w:tab w:val="left" w:pos="2775"/>
        </w:tabs>
        <w:snapToGrid w:val="0"/>
        <w:spacing w:line="240" w:lineRule="auto"/>
        <w:rPr>
          <w:rFonts w:eastAsia="宋体" w:hAnsi="宋体" w:cs="Times New Roman"/>
          <w:sz w:val="24"/>
          <w:szCs w:val="24"/>
        </w:rPr>
      </w:pPr>
      <w:r w:rsidRPr="00AA2697">
        <w:rPr>
          <w:rFonts w:eastAsia="宋体" w:hAnsi="宋体" w:cs="Times New Roman"/>
          <w:sz w:val="24"/>
          <w:szCs w:val="24"/>
        </w:rPr>
        <w:t>A．</w:t>
      </w:r>
      <w:r w:rsidRPr="00AA2697">
        <w:rPr>
          <w:rFonts w:eastAsia="宋体" w:hAnsi="宋体" w:cs="Times New Roman"/>
          <w:i/>
          <w:sz w:val="24"/>
          <w:szCs w:val="24"/>
        </w:rPr>
        <w:t>α</w:t>
      </w:r>
      <w:r w:rsidRPr="00AA2697">
        <w:rPr>
          <w:rFonts w:eastAsia="宋体" w:hAnsi="宋体" w:cs="Times New Roman"/>
          <w:sz w:val="24"/>
          <w:szCs w:val="24"/>
        </w:rPr>
        <w:t xml:space="preserve">&lt;60° </w:t>
      </w:r>
      <w:r>
        <w:rPr>
          <w:rFonts w:eastAsia="宋体" w:hAnsi="宋体" w:cs="Times New Roman"/>
          <w:sz w:val="24"/>
          <w:szCs w:val="24"/>
        </w:rPr>
        <w:t xml:space="preserve"> </w:t>
      </w:r>
      <w:r w:rsidRPr="00AA2697">
        <w:rPr>
          <w:rFonts w:eastAsia="宋体" w:hAnsi="宋体" w:cs="Times New Roman"/>
          <w:sz w:val="24"/>
          <w:szCs w:val="24"/>
        </w:rPr>
        <w:t xml:space="preserve"> B．</w:t>
      </w:r>
      <w:r w:rsidRPr="00AA2697">
        <w:rPr>
          <w:rFonts w:eastAsia="宋体" w:hAnsi="宋体" w:cs="Times New Roman"/>
          <w:i/>
          <w:sz w:val="24"/>
          <w:szCs w:val="24"/>
        </w:rPr>
        <w:t>α</w:t>
      </w:r>
      <w:r w:rsidRPr="00AA2697">
        <w:rPr>
          <w:rFonts w:eastAsia="宋体" w:hAnsi="宋体" w:cs="Times New Roman"/>
          <w:sz w:val="24"/>
          <w:szCs w:val="24"/>
        </w:rPr>
        <w:t>&lt;30°</w:t>
      </w:r>
      <w:r>
        <w:rPr>
          <w:rFonts w:eastAsia="宋体" w:hAnsi="宋体" w:cs="Times New Roman"/>
          <w:sz w:val="24"/>
          <w:szCs w:val="24"/>
        </w:rPr>
        <w:t xml:space="preserve">   </w:t>
      </w:r>
      <w:r w:rsidRPr="00AA2697">
        <w:rPr>
          <w:rFonts w:eastAsia="宋体" w:hAnsi="宋体" w:cs="Times New Roman"/>
          <w:sz w:val="24"/>
          <w:szCs w:val="24"/>
        </w:rPr>
        <w:t>C．</w:t>
      </w:r>
      <w:r w:rsidRPr="00AA2697">
        <w:rPr>
          <w:rFonts w:eastAsia="宋体" w:hAnsi="宋体" w:cs="Times New Roman"/>
          <w:i/>
          <w:sz w:val="24"/>
          <w:szCs w:val="24"/>
        </w:rPr>
        <w:t>β</w:t>
      </w:r>
      <w:r w:rsidRPr="00AA2697">
        <w:rPr>
          <w:rFonts w:eastAsia="宋体" w:hAnsi="宋体" w:cs="Times New Roman"/>
          <w:sz w:val="24"/>
          <w:szCs w:val="24"/>
        </w:rPr>
        <w:t xml:space="preserve">&gt;30°  </w:t>
      </w:r>
      <w:r w:rsidRPr="00AA2697">
        <w:rPr>
          <w:rFonts w:eastAsia="宋体" w:hAnsi="宋体" w:cs="Times New Roman"/>
          <w:sz w:val="24"/>
          <w:szCs w:val="24"/>
        </w:rPr>
        <w:tab/>
        <w:t>D．</w:t>
      </w:r>
      <w:r w:rsidRPr="00AA2697">
        <w:rPr>
          <w:rFonts w:eastAsia="宋体" w:hAnsi="宋体" w:cs="Times New Roman"/>
          <w:i/>
          <w:sz w:val="24"/>
          <w:szCs w:val="24"/>
        </w:rPr>
        <w:t>β</w:t>
      </w:r>
      <w:r w:rsidRPr="00AA2697">
        <w:rPr>
          <w:rFonts w:eastAsia="宋体" w:hAnsi="宋体" w:cs="Times New Roman"/>
          <w:sz w:val="24"/>
          <w:szCs w:val="24"/>
        </w:rPr>
        <w:t>&lt;30°</w:t>
      </w:r>
    </w:p>
    <w:p w:rsidR="000450AC" w:rsidRPr="00FE285E" w:rsidRDefault="00FE285E" w:rsidP="00FE285E">
      <w:pPr>
        <w:spacing w:line="240" w:lineRule="auto"/>
        <w:rPr>
          <w:rFonts w:ascii="宋体" w:eastAsia="宋体" w:hAnsi="宋体" w:cs="Times New Roman"/>
          <w:sz w:val="24"/>
        </w:rPr>
      </w:pPr>
      <w:r w:rsidRPr="00FE285E">
        <w:rPr>
          <w:rFonts w:ascii="宋体" w:eastAsia="宋体" w:hAnsi="宋体" w:cs="Times New Roman" w:hint="eastAsia"/>
          <w:sz w:val="24"/>
        </w:rPr>
        <w:t>【例4】</w:t>
      </w:r>
      <w:r w:rsidR="000450AC" w:rsidRPr="00FE285E">
        <w:rPr>
          <w:rFonts w:ascii="宋体" w:eastAsia="宋体" w:hAnsi="宋体" w:cs="Times New Roman" w:hint="eastAsia"/>
          <w:sz w:val="24"/>
        </w:rPr>
        <w:t>以光纤通讯为基础，我国千兆宽带已经进入很多家庭．在进入小区的光纤控制箱中，光纤绕成图示形状，已知光纤的折射率n=</w:t>
      </w:r>
      <w:r w:rsidR="000450AC" w:rsidRPr="00FE285E">
        <w:rPr>
          <w:rFonts w:ascii="宋体" w:eastAsia="宋体" w:hAnsi="宋体" w:cs="Times New Roman" w:hint="eastAsia"/>
          <w:sz w:val="24"/>
        </w:rPr>
        <w:object w:dxaOrig="426" w:dyaOrig="376">
          <v:shape id="_x0000_i1028" type="#_x0000_t75" style="width:21pt;height:18.75pt" o:ole="">
            <v:imagedata r:id="rId21" o:title=""/>
          </v:shape>
          <o:OLEObject Type="Embed" ProgID="Equation.DSMT4" ShapeID="_x0000_i1028" DrawAspect="Content" ObjectID="_1714652427" r:id="rId22"/>
        </w:object>
      </w:r>
      <w:r w:rsidR="000450AC" w:rsidRPr="00FE285E">
        <w:rPr>
          <w:rFonts w:ascii="宋体" w:eastAsia="宋体" w:hAnsi="宋体" w:cs="Times New Roman" w:hint="eastAsia"/>
          <w:sz w:val="24"/>
        </w:rPr>
        <w:t>，其直径为d</w:t>
      </w:r>
      <w:r w:rsidR="000450AC" w:rsidRPr="00FE285E">
        <w:rPr>
          <w:rFonts w:ascii="宋体" w:eastAsia="宋体" w:hAnsi="宋体" w:cs="Times New Roman"/>
          <w:sz w:val="24"/>
        </w:rPr>
        <w:t>．</w:t>
      </w:r>
    </w:p>
    <w:p w:rsidR="000450AC" w:rsidRPr="00FE285E" w:rsidRDefault="00FE285E" w:rsidP="00FE285E">
      <w:pPr>
        <w:spacing w:line="240" w:lineRule="auto"/>
        <w:rPr>
          <w:rFonts w:ascii="宋体" w:eastAsia="宋体" w:hAnsi="宋体" w:cs="Times New Roman"/>
          <w:sz w:val="24"/>
        </w:rPr>
      </w:pPr>
      <w:r>
        <w:rPr>
          <w:rFonts w:ascii="宋体" w:eastAsia="宋体" w:hAnsi="宋体" w:cs="Times New Roman" w:hint="eastAsia"/>
          <w:sz w:val="24"/>
        </w:rPr>
        <w:t xml:space="preserve">  </w:t>
      </w:r>
      <w:r w:rsidR="000450AC" w:rsidRPr="00FE285E">
        <w:rPr>
          <w:rFonts w:ascii="宋体" w:eastAsia="宋体" w:hAnsi="宋体" w:cs="Times New Roman" w:hint="eastAsia"/>
          <w:sz w:val="24"/>
        </w:rPr>
        <w:t>（1）求该光纤的临界角；</w:t>
      </w:r>
    </w:p>
    <w:p w:rsidR="000450AC" w:rsidRPr="00FE285E" w:rsidRDefault="00FE285E" w:rsidP="00FE285E">
      <w:pPr>
        <w:spacing w:line="240" w:lineRule="auto"/>
        <w:rPr>
          <w:rFonts w:ascii="宋体" w:eastAsia="宋体" w:hAnsi="宋体" w:cs="Times New Roman"/>
          <w:sz w:val="24"/>
        </w:rPr>
      </w:pPr>
      <w:r>
        <w:rPr>
          <w:rFonts w:ascii="宋体" w:eastAsia="宋体" w:hAnsi="宋体" w:cs="Times New Roman" w:hint="eastAsia"/>
          <w:sz w:val="24"/>
        </w:rPr>
        <w:t xml:space="preserve">  </w:t>
      </w:r>
      <w:r w:rsidR="000450AC" w:rsidRPr="00FE285E">
        <w:rPr>
          <w:rFonts w:ascii="宋体" w:eastAsia="宋体" w:hAnsi="宋体" w:cs="Times New Roman" w:hint="eastAsia"/>
          <w:sz w:val="24"/>
        </w:rPr>
        <w:t>（2）若平行轴线射入的一束光通过圆弧部分不发生漏光，求内圆弧半径的最小值．</w:t>
      </w:r>
    </w:p>
    <w:p w:rsidR="000450AC" w:rsidRDefault="00AD23FC" w:rsidP="000450AC">
      <w:pPr>
        <w:spacing w:line="360" w:lineRule="auto"/>
        <w:rPr>
          <w:rFonts w:eastAsia="宋体"/>
          <w:color w:val="000000" w:themeColor="text1"/>
          <w:szCs w:val="21"/>
        </w:rPr>
      </w:pPr>
      <w:r w:rsidRPr="00AD23FC">
        <w:rPr>
          <w:rFonts w:eastAsia="宋体"/>
          <w:noProof/>
          <w:color w:val="000000" w:themeColor="text1"/>
          <w:szCs w:val="21"/>
        </w:rPr>
        <w:lastRenderedPageBreak/>
        <w:drawing>
          <wp:inline distT="0" distB="0" distL="0" distR="0">
            <wp:extent cx="3419475" cy="3170138"/>
            <wp:effectExtent l="0" t="0" r="0" b="0"/>
            <wp:docPr id="11" name="图片 11" descr="C:\Users\Administrator\Documents\Tencent Files\464117112\Image\C2C\DEEC4C0F248E6F2D82B307B9FA7463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cuments\Tencent Files\464117112\Image\C2C\DEEC4C0F248E6F2D82B307B9FA7463F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23616" cy="3173977"/>
                    </a:xfrm>
                    <a:prstGeom prst="rect">
                      <a:avLst/>
                    </a:prstGeom>
                    <a:noFill/>
                    <a:ln>
                      <a:noFill/>
                    </a:ln>
                  </pic:spPr>
                </pic:pic>
              </a:graphicData>
            </a:graphic>
          </wp:inline>
        </w:drawing>
      </w:r>
      <w:r w:rsidR="00FE285E">
        <w:rPr>
          <w:rFonts w:eastAsia="宋体"/>
          <w:noProof/>
          <w:color w:val="000000" w:themeColor="text1"/>
          <w:szCs w:val="21"/>
        </w:rPr>
        <mc:AlternateContent>
          <mc:Choice Requires="wpg">
            <w:drawing>
              <wp:anchor distT="0" distB="0" distL="114300" distR="114300" simplePos="0" relativeHeight="251688960" behindDoc="0" locked="0" layoutInCell="1" allowOverlap="1" wp14:anchorId="4BB3CB90" wp14:editId="4B9523EF">
                <wp:simplePos x="0" y="0"/>
                <wp:positionH relativeFrom="column">
                  <wp:posOffset>-104775</wp:posOffset>
                </wp:positionH>
                <wp:positionV relativeFrom="paragraph">
                  <wp:posOffset>153035</wp:posOffset>
                </wp:positionV>
                <wp:extent cx="1885950" cy="1047750"/>
                <wp:effectExtent l="0" t="38100" r="38100" b="19050"/>
                <wp:wrapSquare wrapText="bothSides"/>
                <wp:docPr id="192" name="组合 192"/>
                <wp:cNvGraphicFramePr/>
                <a:graphic xmlns:a="http://schemas.openxmlformats.org/drawingml/2006/main">
                  <a:graphicData uri="http://schemas.microsoft.com/office/word/2010/wordprocessingGroup">
                    <wpg:wgp>
                      <wpg:cNvGrpSpPr/>
                      <wpg:grpSpPr>
                        <a:xfrm>
                          <a:off x="0" y="0"/>
                          <a:ext cx="1885950" cy="1047750"/>
                          <a:chOff x="0" y="0"/>
                          <a:chExt cx="3033571" cy="1161108"/>
                        </a:xfrm>
                      </wpg:grpSpPr>
                      <wpg:grpSp>
                        <wpg:cNvPr id="184" name="组合 184"/>
                        <wpg:cNvGrpSpPr/>
                        <wpg:grpSpPr>
                          <a:xfrm>
                            <a:off x="0" y="0"/>
                            <a:ext cx="3033571" cy="1161108"/>
                            <a:chOff x="0" y="0"/>
                            <a:chExt cx="3033571" cy="1161108"/>
                          </a:xfrm>
                        </wpg:grpSpPr>
                        <wps:wsp>
                          <wps:cNvPr id="173" name="直线连接符 173"/>
                          <wps:cNvCnPr/>
                          <wps:spPr>
                            <a:xfrm>
                              <a:off x="0" y="165371"/>
                              <a:ext cx="709027"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183" name="组合 183"/>
                          <wpg:cNvGrpSpPr/>
                          <wpg:grpSpPr>
                            <a:xfrm>
                              <a:off x="0" y="0"/>
                              <a:ext cx="3033571" cy="1161108"/>
                              <a:chOff x="0" y="0"/>
                              <a:chExt cx="3033571" cy="1161108"/>
                            </a:xfrm>
                          </wpg:grpSpPr>
                          <wpg:grpSp>
                            <wpg:cNvPr id="182" name="组合 182"/>
                            <wpg:cNvGrpSpPr/>
                            <wpg:grpSpPr>
                              <a:xfrm>
                                <a:off x="0" y="0"/>
                                <a:ext cx="3033571" cy="1161108"/>
                                <a:chOff x="0" y="0"/>
                                <a:chExt cx="3033571" cy="1161108"/>
                              </a:xfrm>
                            </wpg:grpSpPr>
                            <wpg:grpSp>
                              <wpg:cNvPr id="181" name="组合 181"/>
                              <wpg:cNvGrpSpPr/>
                              <wpg:grpSpPr>
                                <a:xfrm>
                                  <a:off x="0" y="0"/>
                                  <a:ext cx="2266122" cy="1161108"/>
                                  <a:chOff x="0" y="0"/>
                                  <a:chExt cx="2266122" cy="1161108"/>
                                </a:xfrm>
                              </wpg:grpSpPr>
                              <wpg:grpSp>
                                <wpg:cNvPr id="158" name="组合 158"/>
                                <wpg:cNvGrpSpPr/>
                                <wpg:grpSpPr>
                                  <a:xfrm>
                                    <a:off x="749030" y="0"/>
                                    <a:ext cx="1517092" cy="1161108"/>
                                    <a:chOff x="151616" y="0"/>
                                    <a:chExt cx="1517092" cy="1161108"/>
                                  </a:xfrm>
                                </wpg:grpSpPr>
                                <wps:wsp>
                                  <wps:cNvPr id="140" name="任意形状 140"/>
                                  <wps:cNvSpPr/>
                                  <wps:spPr>
                                    <a:xfrm>
                                      <a:off x="151616" y="0"/>
                                      <a:ext cx="1517092" cy="992985"/>
                                    </a:xfrm>
                                    <a:custGeom>
                                      <a:avLst/>
                                      <a:gdLst>
                                        <a:gd name="connsiteX0" fmla="*/ 0 w 1517304"/>
                                        <a:gd name="connsiteY0" fmla="*/ 0 h 993545"/>
                                        <a:gd name="connsiteX1" fmla="*/ 1020257 w 1517304"/>
                                        <a:gd name="connsiteY1" fmla="*/ 0 h 993545"/>
                                        <a:gd name="connsiteX2" fmla="*/ 1321625 w 1517304"/>
                                        <a:gd name="connsiteY2" fmla="*/ 27972 h 993545"/>
                                        <a:gd name="connsiteX3" fmla="*/ 1484287 w 1517304"/>
                                        <a:gd name="connsiteY3" fmla="*/ 187153 h 993545"/>
                                        <a:gd name="connsiteX4" fmla="*/ 1515472 w 1517304"/>
                                        <a:gd name="connsiteY4" fmla="*/ 364696 h 993545"/>
                                        <a:gd name="connsiteX5" fmla="*/ 1453868 w 1517304"/>
                                        <a:gd name="connsiteY5" fmla="*/ 518849 h 993545"/>
                                        <a:gd name="connsiteX6" fmla="*/ 1345268 w 1517304"/>
                                        <a:gd name="connsiteY6" fmla="*/ 610977 h 993545"/>
                                        <a:gd name="connsiteX7" fmla="*/ 1184181 w 1517304"/>
                                        <a:gd name="connsiteY7" fmla="*/ 648701 h 993545"/>
                                        <a:gd name="connsiteX8" fmla="*/ 893085 w 1517304"/>
                                        <a:gd name="connsiteY8" fmla="*/ 661408 h 993545"/>
                                        <a:gd name="connsiteX9" fmla="*/ 565109 w 1517304"/>
                                        <a:gd name="connsiteY9" fmla="*/ 661408 h 993545"/>
                                        <a:gd name="connsiteX10" fmla="*/ 454778 w 1517304"/>
                                        <a:gd name="connsiteY10" fmla="*/ 696179 h 993545"/>
                                        <a:gd name="connsiteX11" fmla="*/ 390918 w 1517304"/>
                                        <a:gd name="connsiteY11" fmla="*/ 775912 h 993545"/>
                                        <a:gd name="connsiteX12" fmla="*/ 394446 w 1517304"/>
                                        <a:gd name="connsiteY12" fmla="*/ 877810 h 993545"/>
                                        <a:gd name="connsiteX13" fmla="*/ 454329 w 1517304"/>
                                        <a:gd name="connsiteY13" fmla="*/ 953010 h 993545"/>
                                        <a:gd name="connsiteX14" fmla="*/ 553079 w 1517304"/>
                                        <a:gd name="connsiteY14" fmla="*/ 982524 h 993545"/>
                                        <a:gd name="connsiteX15" fmla="*/ 958959 w 1517304"/>
                                        <a:gd name="connsiteY15" fmla="*/ 990262 h 993545"/>
                                        <a:gd name="connsiteX16" fmla="*/ 1504534 w 1517304"/>
                                        <a:gd name="connsiteY16" fmla="*/ 993545 h 993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17304" h="993545">
                                          <a:moveTo>
                                            <a:pt x="0" y="0"/>
                                          </a:moveTo>
                                          <a:lnTo>
                                            <a:pt x="1020257" y="0"/>
                                          </a:lnTo>
                                          <a:cubicBezTo>
                                            <a:pt x="1240528" y="4662"/>
                                            <a:pt x="1244287" y="-3220"/>
                                            <a:pt x="1321625" y="27972"/>
                                          </a:cubicBezTo>
                                          <a:cubicBezTo>
                                            <a:pt x="1398963" y="59164"/>
                                            <a:pt x="1451979" y="131032"/>
                                            <a:pt x="1484287" y="187153"/>
                                          </a:cubicBezTo>
                                          <a:cubicBezTo>
                                            <a:pt x="1516595" y="243274"/>
                                            <a:pt x="1520542" y="309413"/>
                                            <a:pt x="1515472" y="364696"/>
                                          </a:cubicBezTo>
                                          <a:cubicBezTo>
                                            <a:pt x="1510402" y="419979"/>
                                            <a:pt x="1482235" y="477802"/>
                                            <a:pt x="1453868" y="518849"/>
                                          </a:cubicBezTo>
                                          <a:cubicBezTo>
                                            <a:pt x="1425501" y="559896"/>
                                            <a:pt x="1390216" y="589335"/>
                                            <a:pt x="1345268" y="610977"/>
                                          </a:cubicBezTo>
                                          <a:cubicBezTo>
                                            <a:pt x="1300320" y="632619"/>
                                            <a:pt x="1259545" y="640296"/>
                                            <a:pt x="1184181" y="648701"/>
                                          </a:cubicBezTo>
                                          <a:cubicBezTo>
                                            <a:pt x="1108817" y="657106"/>
                                            <a:pt x="996264" y="659290"/>
                                            <a:pt x="893085" y="661408"/>
                                          </a:cubicBezTo>
                                          <a:cubicBezTo>
                                            <a:pt x="789906" y="663526"/>
                                            <a:pt x="638160" y="655613"/>
                                            <a:pt x="565109" y="661408"/>
                                          </a:cubicBezTo>
                                          <a:cubicBezTo>
                                            <a:pt x="492058" y="667203"/>
                                            <a:pt x="483810" y="677095"/>
                                            <a:pt x="454778" y="696179"/>
                                          </a:cubicBezTo>
                                          <a:cubicBezTo>
                                            <a:pt x="425746" y="715263"/>
                                            <a:pt x="400973" y="745640"/>
                                            <a:pt x="390918" y="775912"/>
                                          </a:cubicBezTo>
                                          <a:cubicBezTo>
                                            <a:pt x="380863" y="806184"/>
                                            <a:pt x="383878" y="848294"/>
                                            <a:pt x="394446" y="877810"/>
                                          </a:cubicBezTo>
                                          <a:cubicBezTo>
                                            <a:pt x="405014" y="907326"/>
                                            <a:pt x="427890" y="935558"/>
                                            <a:pt x="454329" y="953010"/>
                                          </a:cubicBezTo>
                                          <a:cubicBezTo>
                                            <a:pt x="480768" y="970462"/>
                                            <a:pt x="468974" y="976315"/>
                                            <a:pt x="553079" y="982524"/>
                                          </a:cubicBezTo>
                                          <a:cubicBezTo>
                                            <a:pt x="637184" y="988733"/>
                                            <a:pt x="800383" y="988425"/>
                                            <a:pt x="958959" y="990262"/>
                                          </a:cubicBezTo>
                                          <a:lnTo>
                                            <a:pt x="1504534" y="993545"/>
                                          </a:lnTo>
                                        </a:path>
                                      </a:pathLst>
                                    </a:custGeom>
                                    <a:noFill/>
                                    <a:ln w="15875" cap="rnd">
                                      <a:solidFill>
                                        <a:schemeClr val="tx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2" name="任意形状 142"/>
                                  <wps:cNvSpPr/>
                                  <wps:spPr>
                                    <a:xfrm>
                                      <a:off x="151617" y="165182"/>
                                      <a:ext cx="1494870" cy="995926"/>
                                    </a:xfrm>
                                    <a:custGeom>
                                      <a:avLst/>
                                      <a:gdLst>
                                        <a:gd name="connsiteX0" fmla="*/ 0 w 2589912"/>
                                        <a:gd name="connsiteY0" fmla="*/ 0 h 2177327"/>
                                        <a:gd name="connsiteX1" fmla="*/ 1747588 w 2589912"/>
                                        <a:gd name="connsiteY1" fmla="*/ 0 h 2177327"/>
                                        <a:gd name="connsiteX2" fmla="*/ 2167848 w 2589912"/>
                                        <a:gd name="connsiteY2" fmla="*/ 38870 h 2177327"/>
                                        <a:gd name="connsiteX3" fmla="*/ 2323793 w 2589912"/>
                                        <a:gd name="connsiteY3" fmla="*/ 231764 h 2177327"/>
                                        <a:gd name="connsiteX4" fmla="*/ 2339200 w 2589912"/>
                                        <a:gd name="connsiteY4" fmla="*/ 416074 h 2177327"/>
                                        <a:gd name="connsiteX5" fmla="*/ 2291878 w 2589912"/>
                                        <a:gd name="connsiteY5" fmla="*/ 566426 h 2177327"/>
                                        <a:gd name="connsiteX6" fmla="*/ 2192832 w 2589912"/>
                                        <a:gd name="connsiteY6" fmla="*/ 661909 h 2177327"/>
                                        <a:gd name="connsiteX7" fmla="*/ 2011796 w 2589912"/>
                                        <a:gd name="connsiteY7" fmla="*/ 719281 h 2177327"/>
                                        <a:gd name="connsiteX8" fmla="*/ 1438982 w 2589912"/>
                                        <a:gd name="connsiteY8" fmla="*/ 730370 h 2177327"/>
                                        <a:gd name="connsiteX9" fmla="*/ 966837 w 2589912"/>
                                        <a:gd name="connsiteY9" fmla="*/ 730370 h 2177327"/>
                                        <a:gd name="connsiteX10" fmla="*/ 723371 w 2589912"/>
                                        <a:gd name="connsiteY10" fmla="*/ 793940 h 2177327"/>
                                        <a:gd name="connsiteX11" fmla="*/ 550995 w 2589912"/>
                                        <a:gd name="connsiteY11" fmla="*/ 935806 h 2177327"/>
                                        <a:gd name="connsiteX12" fmla="*/ 432015 w 2589912"/>
                                        <a:gd name="connsiteY12" fmla="*/ 1127263 h 2177327"/>
                                        <a:gd name="connsiteX13" fmla="*/ 370384 w 2589912"/>
                                        <a:gd name="connsiteY13" fmla="*/ 1433272 h 2177327"/>
                                        <a:gd name="connsiteX14" fmla="*/ 438504 w 2589912"/>
                                        <a:gd name="connsiteY14" fmla="*/ 1772040 h 2177327"/>
                                        <a:gd name="connsiteX15" fmla="*/ 612947 w 2589912"/>
                                        <a:gd name="connsiteY15" fmla="*/ 2015152 h 2177327"/>
                                        <a:gd name="connsiteX16" fmla="*/ 827594 w 2589912"/>
                                        <a:gd name="connsiteY16" fmla="*/ 2150829 h 2177327"/>
                                        <a:gd name="connsiteX17" fmla="*/ 1210802 w 2589912"/>
                                        <a:gd name="connsiteY17" fmla="*/ 2177211 h 2177327"/>
                                        <a:gd name="connsiteX18" fmla="*/ 1851674 w 2589912"/>
                                        <a:gd name="connsiteY18" fmla="*/ 2177327 h 2177327"/>
                                        <a:gd name="connsiteX19" fmla="*/ 2589911 w 2589912"/>
                                        <a:gd name="connsiteY19" fmla="*/ 2177327 h 2177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589912" h="2177327">
                                          <a:moveTo>
                                            <a:pt x="0" y="0"/>
                                          </a:moveTo>
                                          <a:lnTo>
                                            <a:pt x="1747588" y="0"/>
                                          </a:lnTo>
                                          <a:cubicBezTo>
                                            <a:pt x="2108896" y="6478"/>
                                            <a:pt x="2075116" y="4871"/>
                                            <a:pt x="2167848" y="38870"/>
                                          </a:cubicBezTo>
                                          <a:cubicBezTo>
                                            <a:pt x="2260580" y="72869"/>
                                            <a:pt x="2295234" y="168897"/>
                                            <a:pt x="2323793" y="231764"/>
                                          </a:cubicBezTo>
                                          <a:cubicBezTo>
                                            <a:pt x="2352352" y="294631"/>
                                            <a:pt x="2336588" y="373257"/>
                                            <a:pt x="2339200" y="416074"/>
                                          </a:cubicBezTo>
                                          <a:cubicBezTo>
                                            <a:pt x="2341812" y="458891"/>
                                            <a:pt x="2307059" y="540265"/>
                                            <a:pt x="2291878" y="566426"/>
                                          </a:cubicBezTo>
                                          <a:cubicBezTo>
                                            <a:pt x="2276698" y="592587"/>
                                            <a:pt x="2239512" y="636433"/>
                                            <a:pt x="2192832" y="661909"/>
                                          </a:cubicBezTo>
                                          <a:cubicBezTo>
                                            <a:pt x="2146152" y="687385"/>
                                            <a:pt x="2137438" y="707871"/>
                                            <a:pt x="2011796" y="719281"/>
                                          </a:cubicBezTo>
                                          <a:cubicBezTo>
                                            <a:pt x="1886154" y="730691"/>
                                            <a:pt x="1613142" y="728522"/>
                                            <a:pt x="1438982" y="730370"/>
                                          </a:cubicBezTo>
                                          <a:cubicBezTo>
                                            <a:pt x="1264822" y="732218"/>
                                            <a:pt x="1086105" y="719775"/>
                                            <a:pt x="966837" y="730370"/>
                                          </a:cubicBezTo>
                                          <a:cubicBezTo>
                                            <a:pt x="847569" y="740965"/>
                                            <a:pt x="792678" y="759701"/>
                                            <a:pt x="723371" y="793940"/>
                                          </a:cubicBezTo>
                                          <a:cubicBezTo>
                                            <a:pt x="654064" y="828179"/>
                                            <a:pt x="599554" y="880252"/>
                                            <a:pt x="550995" y="935806"/>
                                          </a:cubicBezTo>
                                          <a:cubicBezTo>
                                            <a:pt x="502436" y="991360"/>
                                            <a:pt x="462117" y="1044352"/>
                                            <a:pt x="432015" y="1127263"/>
                                          </a:cubicBezTo>
                                          <a:cubicBezTo>
                                            <a:pt x="401913" y="1210174"/>
                                            <a:pt x="369303" y="1325809"/>
                                            <a:pt x="370384" y="1433272"/>
                                          </a:cubicBezTo>
                                          <a:cubicBezTo>
                                            <a:pt x="371465" y="1540735"/>
                                            <a:pt x="398077" y="1675060"/>
                                            <a:pt x="438504" y="1772040"/>
                                          </a:cubicBezTo>
                                          <a:cubicBezTo>
                                            <a:pt x="478931" y="1869020"/>
                                            <a:pt x="548099" y="1952021"/>
                                            <a:pt x="612947" y="2015152"/>
                                          </a:cubicBezTo>
                                          <a:cubicBezTo>
                                            <a:pt x="677795" y="2078283"/>
                                            <a:pt x="753283" y="2109886"/>
                                            <a:pt x="827594" y="2150829"/>
                                          </a:cubicBezTo>
                                          <a:cubicBezTo>
                                            <a:pt x="950327" y="2175110"/>
                                            <a:pt x="1114938" y="2159226"/>
                                            <a:pt x="1210802" y="2177211"/>
                                          </a:cubicBezTo>
                                          <a:lnTo>
                                            <a:pt x="1851674" y="2177327"/>
                                          </a:lnTo>
                                          <a:lnTo>
                                            <a:pt x="2589911" y="2177327"/>
                                          </a:lnTo>
                                        </a:path>
                                      </a:pathLst>
                                    </a:custGeom>
                                    <a:noFill/>
                                    <a:ln w="15875" cap="rnd">
                                      <a:solidFill>
                                        <a:schemeClr val="tx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71" name="直线连接符 171"/>
                                <wps:cNvCnPr/>
                                <wps:spPr>
                                  <a:xfrm>
                                    <a:off x="0" y="0"/>
                                    <a:ext cx="709027"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79" name="直线连接符 179"/>
                              <wps:cNvCnPr/>
                              <wps:spPr>
                                <a:xfrm>
                                  <a:off x="2324911" y="992222"/>
                                  <a:ext cx="708660"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80" name="直线连接符 180"/>
                            <wps:cNvCnPr/>
                            <wps:spPr>
                              <a:xfrm>
                                <a:off x="2324911" y="1147864"/>
                                <a:ext cx="708660"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s:wsp>
                        <wps:cNvPr id="189" name="直接箭头连接符 582"/>
                        <wps:cNvCnPr/>
                        <wps:spPr>
                          <a:xfrm>
                            <a:off x="411480" y="86360"/>
                            <a:ext cx="392430" cy="0"/>
                          </a:xfrm>
                          <a:prstGeom prst="straightConnector1">
                            <a:avLst/>
                          </a:prstGeom>
                          <a:ln w="9525">
                            <a:solidFill>
                              <a:schemeClr val="tx1"/>
                            </a:solidFill>
                            <a:headEnd type="none"/>
                            <a:tailEnd type="stealth" w="sm" len="med"/>
                          </a:ln>
                        </wps:spPr>
                        <wps:style>
                          <a:lnRef idx="1">
                            <a:schemeClr val="accent1"/>
                          </a:lnRef>
                          <a:fillRef idx="0">
                            <a:schemeClr val="accent1"/>
                          </a:fillRef>
                          <a:effectRef idx="0">
                            <a:schemeClr val="accent1"/>
                          </a:effectRef>
                          <a:fontRef idx="minor">
                            <a:schemeClr val="tx1"/>
                          </a:fontRef>
                        </wps:style>
                        <wps:bodyPr/>
                      </wps:wsp>
                      <wps:wsp>
                        <wps:cNvPr id="190" name="直接箭头连接符 582"/>
                        <wps:cNvCnPr/>
                        <wps:spPr>
                          <a:xfrm>
                            <a:off x="411480" y="35560"/>
                            <a:ext cx="392430" cy="0"/>
                          </a:xfrm>
                          <a:prstGeom prst="straightConnector1">
                            <a:avLst/>
                          </a:prstGeom>
                          <a:ln w="9525">
                            <a:solidFill>
                              <a:schemeClr val="tx1"/>
                            </a:solidFill>
                            <a:headEnd type="none"/>
                            <a:tailEnd type="stealth" w="sm" len="med"/>
                          </a:ln>
                        </wps:spPr>
                        <wps:style>
                          <a:lnRef idx="1">
                            <a:schemeClr val="accent1"/>
                          </a:lnRef>
                          <a:fillRef idx="0">
                            <a:schemeClr val="accent1"/>
                          </a:fillRef>
                          <a:effectRef idx="0">
                            <a:schemeClr val="accent1"/>
                          </a:effectRef>
                          <a:fontRef idx="minor">
                            <a:schemeClr val="tx1"/>
                          </a:fontRef>
                        </wps:style>
                        <wps:bodyPr/>
                      </wps:wsp>
                      <wps:wsp>
                        <wps:cNvPr id="191" name="直接箭头连接符 582"/>
                        <wps:cNvCnPr/>
                        <wps:spPr>
                          <a:xfrm>
                            <a:off x="411480" y="132080"/>
                            <a:ext cx="392430" cy="0"/>
                          </a:xfrm>
                          <a:prstGeom prst="straightConnector1">
                            <a:avLst/>
                          </a:prstGeom>
                          <a:ln w="9525">
                            <a:solidFill>
                              <a:schemeClr val="tx1"/>
                            </a:solidFill>
                            <a:headEnd type="none"/>
                            <a:tailEnd type="stealth"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61EB90" id="组合 192" o:spid="_x0000_s1026" style="position:absolute;left:0;text-align:left;margin-left:-8.25pt;margin-top:12.05pt;width:148.5pt;height:82.5pt;z-index:251688960;mso-width-relative:margin;mso-height-relative:margin" coordsize="30335,1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">
                <v:group id="组合 184" o:spid="_x0000_s1027" style="position:absolute;width:30335;height:11611" coordsize="30335,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直线连接符 173" o:spid="_x0000_s1028" style="position:absolute;visibility:visible;mso-wrap-style:square" from="0,1653" to="7090,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" strokecolor="black [3213]" strokeweight="1.25pt">
                    <v:stroke dashstyle="dash" joinstyle="miter"/>
                  </v:line>
                  <v:group id="组合 183" o:spid="_x0000_s1029" style="position:absolute;width:30335;height:11611" coordsize="30335,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group id="组合 182" o:spid="_x0000_s1030" style="position:absolute;width:30335;height:11611" coordsize="30335,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group id="组合 181" o:spid="_x0000_s1031" style="position:absolute;width:22661;height:11611" coordsize="22661,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group id="组合 158" o:spid="_x0000_s1032" style="position:absolute;left:7490;width:15171;height:11611" coordorigin="1516" coordsize="15170,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任意形状 140" o:spid="_x0000_s1033" style="position:absolute;left:1516;width:15171;height:9929;visibility:visible;mso-wrap-style:square;v-text-anchor:middle" coordsize="1517304,99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" path="m,l1020257,v220271,4662,224030,-3220,301368,27972c1398963,59164,1451979,131032,1484287,187153v32308,56121,36255,122260,31185,177543c1510402,419979,1482235,477802,1453868,518849v-28367,41047,-63652,70486,-108600,92128c1300320,632619,1259545,640296,1184181,648701v-75364,8405,-187917,10589,-291096,12707c789906,663526,638160,655613,565109,661408v-73051,5795,-81299,15687,-110331,34771c425746,715263,400973,745640,390918,775912v-10055,30272,-7040,72382,3528,101898c405014,907326,427890,935558,454329,953010v26439,17452,14645,23305,98750,29514c637184,988733,800383,988425,958959,990262r545575,3283e" filled="f" strokecolor="black [3213]" strokeweight="1.25pt">
                            <v:stroke endcap="round"/>
                            <v:path arrowok="t" o:connecttype="custom" o:connectlocs="0,0;1020114,0;1321440,27956;1484080,187048;1515260,364490;1453665,518557;1345080,610633;1184016,648335;892960,661035;565030,661035;454714,695787;390863,775475;394391,877315;454266,952473;553002,981970;958825,989704;1504324,992985" o:connectangles="0,0,0,0,0,0,0,0,0,0,0,0,0,0,0,0,0"/>
                          </v:shape>
                          <v:shape id="任意形状 142" o:spid="_x0000_s1034" style="position:absolute;left:1516;top:1651;width:14948;height:9960;visibility:visible;mso-wrap-style:square;v-text-anchor:middle" coordsize="2589912,217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" path="m,l1747588,v361308,6478,327528,4871,420260,38870c2260580,72869,2295234,168897,2323793,231764v28559,62867,12795,141493,15407,184310c2341812,458891,2307059,540265,2291878,566426v-15180,26161,-52366,70007,-99046,95483c2146152,687385,2137438,707871,2011796,719281v-125642,11410,-398654,9241,-572814,11089c1264822,732218,1086105,719775,966837,730370,847569,740965,792678,759701,723371,793940,654064,828179,599554,880252,550995,935806v-48559,55554,-88878,108546,-118980,191457c401913,1210174,369303,1325809,370384,1433272v1081,107463,27693,241788,68120,338768c478931,1869020,548099,1952021,612947,2015152v64848,63131,140336,94734,214647,135677c950327,2175110,1114938,2159226,1210802,2177211r640872,116l2589911,2177327e" filled="f" strokecolor="black [3213]" strokeweight="1.25pt">
                            <v:stroke endcap="round"/>
                            <v:path arrowok="t" o:connecttype="custom" o:connectlocs="0,0;1008689,0;1251259,17779;1341269,106011;1350162,190315;1322848,259088;1265680,302762;1161188,329005;830565,334077;558048,334077;417522,363154;318029,428045;249355,515619;213782,655590;253100,810545;353787,921746;477679,983806;698862,995873;1068767,995926;1494869,995926" o:connectangles="0,0,0,0,0,0,0,0,0,0,0,0,0,0,0,0,0,0,0,0"/>
                          </v:shape>
                        </v:group>
                        <v:line id="直线连接符 171" o:spid="_x0000_s1035" style="position:absolute;visibility:visible;mso-wrap-style:square" from="0,0" to="7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" strokecolor="black [3213]" strokeweight="1.25pt">
                          <v:stroke dashstyle="dash" joinstyle="miter"/>
                        </v:line>
                      </v:group>
                      <v:line id="直线连接符 179" o:spid="_x0000_s1036" style="position:absolute;visibility:visible;mso-wrap-style:square" from="23249,9922" to="30335,9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" strokecolor="black [3213]" strokeweight="1.25pt">
                        <v:stroke dashstyle="dash" joinstyle="miter"/>
                      </v:line>
                    </v:group>
                    <v:line id="直线连接符 180" o:spid="_x0000_s1037" style="position:absolute;visibility:visible;mso-wrap-style:square" from="23249,11478" to="30335,11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" strokecolor="black [3213]" strokeweight="1.25pt">
                      <v:stroke dashstyle="dash" joinstyle="miter"/>
                    </v:line>
                  </v:group>
                </v:group>
                <v:shapetype id="_x0000_t32" coordsize="21600,21600" o:spt="32" o:oned="t" path="m,l21600,21600e" filled="f">
                  <v:path arrowok="t" fillok="f" o:connecttype="none"/>
                  <o:lock v:ext="edit" shapetype="t"/>
                </v:shapetype>
                <v:shape id="直接箭头连接符 582" o:spid="_x0000_s1038" type="#_x0000_t32" style="position:absolute;left:4114;top:863;width:39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" strokecolor="black [3213]">
                  <v:stroke endarrow="classic" endarrowwidth="narrow" joinstyle="miter"/>
                </v:shape>
                <v:shape id="直接箭头连接符 582" o:spid="_x0000_s1039" type="#_x0000_t32" style="position:absolute;left:4114;top:355;width:39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" strokecolor="black [3213]">
                  <v:stroke endarrow="classic" endarrowwidth="narrow" joinstyle="miter"/>
                </v:shape>
                <v:shape id="直接箭头连接符 582" o:spid="_x0000_s1040" type="#_x0000_t32" style="position:absolute;left:4114;top:1320;width:39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" strokecolor="black [3213]">
                  <v:stroke endarrow="classic" endarrowwidth="narrow" joinstyle="miter"/>
                </v:shape>
                <w10:wrap type="square"/>
              </v:group>
            </w:pict>
          </mc:Fallback>
        </mc:AlternateContent>
      </w:r>
    </w:p>
    <w:p w:rsidR="00AA2697" w:rsidRPr="00990898" w:rsidRDefault="00AA2697" w:rsidP="00AA2697">
      <w:pPr>
        <w:pStyle w:val="0"/>
        <w:tabs>
          <w:tab w:val="left" w:pos="4680"/>
        </w:tabs>
        <w:adjustRightInd w:val="0"/>
        <w:snapToGrid w:val="0"/>
        <w:spacing w:line="240" w:lineRule="auto"/>
        <w:rPr>
          <w:rFonts w:hAnsi="宋体" w:cs="Arial"/>
          <w:b/>
          <w:sz w:val="24"/>
          <w:szCs w:val="24"/>
        </w:rPr>
      </w:pPr>
      <w:bookmarkStart w:id="0" w:name="_GoBack"/>
      <w:bookmarkEnd w:id="0"/>
      <w:r w:rsidRPr="00990898">
        <w:rPr>
          <w:rFonts w:hAnsi="宋体" w:cs="Arial"/>
          <w:b/>
          <w:sz w:val="24"/>
          <w:szCs w:val="24"/>
        </w:rPr>
        <w:t>三、光的色散现象</w:t>
      </w:r>
    </w:p>
    <w:p w:rsidR="00AA2697" w:rsidRPr="00AA2697" w:rsidRDefault="00AA2697" w:rsidP="00AA2697">
      <w:pPr>
        <w:pStyle w:val="a7"/>
        <w:tabs>
          <w:tab w:val="left" w:pos="4680"/>
        </w:tabs>
        <w:adjustRightInd w:val="0"/>
        <w:snapToGrid w:val="0"/>
        <w:spacing w:line="240" w:lineRule="auto"/>
        <w:ind w:firstLineChars="200" w:firstLine="480"/>
        <w:rPr>
          <w:rFonts w:eastAsia="宋体" w:hAnsi="宋体" w:cs="Arial"/>
          <w:sz w:val="24"/>
          <w:szCs w:val="24"/>
        </w:rPr>
      </w:pPr>
      <w:r w:rsidRPr="00AA2697">
        <w:rPr>
          <w:rFonts w:eastAsia="宋体" w:hAnsi="宋体" w:cs="Arial"/>
          <w:sz w:val="24"/>
          <w:szCs w:val="24"/>
        </w:rPr>
        <w:t>(1)光的色散现象：含有多种颜色的光被分解为单色光的现象。</w:t>
      </w:r>
    </w:p>
    <w:p w:rsidR="00AA2697" w:rsidRPr="00AA2697" w:rsidRDefault="007F1C35" w:rsidP="00AA2697">
      <w:pPr>
        <w:pStyle w:val="a7"/>
        <w:tabs>
          <w:tab w:val="left" w:pos="4680"/>
        </w:tabs>
        <w:adjustRightInd w:val="0"/>
        <w:snapToGrid w:val="0"/>
        <w:spacing w:line="240" w:lineRule="auto"/>
        <w:ind w:firstLineChars="200" w:firstLine="480"/>
        <w:rPr>
          <w:rFonts w:eastAsia="宋体" w:hAnsi="宋体" w:cs="Arial"/>
          <w:sz w:val="24"/>
          <w:szCs w:val="24"/>
        </w:rPr>
      </w:pPr>
      <w:r w:rsidRPr="00AA2697">
        <w:rPr>
          <w:rFonts w:eastAsia="宋体" w:hAnsi="宋体" w:cs="Arial"/>
          <w:noProof/>
          <w:sz w:val="24"/>
          <w:szCs w:val="24"/>
        </w:rPr>
        <w:drawing>
          <wp:anchor distT="0" distB="0" distL="114300" distR="114300" simplePos="0" relativeHeight="251659264" behindDoc="0" locked="0" layoutInCell="1" allowOverlap="1" wp14:anchorId="5097C9CC" wp14:editId="6A258387">
            <wp:simplePos x="0" y="0"/>
            <wp:positionH relativeFrom="column">
              <wp:posOffset>4099560</wp:posOffset>
            </wp:positionH>
            <wp:positionV relativeFrom="paragraph">
              <wp:posOffset>637540</wp:posOffset>
            </wp:positionV>
            <wp:extent cx="1034415" cy="832485"/>
            <wp:effectExtent l="0" t="0" r="0" b="571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52875" name="图片 4"/>
                    <pic:cNvPicPr>
                      <a:picLocks noChangeAspect="1"/>
                    </pic:cNvPicPr>
                  </pic:nvPicPr>
                  <pic:blipFill>
                    <a:blip r:embed="rId24"/>
                    <a:stretch>
                      <a:fillRect/>
                    </a:stretch>
                  </pic:blipFill>
                  <pic:spPr>
                    <a:xfrm>
                      <a:off x="0" y="0"/>
                      <a:ext cx="1034415" cy="832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2697" w:rsidRPr="00AA2697">
        <w:rPr>
          <w:rFonts w:eastAsia="宋体" w:hAnsi="宋体" w:cs="Arial"/>
          <w:sz w:val="24"/>
          <w:szCs w:val="24"/>
        </w:rPr>
        <w:t>(2)色散规律：白光是由红、橙、黄、绿、青、蓝、紫七种色光组成的，折射率依次增大，红光的最小，紫光的最大，当一束白光入射到棱镜界面时，七种色光以相同的入射角射到棱镜界面，各种色光的折射角不同，红光偏折得最小，紫光偏折得最大；当它们从另一个界面射出时，仍然是</w:t>
      </w:r>
      <w:r w:rsidR="000E4AC6" w:rsidRPr="00AA2697">
        <w:rPr>
          <w:rFonts w:eastAsia="宋体" w:hAnsi="宋体" w:cs="Arial"/>
          <w:sz w:val="24"/>
          <w:szCs w:val="24"/>
          <w:u w:val="single"/>
        </w:rPr>
        <w:t xml:space="preserve">  </w:t>
      </w:r>
      <w:r w:rsidR="005D7C87">
        <w:rPr>
          <w:rFonts w:eastAsia="宋体" w:hAnsi="宋体" w:cs="Arial" w:hint="eastAsia"/>
          <w:sz w:val="24"/>
          <w:szCs w:val="24"/>
          <w:u w:val="single"/>
        </w:rPr>
        <w:t>紫光</w:t>
      </w:r>
      <w:r w:rsidR="000E4AC6" w:rsidRPr="00AA2697">
        <w:rPr>
          <w:rFonts w:eastAsia="宋体" w:hAnsi="宋体" w:cs="Arial"/>
          <w:sz w:val="24"/>
          <w:szCs w:val="24"/>
          <w:u w:val="single"/>
        </w:rPr>
        <w:t xml:space="preserve">     </w:t>
      </w:r>
      <w:r w:rsidR="00AA2697" w:rsidRPr="00AA2697">
        <w:rPr>
          <w:rFonts w:eastAsia="宋体" w:hAnsi="宋体" w:cs="Arial"/>
          <w:sz w:val="24"/>
          <w:szCs w:val="24"/>
        </w:rPr>
        <w:t>的偏折最大，</w:t>
      </w:r>
      <w:r w:rsidR="000E4AC6" w:rsidRPr="00AA2697">
        <w:rPr>
          <w:rFonts w:eastAsia="宋体" w:hAnsi="宋体" w:cs="Arial"/>
          <w:sz w:val="24"/>
          <w:szCs w:val="24"/>
          <w:u w:val="single"/>
        </w:rPr>
        <w:t xml:space="preserve">   </w:t>
      </w:r>
      <w:r w:rsidR="005D7C87">
        <w:rPr>
          <w:rFonts w:eastAsia="宋体" w:hAnsi="宋体" w:cs="Arial" w:hint="eastAsia"/>
          <w:sz w:val="24"/>
          <w:szCs w:val="24"/>
          <w:u w:val="single"/>
        </w:rPr>
        <w:t>红光</w:t>
      </w:r>
      <w:r w:rsidR="000E4AC6" w:rsidRPr="00AA2697">
        <w:rPr>
          <w:rFonts w:eastAsia="宋体" w:hAnsi="宋体" w:cs="Arial"/>
          <w:sz w:val="24"/>
          <w:szCs w:val="24"/>
          <w:u w:val="single"/>
        </w:rPr>
        <w:t xml:space="preserve">    </w:t>
      </w:r>
      <w:r w:rsidR="00AA2697" w:rsidRPr="00AA2697">
        <w:rPr>
          <w:rFonts w:eastAsia="宋体" w:hAnsi="宋体" w:cs="Arial"/>
          <w:sz w:val="24"/>
          <w:szCs w:val="24"/>
        </w:rPr>
        <w:t>的偏折最小。</w:t>
      </w:r>
    </w:p>
    <w:p w:rsidR="00AA2697" w:rsidRPr="00AA2697" w:rsidRDefault="00AA2697" w:rsidP="00AA2697">
      <w:pPr>
        <w:pStyle w:val="a7"/>
        <w:tabs>
          <w:tab w:val="left" w:pos="4680"/>
        </w:tabs>
        <w:adjustRightInd w:val="0"/>
        <w:snapToGrid w:val="0"/>
        <w:spacing w:line="240" w:lineRule="auto"/>
        <w:ind w:firstLineChars="200" w:firstLine="480"/>
        <w:rPr>
          <w:rFonts w:eastAsia="宋体" w:hAnsi="宋体" w:cs="Arial"/>
          <w:sz w:val="24"/>
          <w:szCs w:val="24"/>
        </w:rPr>
      </w:pPr>
      <w:r w:rsidRPr="00AA2697">
        <w:rPr>
          <w:rFonts w:eastAsia="宋体" w:hAnsi="宋体" w:cs="Arial"/>
          <w:sz w:val="24"/>
          <w:szCs w:val="24"/>
        </w:rPr>
        <w:t>(3)光的色散现象说明</w:t>
      </w:r>
    </w:p>
    <w:p w:rsidR="00AA2697" w:rsidRPr="00AA2697" w:rsidRDefault="00AA2697" w:rsidP="002E690E">
      <w:pPr>
        <w:pStyle w:val="a7"/>
        <w:tabs>
          <w:tab w:val="left" w:pos="4680"/>
        </w:tabs>
        <w:adjustRightInd w:val="0"/>
        <w:snapToGrid w:val="0"/>
        <w:spacing w:line="240" w:lineRule="auto"/>
        <w:rPr>
          <w:rFonts w:eastAsia="宋体" w:hAnsi="宋体" w:cs="Arial"/>
          <w:sz w:val="24"/>
          <w:szCs w:val="24"/>
        </w:rPr>
      </w:pPr>
      <w:r w:rsidRPr="00AA2697">
        <w:rPr>
          <w:rFonts w:eastAsia="宋体" w:hAnsi="宋体" w:cs="宋体" w:hint="eastAsia"/>
          <w:sz w:val="24"/>
          <w:szCs w:val="24"/>
        </w:rPr>
        <w:t>①</w:t>
      </w:r>
      <w:r w:rsidRPr="00AA2697">
        <w:rPr>
          <w:rFonts w:eastAsia="宋体" w:hAnsi="宋体" w:cs="Arial"/>
          <w:sz w:val="24"/>
          <w:szCs w:val="24"/>
        </w:rPr>
        <w:t>白</w:t>
      </w:r>
      <w:r w:rsidR="009C2CB8">
        <w:rPr>
          <w:rFonts w:eastAsia="宋体" w:hAnsi="宋体" w:cs="Arial" w:hint="eastAsia"/>
          <w:sz w:val="24"/>
          <w:szCs w:val="24"/>
        </w:rPr>
        <w:t>光</w:t>
      </w:r>
      <w:r w:rsidRPr="00AA2697">
        <w:rPr>
          <w:rFonts w:eastAsia="宋体" w:hAnsi="宋体" w:cs="Arial"/>
          <w:sz w:val="24"/>
          <w:szCs w:val="24"/>
        </w:rPr>
        <w:t>为复色光；</w:t>
      </w:r>
    </w:p>
    <w:p w:rsidR="00AA2697" w:rsidRPr="00AA2697" w:rsidRDefault="00AA2697" w:rsidP="002E690E">
      <w:pPr>
        <w:pStyle w:val="a7"/>
        <w:tabs>
          <w:tab w:val="left" w:pos="4680"/>
        </w:tabs>
        <w:adjustRightInd w:val="0"/>
        <w:snapToGrid w:val="0"/>
        <w:spacing w:line="240" w:lineRule="auto"/>
        <w:rPr>
          <w:rFonts w:eastAsia="宋体" w:hAnsi="宋体" w:cs="Arial"/>
          <w:sz w:val="24"/>
          <w:szCs w:val="24"/>
        </w:rPr>
      </w:pPr>
      <w:r w:rsidRPr="00AA2697">
        <w:rPr>
          <w:rFonts w:eastAsia="宋体" w:hAnsi="宋体" w:cs="宋体" w:hint="eastAsia"/>
          <w:sz w:val="24"/>
          <w:szCs w:val="24"/>
        </w:rPr>
        <w:t>②</w:t>
      </w:r>
      <w:r w:rsidRPr="00AA2697">
        <w:rPr>
          <w:rFonts w:eastAsia="宋体" w:hAnsi="宋体" w:cs="Arial"/>
          <w:sz w:val="24"/>
          <w:szCs w:val="24"/>
        </w:rPr>
        <w:t>同一介质对不同色光的折射率不同，频率越大的色光折射率</w:t>
      </w:r>
      <w:r w:rsidR="000E4AC6" w:rsidRPr="00AA2697">
        <w:rPr>
          <w:rFonts w:eastAsia="宋体" w:hAnsi="宋体" w:cs="Arial"/>
          <w:sz w:val="24"/>
          <w:szCs w:val="24"/>
          <w:u w:val="single"/>
        </w:rPr>
        <w:t xml:space="preserve">    </w:t>
      </w:r>
      <w:r w:rsidR="005D7C87">
        <w:rPr>
          <w:rFonts w:eastAsia="宋体" w:hAnsi="宋体" w:cs="Arial" w:hint="eastAsia"/>
          <w:sz w:val="24"/>
          <w:szCs w:val="24"/>
          <w:u w:val="single"/>
        </w:rPr>
        <w:t>越大</w:t>
      </w:r>
      <w:r w:rsidR="000E4AC6" w:rsidRPr="00AA2697">
        <w:rPr>
          <w:rFonts w:eastAsia="宋体" w:hAnsi="宋体" w:cs="Arial"/>
          <w:sz w:val="24"/>
          <w:szCs w:val="24"/>
          <w:u w:val="single"/>
        </w:rPr>
        <w:t xml:space="preserve">   </w:t>
      </w:r>
      <w:r w:rsidRPr="00AA2697">
        <w:rPr>
          <w:rFonts w:eastAsia="宋体" w:hAnsi="宋体" w:cs="Arial"/>
          <w:sz w:val="24"/>
          <w:szCs w:val="24"/>
        </w:rPr>
        <w:t>；</w:t>
      </w:r>
    </w:p>
    <w:p w:rsidR="00AA2697" w:rsidRPr="00AA2697" w:rsidRDefault="00AA2697" w:rsidP="002E690E">
      <w:pPr>
        <w:pStyle w:val="a7"/>
        <w:tabs>
          <w:tab w:val="left" w:pos="4680"/>
        </w:tabs>
        <w:adjustRightInd w:val="0"/>
        <w:snapToGrid w:val="0"/>
        <w:spacing w:line="240" w:lineRule="auto"/>
        <w:rPr>
          <w:rFonts w:eastAsia="宋体" w:hAnsi="宋体" w:cs="Arial"/>
          <w:sz w:val="24"/>
          <w:szCs w:val="24"/>
        </w:rPr>
      </w:pPr>
      <w:r w:rsidRPr="00AA2697">
        <w:rPr>
          <w:rFonts w:eastAsia="宋体" w:hAnsi="宋体" w:cs="宋体" w:hint="eastAsia"/>
          <w:sz w:val="24"/>
          <w:szCs w:val="24"/>
        </w:rPr>
        <w:t>③</w:t>
      </w:r>
      <w:r w:rsidRPr="00AA2697">
        <w:rPr>
          <w:rFonts w:eastAsia="宋体" w:hAnsi="宋体" w:cs="Arial"/>
          <w:sz w:val="24"/>
          <w:szCs w:val="24"/>
        </w:rPr>
        <w:t>不同色光在同一介质中的传播速度不同，根据</w:t>
      </w:r>
      <w:r w:rsidRPr="00AA2697">
        <w:rPr>
          <w:rFonts w:eastAsia="宋体" w:hAnsi="宋体" w:cs="Arial"/>
          <w:i/>
          <w:sz w:val="24"/>
          <w:szCs w:val="24"/>
        </w:rPr>
        <w:t>n</w:t>
      </w:r>
      <w:r w:rsidRPr="00AA2697">
        <w:rPr>
          <w:rFonts w:eastAsia="宋体" w:hAnsi="宋体" w:cs="Arial"/>
          <w:sz w:val="24"/>
          <w:szCs w:val="24"/>
        </w:rPr>
        <w:t>＝</w:t>
      </w:r>
      <w:r w:rsidRPr="00AA2697">
        <w:rPr>
          <w:rFonts w:eastAsia="宋体" w:hAnsi="宋体" w:cs="Arial"/>
          <w:sz w:val="24"/>
          <w:szCs w:val="24"/>
        </w:rPr>
        <w:fldChar w:fldCharType="begin"/>
      </w:r>
      <w:r w:rsidRPr="00AA2697">
        <w:rPr>
          <w:rFonts w:eastAsia="宋体" w:hAnsi="宋体" w:cs="Arial"/>
          <w:sz w:val="24"/>
          <w:szCs w:val="24"/>
        </w:rPr>
        <w:instrText>eq \f(</w:instrText>
      </w:r>
      <w:r w:rsidRPr="00AA2697">
        <w:rPr>
          <w:rFonts w:eastAsia="宋体" w:hAnsi="宋体" w:cs="Arial"/>
          <w:i/>
          <w:sz w:val="24"/>
          <w:szCs w:val="24"/>
        </w:rPr>
        <w:instrText>c,v</w:instrText>
      </w:r>
      <w:r w:rsidRPr="00AA2697">
        <w:rPr>
          <w:rFonts w:eastAsia="宋体" w:hAnsi="宋体" w:cs="Arial"/>
          <w:sz w:val="24"/>
          <w:szCs w:val="24"/>
        </w:rPr>
        <w:instrText>)</w:instrText>
      </w:r>
      <w:r w:rsidRPr="00AA2697">
        <w:rPr>
          <w:rFonts w:eastAsia="宋体" w:hAnsi="宋体" w:cs="Arial"/>
          <w:sz w:val="24"/>
          <w:szCs w:val="24"/>
        </w:rPr>
        <w:fldChar w:fldCharType="end"/>
      </w:r>
      <w:r w:rsidRPr="00AA2697">
        <w:rPr>
          <w:rFonts w:eastAsia="宋体" w:hAnsi="宋体" w:cs="Arial"/>
          <w:sz w:val="24"/>
          <w:szCs w:val="24"/>
        </w:rPr>
        <w:t>，频率越大，折射率越大，则波速</w:t>
      </w:r>
      <w:r w:rsidR="000E4AC6" w:rsidRPr="00AA2697">
        <w:rPr>
          <w:rFonts w:eastAsia="宋体" w:hAnsi="宋体" w:cs="Arial"/>
          <w:sz w:val="24"/>
          <w:szCs w:val="24"/>
          <w:u w:val="single"/>
        </w:rPr>
        <w:t xml:space="preserve"> </w:t>
      </w:r>
      <w:r w:rsidR="005D7C87">
        <w:rPr>
          <w:rFonts w:eastAsia="宋体" w:hAnsi="宋体" w:cs="Arial" w:hint="eastAsia"/>
          <w:sz w:val="24"/>
          <w:szCs w:val="24"/>
          <w:u w:val="single"/>
        </w:rPr>
        <w:t>越小</w:t>
      </w:r>
      <w:r w:rsidR="000E4AC6" w:rsidRPr="00AA2697">
        <w:rPr>
          <w:rFonts w:eastAsia="宋体" w:hAnsi="宋体" w:cs="Arial"/>
          <w:sz w:val="24"/>
          <w:szCs w:val="24"/>
          <w:u w:val="single"/>
        </w:rPr>
        <w:t xml:space="preserve">      </w:t>
      </w:r>
      <w:r w:rsidRPr="00AA2697">
        <w:rPr>
          <w:rFonts w:eastAsia="宋体" w:hAnsi="宋体" w:cs="Arial"/>
          <w:sz w:val="24"/>
          <w:szCs w:val="24"/>
        </w:rPr>
        <w:t>。</w:t>
      </w:r>
    </w:p>
    <w:p w:rsidR="00AA2697" w:rsidRPr="00990898" w:rsidRDefault="00AA2697" w:rsidP="00AA2697">
      <w:pPr>
        <w:pStyle w:val="0"/>
        <w:tabs>
          <w:tab w:val="left" w:pos="4680"/>
        </w:tabs>
        <w:adjustRightInd w:val="0"/>
        <w:snapToGrid w:val="0"/>
        <w:spacing w:line="240" w:lineRule="auto"/>
        <w:rPr>
          <w:rFonts w:hAnsi="宋体" w:cs="Arial"/>
          <w:b/>
          <w:sz w:val="24"/>
          <w:szCs w:val="24"/>
        </w:rPr>
      </w:pPr>
      <w:r w:rsidRPr="00990898">
        <w:rPr>
          <w:rFonts w:hAnsi="宋体" w:cs="Arial" w:hint="eastAsia"/>
          <w:b/>
          <w:sz w:val="24"/>
          <w:szCs w:val="24"/>
        </w:rPr>
        <w:t>四</w:t>
      </w:r>
      <w:r w:rsidRPr="00990898">
        <w:rPr>
          <w:rFonts w:hAnsi="宋体" w:cs="Arial"/>
          <w:b/>
          <w:sz w:val="24"/>
          <w:szCs w:val="24"/>
        </w:rPr>
        <w:t>、平行玻璃砖、三棱镜和圆柱体(球)对光路的控制</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2886"/>
        <w:gridCol w:w="2983"/>
        <w:gridCol w:w="2964"/>
      </w:tblGrid>
      <w:tr w:rsidR="00AA2697" w:rsidRPr="00AA2697" w:rsidTr="00AA2697">
        <w:tc>
          <w:tcPr>
            <w:tcW w:w="455" w:type="pct"/>
            <w:tcBorders>
              <w:bottom w:val="single" w:sz="4" w:space="0" w:color="auto"/>
              <w:tl2br w:val="single" w:sz="4" w:space="0" w:color="auto"/>
            </w:tcBorders>
            <w:shd w:val="clear" w:color="auto" w:fill="auto"/>
            <w:vAlign w:val="center"/>
          </w:tcPr>
          <w:p w:rsidR="00AA2697" w:rsidRPr="00AA2697" w:rsidRDefault="00AA2697" w:rsidP="00AA2697">
            <w:pPr>
              <w:pStyle w:val="0"/>
              <w:tabs>
                <w:tab w:val="left" w:pos="4680"/>
              </w:tabs>
              <w:adjustRightInd w:val="0"/>
              <w:snapToGrid w:val="0"/>
              <w:spacing w:line="240" w:lineRule="auto"/>
              <w:jc w:val="center"/>
              <w:rPr>
                <w:rFonts w:hAnsi="宋体" w:cs="Arial"/>
                <w:i/>
                <w:sz w:val="24"/>
                <w:szCs w:val="24"/>
              </w:rPr>
            </w:pPr>
          </w:p>
        </w:tc>
        <w:tc>
          <w:tcPr>
            <w:tcW w:w="1485" w:type="pct"/>
            <w:tcBorders>
              <w:bottom w:val="single" w:sz="4" w:space="0" w:color="auto"/>
            </w:tcBorders>
            <w:shd w:val="clear" w:color="auto" w:fill="auto"/>
            <w:vAlign w:val="center"/>
          </w:tcPr>
          <w:p w:rsidR="00AA2697" w:rsidRPr="00AA2697" w:rsidRDefault="00AA2697" w:rsidP="00AA2697">
            <w:pPr>
              <w:pStyle w:val="0"/>
              <w:tabs>
                <w:tab w:val="left" w:pos="4680"/>
              </w:tabs>
              <w:adjustRightInd w:val="0"/>
              <w:snapToGrid w:val="0"/>
              <w:spacing w:line="240" w:lineRule="auto"/>
              <w:jc w:val="center"/>
              <w:rPr>
                <w:rFonts w:hAnsi="宋体" w:cs="Arial"/>
                <w:i/>
                <w:sz w:val="24"/>
                <w:szCs w:val="24"/>
              </w:rPr>
            </w:pPr>
            <w:r w:rsidRPr="00AA2697">
              <w:rPr>
                <w:rFonts w:hAnsi="宋体" w:cs="Arial"/>
                <w:sz w:val="24"/>
                <w:szCs w:val="24"/>
              </w:rPr>
              <w:t>平行玻璃砖</w:t>
            </w:r>
          </w:p>
        </w:tc>
        <w:tc>
          <w:tcPr>
            <w:tcW w:w="1535" w:type="pct"/>
            <w:tcBorders>
              <w:bottom w:val="single" w:sz="4" w:space="0" w:color="auto"/>
            </w:tcBorders>
            <w:shd w:val="clear" w:color="auto" w:fill="auto"/>
            <w:vAlign w:val="center"/>
          </w:tcPr>
          <w:p w:rsidR="00AA2697" w:rsidRPr="00AA2697" w:rsidRDefault="00AA2697" w:rsidP="00AA2697">
            <w:pPr>
              <w:pStyle w:val="0"/>
              <w:tabs>
                <w:tab w:val="left" w:pos="4680"/>
              </w:tabs>
              <w:adjustRightInd w:val="0"/>
              <w:snapToGrid w:val="0"/>
              <w:spacing w:line="240" w:lineRule="auto"/>
              <w:jc w:val="center"/>
              <w:rPr>
                <w:rFonts w:hAnsi="宋体" w:cs="Arial"/>
                <w:i/>
                <w:sz w:val="24"/>
                <w:szCs w:val="24"/>
              </w:rPr>
            </w:pPr>
            <w:r w:rsidRPr="00AA2697">
              <w:rPr>
                <w:rFonts w:hAnsi="宋体" w:cs="Arial"/>
                <w:sz w:val="24"/>
                <w:szCs w:val="24"/>
              </w:rPr>
              <w:t>三棱镜</w:t>
            </w:r>
          </w:p>
        </w:tc>
        <w:tc>
          <w:tcPr>
            <w:tcW w:w="1525" w:type="pct"/>
            <w:tcBorders>
              <w:bottom w:val="single" w:sz="4" w:space="0" w:color="auto"/>
            </w:tcBorders>
            <w:shd w:val="clear" w:color="auto" w:fill="auto"/>
            <w:vAlign w:val="center"/>
          </w:tcPr>
          <w:p w:rsidR="00AA2697" w:rsidRPr="00AA2697" w:rsidRDefault="00AA2697" w:rsidP="00AA2697">
            <w:pPr>
              <w:pStyle w:val="0"/>
              <w:tabs>
                <w:tab w:val="left" w:pos="4680"/>
              </w:tabs>
              <w:adjustRightInd w:val="0"/>
              <w:snapToGrid w:val="0"/>
              <w:spacing w:line="240" w:lineRule="auto"/>
              <w:jc w:val="center"/>
              <w:rPr>
                <w:rFonts w:hAnsi="宋体" w:cs="Arial"/>
                <w:sz w:val="24"/>
                <w:szCs w:val="24"/>
              </w:rPr>
            </w:pPr>
            <w:r w:rsidRPr="00AA2697">
              <w:rPr>
                <w:rFonts w:hAnsi="宋体" w:cs="Arial"/>
                <w:sz w:val="24"/>
                <w:szCs w:val="24"/>
              </w:rPr>
              <w:t>圆柱体(球)</w:t>
            </w:r>
          </w:p>
        </w:tc>
      </w:tr>
      <w:tr w:rsidR="00AA2697" w:rsidRPr="00AA2697" w:rsidTr="00AA2697">
        <w:tc>
          <w:tcPr>
            <w:tcW w:w="455" w:type="pct"/>
            <w:shd w:val="clear" w:color="auto" w:fill="auto"/>
            <w:vAlign w:val="center"/>
          </w:tcPr>
          <w:p w:rsidR="00AA2697" w:rsidRPr="00AA2697" w:rsidRDefault="00AA2697" w:rsidP="00AA2697">
            <w:pPr>
              <w:pStyle w:val="0"/>
              <w:tabs>
                <w:tab w:val="left" w:pos="4680"/>
              </w:tabs>
              <w:adjustRightInd w:val="0"/>
              <w:snapToGrid w:val="0"/>
              <w:spacing w:line="240" w:lineRule="auto"/>
              <w:jc w:val="center"/>
              <w:rPr>
                <w:rFonts w:hAnsi="宋体" w:cs="Arial"/>
                <w:i/>
                <w:sz w:val="24"/>
                <w:szCs w:val="24"/>
              </w:rPr>
            </w:pPr>
            <w:r w:rsidRPr="00AA2697">
              <w:rPr>
                <w:rFonts w:hAnsi="宋体" w:cs="Arial"/>
                <w:sz w:val="24"/>
                <w:szCs w:val="24"/>
              </w:rPr>
              <w:t>结构</w:t>
            </w:r>
          </w:p>
        </w:tc>
        <w:tc>
          <w:tcPr>
            <w:tcW w:w="1485" w:type="pct"/>
            <w:shd w:val="clear" w:color="auto" w:fill="auto"/>
            <w:vAlign w:val="center"/>
          </w:tcPr>
          <w:p w:rsidR="00AA2697" w:rsidRPr="00AA2697" w:rsidRDefault="00AA2697" w:rsidP="00AA2697">
            <w:pPr>
              <w:pStyle w:val="0"/>
              <w:tabs>
                <w:tab w:val="left" w:pos="4680"/>
              </w:tabs>
              <w:adjustRightInd w:val="0"/>
              <w:snapToGrid w:val="0"/>
              <w:spacing w:line="240" w:lineRule="auto"/>
              <w:jc w:val="center"/>
              <w:rPr>
                <w:rFonts w:hAnsi="宋体" w:cs="Arial"/>
                <w:i/>
                <w:sz w:val="24"/>
                <w:szCs w:val="24"/>
              </w:rPr>
            </w:pPr>
            <w:r w:rsidRPr="00AA2697">
              <w:rPr>
                <w:rFonts w:hAnsi="宋体" w:cs="Arial"/>
                <w:sz w:val="24"/>
                <w:szCs w:val="24"/>
              </w:rPr>
              <w:t>玻璃砖上下表面是平行的</w:t>
            </w:r>
          </w:p>
        </w:tc>
        <w:tc>
          <w:tcPr>
            <w:tcW w:w="1535" w:type="pct"/>
            <w:shd w:val="clear" w:color="auto" w:fill="auto"/>
            <w:vAlign w:val="center"/>
          </w:tcPr>
          <w:p w:rsidR="00AA2697" w:rsidRPr="00AA2697" w:rsidRDefault="00AA2697" w:rsidP="00AA2697">
            <w:pPr>
              <w:pStyle w:val="0"/>
              <w:tabs>
                <w:tab w:val="left" w:pos="4680"/>
              </w:tabs>
              <w:adjustRightInd w:val="0"/>
              <w:snapToGrid w:val="0"/>
              <w:spacing w:line="240" w:lineRule="auto"/>
              <w:jc w:val="center"/>
              <w:rPr>
                <w:rFonts w:hAnsi="宋体" w:cs="Arial"/>
                <w:i/>
                <w:sz w:val="24"/>
                <w:szCs w:val="24"/>
              </w:rPr>
            </w:pPr>
            <w:r w:rsidRPr="00AA2697">
              <w:rPr>
                <w:rFonts w:hAnsi="宋体" w:cs="Arial"/>
                <w:sz w:val="24"/>
                <w:szCs w:val="24"/>
              </w:rPr>
              <w:t>横截面为三角形的三棱镜</w:t>
            </w:r>
          </w:p>
        </w:tc>
        <w:tc>
          <w:tcPr>
            <w:tcW w:w="1525" w:type="pct"/>
            <w:shd w:val="clear" w:color="auto" w:fill="auto"/>
            <w:vAlign w:val="center"/>
          </w:tcPr>
          <w:p w:rsidR="00AA2697" w:rsidRPr="00AA2697" w:rsidRDefault="00AA2697" w:rsidP="00AA2697">
            <w:pPr>
              <w:pStyle w:val="0"/>
              <w:tabs>
                <w:tab w:val="left" w:pos="4680"/>
              </w:tabs>
              <w:adjustRightInd w:val="0"/>
              <w:snapToGrid w:val="0"/>
              <w:spacing w:line="240" w:lineRule="auto"/>
              <w:jc w:val="center"/>
              <w:rPr>
                <w:rFonts w:hAnsi="宋体" w:cs="Arial"/>
                <w:sz w:val="24"/>
                <w:szCs w:val="24"/>
              </w:rPr>
            </w:pPr>
            <w:r w:rsidRPr="00AA2697">
              <w:rPr>
                <w:rFonts w:hAnsi="宋体" w:cs="Arial"/>
                <w:sz w:val="24"/>
                <w:szCs w:val="24"/>
              </w:rPr>
              <w:t>横截面是圆</w:t>
            </w:r>
          </w:p>
        </w:tc>
      </w:tr>
      <w:tr w:rsidR="00AA2697" w:rsidRPr="00AA2697" w:rsidTr="002E690E">
        <w:trPr>
          <w:trHeight w:val="2002"/>
        </w:trPr>
        <w:tc>
          <w:tcPr>
            <w:tcW w:w="455" w:type="pct"/>
            <w:vMerge w:val="restart"/>
            <w:shd w:val="clear" w:color="auto" w:fill="auto"/>
            <w:vAlign w:val="center"/>
          </w:tcPr>
          <w:p w:rsidR="00AA2697" w:rsidRPr="00AA2697" w:rsidRDefault="00AA2697" w:rsidP="00712D16">
            <w:pPr>
              <w:pStyle w:val="0"/>
              <w:tabs>
                <w:tab w:val="left" w:pos="4680"/>
              </w:tabs>
              <w:adjustRightInd w:val="0"/>
              <w:snapToGrid w:val="0"/>
              <w:spacing w:line="240" w:lineRule="auto"/>
              <w:jc w:val="left"/>
              <w:rPr>
                <w:rFonts w:hAnsi="宋体" w:cs="Arial"/>
                <w:i/>
                <w:sz w:val="24"/>
                <w:szCs w:val="24"/>
              </w:rPr>
            </w:pPr>
            <w:r w:rsidRPr="00AA2697">
              <w:rPr>
                <w:rFonts w:hAnsi="宋体" w:cs="Arial"/>
                <w:sz w:val="24"/>
                <w:szCs w:val="24"/>
              </w:rPr>
              <w:lastRenderedPageBreak/>
              <w:t>对光线的作用</w:t>
            </w:r>
          </w:p>
        </w:tc>
        <w:tc>
          <w:tcPr>
            <w:tcW w:w="1485" w:type="pct"/>
            <w:shd w:val="clear" w:color="auto" w:fill="auto"/>
            <w:vAlign w:val="center"/>
          </w:tcPr>
          <w:p w:rsidR="00AA2697" w:rsidRPr="00AA2697" w:rsidRDefault="00AA2697" w:rsidP="002E690E">
            <w:pPr>
              <w:pStyle w:val="0"/>
              <w:tabs>
                <w:tab w:val="left" w:pos="4680"/>
              </w:tabs>
              <w:adjustRightInd w:val="0"/>
              <w:snapToGrid w:val="0"/>
              <w:spacing w:line="240" w:lineRule="auto"/>
              <w:rPr>
                <w:rFonts w:hAnsi="宋体" w:cs="Arial"/>
                <w:i/>
                <w:sz w:val="24"/>
                <w:szCs w:val="24"/>
              </w:rPr>
            </w:pPr>
            <w:r w:rsidRPr="00AA2697">
              <w:rPr>
                <w:rFonts w:hAnsi="宋体" w:cs="Arial"/>
                <w:noProof/>
                <w:sz w:val="24"/>
                <w:szCs w:val="24"/>
              </w:rPr>
              <w:drawing>
                <wp:anchor distT="0" distB="0" distL="114300" distR="114300" simplePos="0" relativeHeight="251693056" behindDoc="0" locked="0" layoutInCell="1" allowOverlap="1">
                  <wp:simplePos x="0" y="0"/>
                  <wp:positionH relativeFrom="column">
                    <wp:posOffset>299720</wp:posOffset>
                  </wp:positionH>
                  <wp:positionV relativeFrom="paragraph">
                    <wp:posOffset>0</wp:posOffset>
                  </wp:positionV>
                  <wp:extent cx="1091565" cy="104902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790498" name="图片 5"/>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91565" cy="1049020"/>
                          </a:xfrm>
                          <a:prstGeom prst="rect">
                            <a:avLst/>
                          </a:prstGeom>
                          <a:noFill/>
                          <a:ln>
                            <a:noFill/>
                          </a:ln>
                        </pic:spPr>
                      </pic:pic>
                    </a:graphicData>
                  </a:graphic>
                </wp:anchor>
              </w:drawing>
            </w:r>
          </w:p>
        </w:tc>
        <w:tc>
          <w:tcPr>
            <w:tcW w:w="1535" w:type="pct"/>
            <w:shd w:val="clear" w:color="auto" w:fill="auto"/>
            <w:vAlign w:val="center"/>
          </w:tcPr>
          <w:p w:rsidR="00AA2697" w:rsidRPr="00AA2697" w:rsidRDefault="00AA2697" w:rsidP="002E690E">
            <w:pPr>
              <w:pStyle w:val="0"/>
              <w:tabs>
                <w:tab w:val="left" w:pos="4680"/>
              </w:tabs>
              <w:adjustRightInd w:val="0"/>
              <w:snapToGrid w:val="0"/>
              <w:spacing w:line="240" w:lineRule="auto"/>
              <w:rPr>
                <w:rFonts w:hAnsi="宋体" w:cs="Arial"/>
                <w:i/>
                <w:sz w:val="24"/>
                <w:szCs w:val="24"/>
              </w:rPr>
            </w:pPr>
            <w:r w:rsidRPr="00AA2697">
              <w:rPr>
                <w:rFonts w:hAnsi="宋体" w:cs="Arial"/>
                <w:noProof/>
                <w:sz w:val="24"/>
                <w:szCs w:val="24"/>
              </w:rPr>
              <w:drawing>
                <wp:anchor distT="0" distB="0" distL="114300" distR="114300" simplePos="0" relativeHeight="251694080" behindDoc="0" locked="0" layoutInCell="1" allowOverlap="1">
                  <wp:simplePos x="0" y="0"/>
                  <wp:positionH relativeFrom="column">
                    <wp:posOffset>220345</wp:posOffset>
                  </wp:positionH>
                  <wp:positionV relativeFrom="paragraph">
                    <wp:posOffset>-1003300</wp:posOffset>
                  </wp:positionV>
                  <wp:extent cx="1301750" cy="1022350"/>
                  <wp:effectExtent l="0" t="0" r="0" b="6350"/>
                  <wp:wrapSquare wrapText="bothSides"/>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13949" name="图片 6"/>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017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25" w:type="pct"/>
            <w:shd w:val="clear" w:color="auto" w:fill="auto"/>
            <w:vAlign w:val="center"/>
          </w:tcPr>
          <w:p w:rsidR="00AA2697" w:rsidRPr="00AA2697" w:rsidRDefault="00AA2697" w:rsidP="002E690E">
            <w:pPr>
              <w:pStyle w:val="0"/>
              <w:tabs>
                <w:tab w:val="left" w:pos="4680"/>
              </w:tabs>
              <w:adjustRightInd w:val="0"/>
              <w:snapToGrid w:val="0"/>
              <w:spacing w:line="240" w:lineRule="auto"/>
              <w:rPr>
                <w:rFonts w:hAnsi="宋体" w:cs="Arial"/>
                <w:sz w:val="24"/>
                <w:szCs w:val="24"/>
              </w:rPr>
            </w:pPr>
            <w:r w:rsidRPr="00AA2697">
              <w:rPr>
                <w:rFonts w:hAnsi="宋体" w:cs="Arial"/>
                <w:noProof/>
                <w:sz w:val="24"/>
                <w:szCs w:val="24"/>
              </w:rPr>
              <w:drawing>
                <wp:anchor distT="0" distB="0" distL="114300" distR="114300" simplePos="0" relativeHeight="251695104" behindDoc="0" locked="0" layoutInCell="1" allowOverlap="1">
                  <wp:simplePos x="0" y="0"/>
                  <wp:positionH relativeFrom="column">
                    <wp:posOffset>134620</wp:posOffset>
                  </wp:positionH>
                  <wp:positionV relativeFrom="paragraph">
                    <wp:posOffset>-721995</wp:posOffset>
                  </wp:positionV>
                  <wp:extent cx="1466850" cy="780415"/>
                  <wp:effectExtent l="0" t="0" r="0" b="635"/>
                  <wp:wrapSquare wrapText="bothSides"/>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749589" name="图片 7"/>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66850" cy="7804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A2697" w:rsidRPr="00AA2697" w:rsidTr="00AA2697">
        <w:trPr>
          <w:trHeight w:val="90"/>
        </w:trPr>
        <w:tc>
          <w:tcPr>
            <w:tcW w:w="455" w:type="pct"/>
            <w:vMerge/>
            <w:shd w:val="clear" w:color="auto" w:fill="auto"/>
            <w:vAlign w:val="center"/>
          </w:tcPr>
          <w:p w:rsidR="00AA2697" w:rsidRPr="00AA2697" w:rsidRDefault="00AA2697" w:rsidP="00AA2697">
            <w:pPr>
              <w:pStyle w:val="0"/>
              <w:tabs>
                <w:tab w:val="left" w:pos="4680"/>
              </w:tabs>
              <w:adjustRightInd w:val="0"/>
              <w:snapToGrid w:val="0"/>
              <w:spacing w:line="240" w:lineRule="auto"/>
              <w:jc w:val="center"/>
              <w:rPr>
                <w:rFonts w:hAnsi="宋体" w:cs="Arial"/>
                <w:i/>
                <w:sz w:val="24"/>
                <w:szCs w:val="24"/>
              </w:rPr>
            </w:pPr>
          </w:p>
        </w:tc>
        <w:tc>
          <w:tcPr>
            <w:tcW w:w="1485" w:type="pct"/>
            <w:shd w:val="clear" w:color="auto" w:fill="auto"/>
            <w:vAlign w:val="center"/>
          </w:tcPr>
          <w:p w:rsidR="00AA2697" w:rsidRPr="00AA2697" w:rsidRDefault="00AA2697" w:rsidP="00AA2697">
            <w:pPr>
              <w:pStyle w:val="0"/>
              <w:tabs>
                <w:tab w:val="left" w:pos="4680"/>
              </w:tabs>
              <w:adjustRightInd w:val="0"/>
              <w:snapToGrid w:val="0"/>
              <w:spacing w:line="240" w:lineRule="auto"/>
              <w:rPr>
                <w:rFonts w:hAnsi="宋体" w:cs="Arial"/>
                <w:i/>
                <w:sz w:val="24"/>
                <w:szCs w:val="24"/>
              </w:rPr>
            </w:pPr>
            <w:r w:rsidRPr="00AA2697">
              <w:rPr>
                <w:rFonts w:hAnsi="宋体" w:cs="Times New Roman"/>
                <w:sz w:val="24"/>
                <w:szCs w:val="24"/>
              </w:rPr>
              <w:t>通过平行玻璃砖的光线不改变传播方向，但要发生侧移</w:t>
            </w:r>
          </w:p>
        </w:tc>
        <w:tc>
          <w:tcPr>
            <w:tcW w:w="1535" w:type="pct"/>
            <w:shd w:val="clear" w:color="auto" w:fill="auto"/>
            <w:vAlign w:val="center"/>
          </w:tcPr>
          <w:p w:rsidR="00AA2697" w:rsidRPr="00AA2697" w:rsidRDefault="00AA2697" w:rsidP="00576656">
            <w:pPr>
              <w:pStyle w:val="0"/>
              <w:tabs>
                <w:tab w:val="left" w:pos="4680"/>
              </w:tabs>
              <w:adjustRightInd w:val="0"/>
              <w:snapToGrid w:val="0"/>
              <w:spacing w:line="240" w:lineRule="auto"/>
              <w:jc w:val="left"/>
              <w:rPr>
                <w:rFonts w:hAnsi="宋体" w:cs="Arial"/>
                <w:i/>
                <w:sz w:val="24"/>
                <w:szCs w:val="24"/>
              </w:rPr>
            </w:pPr>
            <w:r w:rsidRPr="00AA2697">
              <w:rPr>
                <w:rFonts w:hAnsi="宋体" w:cs="Times New Roman"/>
                <w:sz w:val="24"/>
                <w:szCs w:val="24"/>
              </w:rPr>
              <w:t>通过三棱镜的光线经两次折射后，出射光线向棱镜底面偏折</w:t>
            </w:r>
          </w:p>
        </w:tc>
        <w:tc>
          <w:tcPr>
            <w:tcW w:w="1525" w:type="pct"/>
            <w:shd w:val="clear" w:color="auto" w:fill="auto"/>
            <w:vAlign w:val="center"/>
          </w:tcPr>
          <w:p w:rsidR="00AA2697" w:rsidRPr="00AA2697" w:rsidRDefault="00AA2697" w:rsidP="00AA2697">
            <w:pPr>
              <w:pStyle w:val="0"/>
              <w:tabs>
                <w:tab w:val="left" w:pos="4680"/>
              </w:tabs>
              <w:adjustRightInd w:val="0"/>
              <w:snapToGrid w:val="0"/>
              <w:spacing w:line="240" w:lineRule="auto"/>
              <w:rPr>
                <w:rFonts w:hAnsi="宋体" w:cs="Arial"/>
                <w:sz w:val="24"/>
                <w:szCs w:val="24"/>
              </w:rPr>
            </w:pPr>
            <w:r w:rsidRPr="00AA2697">
              <w:rPr>
                <w:rFonts w:hAnsi="宋体" w:cs="Times New Roman"/>
                <w:sz w:val="24"/>
                <w:szCs w:val="24"/>
              </w:rPr>
              <w:t>圆界面的法线是过圆心的直线，光线经过两次折射后向圆心偏折</w:t>
            </w:r>
          </w:p>
        </w:tc>
      </w:tr>
    </w:tbl>
    <w:p w:rsidR="00AA2697" w:rsidRDefault="008B4BD3" w:rsidP="00AA2697">
      <w:pPr>
        <w:pStyle w:val="a7"/>
        <w:tabs>
          <w:tab w:val="left" w:pos="3261"/>
        </w:tabs>
        <w:snapToGrid w:val="0"/>
        <w:spacing w:line="240" w:lineRule="auto"/>
        <w:rPr>
          <w:rFonts w:eastAsia="宋体" w:hAnsi="宋体" w:cs="Times New Roman"/>
          <w:sz w:val="24"/>
          <w:szCs w:val="24"/>
        </w:rPr>
      </w:pPr>
      <w:r>
        <w:rPr>
          <w:noProof/>
        </w:rPr>
        <w:pict>
          <v:shape id="_x0000_s1029" type="#_x0000_t75" style="position:absolute;left:0;text-align:left;margin-left:297.3pt;margin-top:90.55pt;width:112.2pt;height:94.5pt;z-index:251686912;mso-position-horizontal-relative:text;mso-position-vertical-relative:text;mso-width-relative:page;mso-height-relative:page">
            <v:imagedata r:id="rId28" o:title="14-8"/>
            <w10:wrap type="square"/>
          </v:shape>
        </w:pict>
      </w:r>
      <w:r w:rsidR="00AA2697" w:rsidRPr="00AA2697">
        <w:rPr>
          <w:rFonts w:eastAsia="宋体" w:hAnsi="宋体" w:cs="Arial" w:hint="eastAsia"/>
          <w:bCs/>
          <w:sz w:val="24"/>
          <w:szCs w:val="24"/>
        </w:rPr>
        <w:t>【例</w:t>
      </w:r>
      <w:r w:rsidR="00576656">
        <w:rPr>
          <w:rFonts w:eastAsia="宋体" w:hAnsi="宋体" w:cs="Arial" w:hint="eastAsia"/>
          <w:bCs/>
          <w:sz w:val="24"/>
          <w:szCs w:val="24"/>
        </w:rPr>
        <w:t>5</w:t>
      </w:r>
      <w:r w:rsidR="00AA2697" w:rsidRPr="00AA2697">
        <w:rPr>
          <w:rFonts w:eastAsia="宋体" w:hAnsi="宋体" w:cs="Arial" w:hint="eastAsia"/>
          <w:bCs/>
          <w:sz w:val="24"/>
          <w:szCs w:val="24"/>
        </w:rPr>
        <w:t>】</w:t>
      </w:r>
      <w:r w:rsidR="00AA2697" w:rsidRPr="00AA2697">
        <w:rPr>
          <w:rFonts w:eastAsia="宋体" w:hAnsi="宋体" w:cs="Times New Roman"/>
          <w:sz w:val="24"/>
          <w:szCs w:val="24"/>
        </w:rPr>
        <w:t>如图所示，有一块两个光学表面平行的光学元件，它对红光和紫光的折射率分别为</w:t>
      </w:r>
      <w:r w:rsidR="00AA2697" w:rsidRPr="00AA2697">
        <w:rPr>
          <w:rFonts w:eastAsia="宋体" w:hAnsi="宋体" w:cs="Times New Roman"/>
          <w:i/>
          <w:sz w:val="24"/>
          <w:szCs w:val="24"/>
        </w:rPr>
        <w:t>n</w:t>
      </w:r>
      <w:r w:rsidR="00AA2697" w:rsidRPr="00AA2697">
        <w:rPr>
          <w:rFonts w:eastAsia="宋体" w:hAnsi="宋体" w:cs="Times New Roman"/>
          <w:sz w:val="24"/>
          <w:szCs w:val="24"/>
          <w:vertAlign w:val="subscript"/>
        </w:rPr>
        <w:t>1</w:t>
      </w:r>
      <w:r w:rsidR="00AA2697" w:rsidRPr="00AA2697">
        <w:rPr>
          <w:rFonts w:eastAsia="宋体" w:hAnsi="宋体" w:cs="Times New Roman"/>
          <w:sz w:val="24"/>
          <w:szCs w:val="24"/>
        </w:rPr>
        <w:t>＝</w:t>
      </w:r>
      <w:r w:rsidR="00AA2697" w:rsidRPr="00AA2697">
        <w:rPr>
          <w:rFonts w:eastAsia="宋体" w:hAnsi="宋体" w:cs="宋体-方正超大字符集"/>
          <w:sz w:val="24"/>
          <w:szCs w:val="24"/>
        </w:rPr>
        <w:fldChar w:fldCharType="begin"/>
      </w:r>
      <w:r w:rsidR="00AA2697" w:rsidRPr="00AA2697">
        <w:rPr>
          <w:rFonts w:eastAsia="宋体" w:hAnsi="宋体" w:cs="宋体-方正超大字符集" w:hint="eastAsia"/>
          <w:sz w:val="24"/>
          <w:szCs w:val="24"/>
        </w:rPr>
        <w:instrText>eq \</w:instrText>
      </w:r>
      <w:r w:rsidR="00AA2697" w:rsidRPr="00AA2697">
        <w:rPr>
          <w:rFonts w:eastAsia="宋体" w:hAnsi="宋体" w:cs="Times New Roman"/>
          <w:sz w:val="24"/>
          <w:szCs w:val="24"/>
        </w:rPr>
        <w:instrText>f(4</w:instrText>
      </w:r>
      <w:r w:rsidR="00AA2697" w:rsidRPr="00AA2697">
        <w:rPr>
          <w:rFonts w:eastAsia="宋体" w:hAnsi="宋体" w:cs="Times New Roman"/>
          <w:i/>
          <w:sz w:val="24"/>
          <w:szCs w:val="24"/>
        </w:rPr>
        <w:instrText>,</w:instrText>
      </w:r>
      <w:r w:rsidR="00AA2697" w:rsidRPr="00AA2697">
        <w:rPr>
          <w:rFonts w:eastAsia="宋体" w:hAnsi="宋体" w:cs="Times New Roman"/>
          <w:sz w:val="24"/>
          <w:szCs w:val="24"/>
        </w:rPr>
        <w:instrText>3)</w:instrText>
      </w:r>
      <w:r w:rsidR="00AA2697" w:rsidRPr="00AA2697">
        <w:rPr>
          <w:rFonts w:eastAsia="宋体" w:hAnsi="宋体" w:cs="宋体-方正超大字符集"/>
          <w:sz w:val="24"/>
          <w:szCs w:val="24"/>
        </w:rPr>
        <w:fldChar w:fldCharType="end"/>
      </w:r>
      <w:r w:rsidR="00AA2697" w:rsidRPr="00AA2697">
        <w:rPr>
          <w:rFonts w:eastAsia="宋体" w:hAnsi="宋体" w:cs="Times New Roman"/>
          <w:sz w:val="24"/>
          <w:szCs w:val="24"/>
        </w:rPr>
        <w:t>、</w:t>
      </w:r>
      <w:r w:rsidR="00AA2697" w:rsidRPr="00AA2697">
        <w:rPr>
          <w:rFonts w:eastAsia="宋体" w:hAnsi="宋体" w:cs="Times New Roman"/>
          <w:i/>
          <w:sz w:val="24"/>
          <w:szCs w:val="24"/>
        </w:rPr>
        <w:t>n</w:t>
      </w:r>
      <w:r w:rsidR="00AA2697" w:rsidRPr="00AA2697">
        <w:rPr>
          <w:rFonts w:eastAsia="宋体" w:hAnsi="宋体" w:cs="Times New Roman"/>
          <w:sz w:val="24"/>
          <w:szCs w:val="24"/>
          <w:vertAlign w:val="subscript"/>
        </w:rPr>
        <w:t>2</w:t>
      </w:r>
      <w:r w:rsidR="00AA2697" w:rsidRPr="00AA2697">
        <w:rPr>
          <w:rFonts w:eastAsia="宋体" w:hAnsi="宋体" w:cs="Times New Roman"/>
          <w:sz w:val="24"/>
          <w:szCs w:val="24"/>
        </w:rPr>
        <w:t>＝</w:t>
      </w:r>
      <w:r w:rsidR="00AA2697" w:rsidRPr="00AA2697">
        <w:rPr>
          <w:rFonts w:eastAsia="宋体" w:hAnsi="宋体" w:cs="宋体-方正超大字符集"/>
          <w:sz w:val="24"/>
          <w:szCs w:val="24"/>
        </w:rPr>
        <w:fldChar w:fldCharType="begin"/>
      </w:r>
      <w:r w:rsidR="00AA2697" w:rsidRPr="00AA2697">
        <w:rPr>
          <w:rFonts w:eastAsia="宋体" w:hAnsi="宋体" w:cs="宋体-方正超大字符集" w:hint="eastAsia"/>
          <w:sz w:val="24"/>
          <w:szCs w:val="24"/>
        </w:rPr>
        <w:instrText>eq \</w:instrText>
      </w:r>
      <w:r w:rsidR="00AA2697" w:rsidRPr="00AA2697">
        <w:rPr>
          <w:rFonts w:eastAsia="宋体" w:hAnsi="宋体" w:cs="Times New Roman"/>
          <w:sz w:val="24"/>
          <w:szCs w:val="24"/>
        </w:rPr>
        <w:instrText>f(8</w:instrText>
      </w:r>
      <w:r w:rsidR="00AA2697" w:rsidRPr="00AA2697">
        <w:rPr>
          <w:rFonts w:eastAsia="宋体" w:hAnsi="宋体" w:cs="Times New Roman"/>
          <w:i/>
          <w:sz w:val="24"/>
          <w:szCs w:val="24"/>
        </w:rPr>
        <w:instrText>,</w:instrText>
      </w:r>
      <w:r w:rsidR="00AA2697" w:rsidRPr="00AA2697">
        <w:rPr>
          <w:rFonts w:eastAsia="宋体" w:hAnsi="宋体" w:cs="Times New Roman"/>
          <w:sz w:val="24"/>
          <w:szCs w:val="24"/>
        </w:rPr>
        <w:instrText>5)</w:instrText>
      </w:r>
      <w:r w:rsidR="00AA2697" w:rsidRPr="00AA2697">
        <w:rPr>
          <w:rFonts w:eastAsia="宋体" w:hAnsi="宋体" w:cs="宋体-方正超大字符集"/>
          <w:sz w:val="24"/>
          <w:szCs w:val="24"/>
        </w:rPr>
        <w:fldChar w:fldCharType="end"/>
      </w:r>
      <w:r w:rsidR="00AA2697" w:rsidRPr="00AA2697">
        <w:rPr>
          <w:rFonts w:eastAsia="宋体" w:hAnsi="宋体" w:cs="Times New Roman" w:hint="eastAsia"/>
          <w:sz w:val="24"/>
          <w:szCs w:val="24"/>
        </w:rPr>
        <w:t>。</w:t>
      </w:r>
      <w:r w:rsidR="00AA2697" w:rsidRPr="00AA2697">
        <w:rPr>
          <w:rFonts w:eastAsia="宋体" w:hAnsi="宋体" w:cs="Times New Roman"/>
          <w:sz w:val="24"/>
          <w:szCs w:val="24"/>
        </w:rPr>
        <w:t>今有一束宽度为</w:t>
      </w:r>
      <w:r w:rsidR="00AA2697" w:rsidRPr="00AA2697">
        <w:rPr>
          <w:rFonts w:eastAsia="宋体" w:hAnsi="宋体" w:cs="Times New Roman"/>
          <w:i/>
          <w:sz w:val="24"/>
          <w:szCs w:val="24"/>
        </w:rPr>
        <w:t>a</w:t>
      </w:r>
      <w:r w:rsidR="00AA2697" w:rsidRPr="00AA2697">
        <w:rPr>
          <w:rFonts w:eastAsia="宋体" w:hAnsi="宋体" w:cs="Times New Roman"/>
          <w:sz w:val="24"/>
          <w:szCs w:val="24"/>
        </w:rPr>
        <w:t>＝3 cm的红、紫混合光从其上表面以</w:t>
      </w:r>
      <w:r w:rsidR="00AA2697" w:rsidRPr="00AA2697">
        <w:rPr>
          <w:rFonts w:eastAsia="宋体" w:hAnsi="宋体" w:cs="Times New Roman"/>
          <w:i/>
          <w:sz w:val="24"/>
          <w:szCs w:val="24"/>
        </w:rPr>
        <w:t>θ</w:t>
      </w:r>
      <w:r w:rsidR="00AA2697" w:rsidRPr="00AA2697">
        <w:rPr>
          <w:rFonts w:eastAsia="宋体" w:hAnsi="宋体" w:cs="Times New Roman"/>
          <w:sz w:val="24"/>
          <w:szCs w:val="24"/>
        </w:rPr>
        <w:t>＝53°的入射角入射，问此元件的厚度</w:t>
      </w:r>
      <w:r w:rsidR="00AA2697" w:rsidRPr="00AA2697">
        <w:rPr>
          <w:rFonts w:eastAsia="宋体" w:hAnsi="宋体" w:cs="Times New Roman"/>
          <w:i/>
          <w:sz w:val="24"/>
          <w:szCs w:val="24"/>
        </w:rPr>
        <w:t>d</w:t>
      </w:r>
      <w:r w:rsidR="00AA2697" w:rsidRPr="00AA2697">
        <w:rPr>
          <w:rFonts w:eastAsia="宋体" w:hAnsi="宋体" w:cs="Times New Roman"/>
          <w:sz w:val="24"/>
          <w:szCs w:val="24"/>
        </w:rPr>
        <w:t>至少为多大时，从元件下表面射出的红、紫两种光能分离？(已知sin 53°＝</w:t>
      </w:r>
      <w:r w:rsidR="00AA2697" w:rsidRPr="00AA2697">
        <w:rPr>
          <w:rFonts w:eastAsia="宋体" w:hAnsi="宋体" w:cs="宋体-方正超大字符集"/>
          <w:sz w:val="24"/>
          <w:szCs w:val="24"/>
        </w:rPr>
        <w:fldChar w:fldCharType="begin"/>
      </w:r>
      <w:r w:rsidR="00AA2697" w:rsidRPr="00AA2697">
        <w:rPr>
          <w:rFonts w:eastAsia="宋体" w:hAnsi="宋体" w:cs="宋体-方正超大字符集" w:hint="eastAsia"/>
          <w:sz w:val="24"/>
          <w:szCs w:val="24"/>
        </w:rPr>
        <w:instrText>eq \</w:instrText>
      </w:r>
      <w:r w:rsidR="00AA2697" w:rsidRPr="00AA2697">
        <w:rPr>
          <w:rFonts w:eastAsia="宋体" w:hAnsi="宋体" w:cs="Times New Roman"/>
          <w:sz w:val="24"/>
          <w:szCs w:val="24"/>
        </w:rPr>
        <w:instrText>f(4</w:instrText>
      </w:r>
      <w:r w:rsidR="00AA2697" w:rsidRPr="00AA2697">
        <w:rPr>
          <w:rFonts w:eastAsia="宋体" w:hAnsi="宋体" w:cs="Times New Roman"/>
          <w:i/>
          <w:sz w:val="24"/>
          <w:szCs w:val="24"/>
        </w:rPr>
        <w:instrText>,</w:instrText>
      </w:r>
      <w:r w:rsidR="00AA2697" w:rsidRPr="00AA2697">
        <w:rPr>
          <w:rFonts w:eastAsia="宋体" w:hAnsi="宋体" w:cs="Times New Roman"/>
          <w:sz w:val="24"/>
          <w:szCs w:val="24"/>
        </w:rPr>
        <w:instrText>5)</w:instrText>
      </w:r>
      <w:r w:rsidR="00AA2697" w:rsidRPr="00AA2697">
        <w:rPr>
          <w:rFonts w:eastAsia="宋体" w:hAnsi="宋体" w:cs="宋体-方正超大字符集"/>
          <w:sz w:val="24"/>
          <w:szCs w:val="24"/>
        </w:rPr>
        <w:fldChar w:fldCharType="end"/>
      </w:r>
      <w:r w:rsidR="00AA2697" w:rsidRPr="00AA2697">
        <w:rPr>
          <w:rFonts w:eastAsia="宋体" w:hAnsi="宋体" w:cs="Times New Roman"/>
          <w:sz w:val="24"/>
          <w:szCs w:val="24"/>
        </w:rPr>
        <w:t>)</w:t>
      </w:r>
    </w:p>
    <w:p w:rsidR="00AD23FC" w:rsidRPr="00AA2697" w:rsidRDefault="00AD23FC" w:rsidP="00AA2697">
      <w:pPr>
        <w:pStyle w:val="a7"/>
        <w:tabs>
          <w:tab w:val="left" w:pos="3261"/>
        </w:tabs>
        <w:snapToGrid w:val="0"/>
        <w:spacing w:line="240" w:lineRule="auto"/>
        <w:rPr>
          <w:rFonts w:eastAsia="宋体" w:hAnsi="宋体" w:cs="Times New Roman"/>
          <w:sz w:val="24"/>
          <w:szCs w:val="24"/>
        </w:rPr>
      </w:pPr>
      <w:r w:rsidRPr="00AD23FC">
        <w:rPr>
          <w:rFonts w:eastAsia="宋体" w:hAnsi="宋体" w:cs="Times New Roman"/>
          <w:noProof/>
          <w:sz w:val="24"/>
          <w:szCs w:val="24"/>
        </w:rPr>
        <w:drawing>
          <wp:inline distT="0" distB="0" distL="0" distR="0">
            <wp:extent cx="3219450" cy="2791386"/>
            <wp:effectExtent l="0" t="0" r="0" b="9525"/>
            <wp:docPr id="23" name="图片 23" descr="C:\Users\Administrator\Documents\Tencent Files\464117112\Image\C2C\4EFB390A0758390B1AAE619A87FF1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cuments\Tencent Files\464117112\Image\C2C\4EFB390A0758390B1AAE619A87FF168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1565" cy="2801890"/>
                    </a:xfrm>
                    <a:prstGeom prst="rect">
                      <a:avLst/>
                    </a:prstGeom>
                    <a:noFill/>
                    <a:ln>
                      <a:noFill/>
                    </a:ln>
                  </pic:spPr>
                </pic:pic>
              </a:graphicData>
            </a:graphic>
          </wp:inline>
        </w:drawing>
      </w:r>
    </w:p>
    <w:p w:rsidR="00AA2697" w:rsidRPr="00AA2697" w:rsidRDefault="00AA2697" w:rsidP="00AA2697">
      <w:pPr>
        <w:widowControl/>
        <w:adjustRightInd w:val="0"/>
        <w:snapToGrid w:val="0"/>
        <w:spacing w:line="240" w:lineRule="auto"/>
        <w:jc w:val="left"/>
        <w:rPr>
          <w:rFonts w:ascii="宋体" w:eastAsia="宋体" w:hAnsi="宋体" w:cs="Arial"/>
          <w:sz w:val="24"/>
        </w:rPr>
      </w:pPr>
      <w:r w:rsidRPr="00AA2697">
        <w:rPr>
          <w:rFonts w:ascii="宋体" w:eastAsia="宋体" w:hAnsi="宋体" w:cs="Arial" w:hint="eastAsia"/>
          <w:sz w:val="24"/>
        </w:rPr>
        <w:t>【例</w:t>
      </w:r>
      <w:r w:rsidR="00576656">
        <w:rPr>
          <w:rFonts w:ascii="宋体" w:eastAsia="宋体" w:hAnsi="宋体" w:cs="Arial"/>
          <w:sz w:val="24"/>
        </w:rPr>
        <w:t>6</w:t>
      </w:r>
      <w:r w:rsidRPr="00AA2697">
        <w:rPr>
          <w:rFonts w:ascii="宋体" w:eastAsia="宋体" w:hAnsi="宋体" w:cs="Arial" w:hint="eastAsia"/>
          <w:sz w:val="24"/>
        </w:rPr>
        <w:t>】</w:t>
      </w:r>
      <w:r w:rsidRPr="00AA2697">
        <w:rPr>
          <w:rFonts w:ascii="宋体" w:eastAsia="宋体" w:hAnsi="宋体" w:cs="Arial"/>
          <w:color w:val="231F20"/>
          <w:kern w:val="0"/>
          <w:sz w:val="24"/>
          <w:lang w:bidi="ar"/>
        </w:rPr>
        <w:t>如图，OBCD为半圆柱体玻璃的横截面，OD为直径，一束由紫光和红光组成的复色光沿AO方向从真空射入玻璃，紫光、红光分别从B、C点射出。设紫光由O到B的传播时间为</w:t>
      </w:r>
      <w:r w:rsidRPr="00915B43">
        <w:rPr>
          <w:rFonts w:ascii="宋体" w:eastAsia="宋体" w:hAnsi="宋体" w:cs="Arial"/>
          <w:color w:val="231F20"/>
          <w:kern w:val="0"/>
          <w:sz w:val="28"/>
          <w:lang w:bidi="ar"/>
        </w:rPr>
        <w:t>t</w:t>
      </w:r>
      <w:r w:rsidRPr="00915B43">
        <w:rPr>
          <w:rFonts w:ascii="宋体" w:eastAsia="宋体" w:hAnsi="宋体" w:cs="Arial"/>
          <w:color w:val="231F20"/>
          <w:kern w:val="0"/>
          <w:sz w:val="28"/>
          <w:vertAlign w:val="subscript"/>
          <w:lang w:bidi="ar"/>
        </w:rPr>
        <w:t>B</w:t>
      </w:r>
      <w:r w:rsidRPr="00AA2697">
        <w:rPr>
          <w:rFonts w:ascii="宋体" w:eastAsia="宋体" w:hAnsi="宋体" w:cs="Arial"/>
          <w:color w:val="231F20"/>
          <w:kern w:val="0"/>
          <w:sz w:val="24"/>
          <w:lang w:bidi="ar"/>
        </w:rPr>
        <w:t>，红光由O到C的传播时间为</w:t>
      </w:r>
      <w:r w:rsidRPr="00915B43">
        <w:rPr>
          <w:rFonts w:ascii="宋体" w:eastAsia="宋体" w:hAnsi="宋体" w:cs="Arial"/>
          <w:color w:val="231F20"/>
          <w:kern w:val="0"/>
          <w:sz w:val="28"/>
          <w:lang w:bidi="ar"/>
        </w:rPr>
        <w:t>t</w:t>
      </w:r>
      <w:r w:rsidRPr="00915B43">
        <w:rPr>
          <w:rFonts w:ascii="宋体" w:eastAsia="宋体" w:hAnsi="宋体" w:cs="Arial"/>
          <w:color w:val="231F20"/>
          <w:kern w:val="0"/>
          <w:sz w:val="28"/>
          <w:vertAlign w:val="subscript"/>
          <w:lang w:bidi="ar"/>
        </w:rPr>
        <w:t>C</w:t>
      </w:r>
      <w:r w:rsidRPr="00AA2697">
        <w:rPr>
          <w:rFonts w:ascii="宋体" w:eastAsia="宋体" w:hAnsi="宋体" w:cs="Arial"/>
          <w:color w:val="231F20"/>
          <w:kern w:val="0"/>
          <w:sz w:val="24"/>
          <w:lang w:bidi="ar"/>
        </w:rPr>
        <w:t>，请比较</w:t>
      </w:r>
      <w:r w:rsidRPr="00915B43">
        <w:rPr>
          <w:rFonts w:ascii="宋体" w:eastAsia="宋体" w:hAnsi="宋体" w:cs="Arial"/>
          <w:color w:val="231F20"/>
          <w:kern w:val="0"/>
          <w:sz w:val="28"/>
          <w:lang w:bidi="ar"/>
        </w:rPr>
        <w:t>t</w:t>
      </w:r>
      <w:r w:rsidRPr="00915B43">
        <w:rPr>
          <w:rFonts w:ascii="宋体" w:eastAsia="宋体" w:hAnsi="宋体" w:cs="Arial"/>
          <w:color w:val="231F20"/>
          <w:kern w:val="0"/>
          <w:sz w:val="28"/>
          <w:vertAlign w:val="subscript"/>
          <w:lang w:bidi="ar"/>
        </w:rPr>
        <w:t>B</w:t>
      </w:r>
      <w:r w:rsidRPr="00AA2697">
        <w:rPr>
          <w:rFonts w:ascii="宋体" w:eastAsia="宋体" w:hAnsi="宋体" w:cs="Arial"/>
          <w:color w:val="231F20"/>
          <w:kern w:val="0"/>
          <w:sz w:val="24"/>
          <w:lang w:bidi="ar"/>
        </w:rPr>
        <w:t>、</w:t>
      </w:r>
      <w:r w:rsidRPr="00915B43">
        <w:rPr>
          <w:rFonts w:ascii="宋体" w:eastAsia="宋体" w:hAnsi="宋体" w:cs="Arial"/>
          <w:color w:val="231F20"/>
          <w:kern w:val="0"/>
          <w:sz w:val="28"/>
          <w:lang w:bidi="ar"/>
        </w:rPr>
        <w:t>t</w:t>
      </w:r>
      <w:r w:rsidRPr="00915B43">
        <w:rPr>
          <w:rFonts w:ascii="宋体" w:eastAsia="宋体" w:hAnsi="宋体" w:cs="Arial"/>
          <w:color w:val="231F20"/>
          <w:kern w:val="0"/>
          <w:sz w:val="28"/>
          <w:vertAlign w:val="subscript"/>
          <w:lang w:bidi="ar"/>
        </w:rPr>
        <w:t>C</w:t>
      </w:r>
      <w:r w:rsidRPr="00AA2697">
        <w:rPr>
          <w:rFonts w:ascii="宋体" w:eastAsia="宋体" w:hAnsi="宋体" w:cs="Arial"/>
          <w:color w:val="231F20"/>
          <w:kern w:val="0"/>
          <w:sz w:val="24"/>
          <w:lang w:bidi="ar"/>
        </w:rPr>
        <w:t>的大小。</w:t>
      </w:r>
    </w:p>
    <w:p w:rsidR="00AA2697" w:rsidRPr="00AA2697" w:rsidRDefault="00AA2697" w:rsidP="00AA2697">
      <w:pPr>
        <w:adjustRightInd w:val="0"/>
        <w:snapToGrid w:val="0"/>
        <w:spacing w:line="240" w:lineRule="auto"/>
        <w:ind w:left="105"/>
        <w:rPr>
          <w:rFonts w:ascii="宋体" w:eastAsia="宋体" w:hAnsi="宋体" w:cs="Arial"/>
          <w:sz w:val="24"/>
        </w:rPr>
      </w:pPr>
      <w:r w:rsidRPr="00AA2697">
        <w:rPr>
          <w:rFonts w:ascii="宋体" w:eastAsia="宋体" w:hAnsi="宋体" w:cs="Arial"/>
          <w:noProof/>
          <w:sz w:val="24"/>
        </w:rPr>
        <w:lastRenderedPageBreak/>
        <w:drawing>
          <wp:inline distT="0" distB="0" distL="114300" distR="114300" wp14:anchorId="001089F2" wp14:editId="1588C755">
            <wp:extent cx="2089150" cy="1000125"/>
            <wp:effectExtent l="0" t="0" r="635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088297" name="图片 16"/>
                    <pic:cNvPicPr>
                      <a:picLocks noChangeAspect="1"/>
                    </pic:cNvPicPr>
                  </pic:nvPicPr>
                  <pic:blipFill rotWithShape="1">
                    <a:blip r:embed="rId30">
                      <a:extLst>
                        <a:ext uri="{BEBA8EAE-BF5A-486C-A8C5-ECC9F3942E4B}">
                          <a14:imgProps xmlns:a14="http://schemas.microsoft.com/office/drawing/2010/main">
                            <a14:imgLayer r:embed="rId31">
                              <a14:imgEffect>
                                <a14:sharpenSoften amount="50000"/>
                              </a14:imgEffect>
                              <a14:imgEffect>
                                <a14:colorTemperature colorTemp="4700"/>
                              </a14:imgEffect>
                              <a14:imgEffect>
                                <a14:saturation sat="200000"/>
                              </a14:imgEffect>
                            </a14:imgLayer>
                          </a14:imgProps>
                        </a:ext>
                      </a:extLst>
                    </a:blip>
                    <a:srcRect b="14208"/>
                    <a:stretch/>
                  </pic:blipFill>
                  <pic:spPr bwMode="auto">
                    <a:xfrm>
                      <a:off x="0" y="0"/>
                      <a:ext cx="2100848" cy="1005725"/>
                    </a:xfrm>
                    <a:prstGeom prst="rect">
                      <a:avLst/>
                    </a:prstGeom>
                    <a:noFill/>
                    <a:ln>
                      <a:noFill/>
                    </a:ln>
                    <a:extLst>
                      <a:ext uri="{53640926-AAD7-44D8-BBD7-CCE9431645EC}">
                        <a14:shadowObscured xmlns:a14="http://schemas.microsoft.com/office/drawing/2010/main"/>
                      </a:ext>
                    </a:extLst>
                  </pic:spPr>
                </pic:pic>
              </a:graphicData>
            </a:graphic>
          </wp:inline>
        </w:drawing>
      </w:r>
      <w:r w:rsidR="00AD23FC">
        <w:rPr>
          <w:rFonts w:ascii="宋体" w:eastAsia="宋体" w:hAnsi="宋体" w:cs="Arial" w:hint="eastAsia"/>
          <w:sz w:val="24"/>
        </w:rPr>
        <w:t xml:space="preserve"> </w:t>
      </w:r>
      <w:r w:rsidR="00AD23FC">
        <w:rPr>
          <w:rFonts w:ascii="宋体" w:eastAsia="宋体" w:hAnsi="宋体" w:cs="Arial"/>
          <w:sz w:val="24"/>
        </w:rPr>
        <w:t xml:space="preserve">  </w:t>
      </w:r>
      <w:r w:rsidR="00AD23FC" w:rsidRPr="00AD23FC">
        <w:rPr>
          <w:rFonts w:ascii="宋体" w:eastAsia="宋体" w:hAnsi="宋体" w:cs="Arial"/>
          <w:noProof/>
          <w:sz w:val="24"/>
        </w:rPr>
        <w:drawing>
          <wp:inline distT="0" distB="0" distL="0" distR="0">
            <wp:extent cx="3114675" cy="2939475"/>
            <wp:effectExtent l="0" t="0" r="0" b="0"/>
            <wp:docPr id="24" name="图片 24" descr="C:\Users\Administrator\Documents\Tencent Files\464117112\Image\C2C\4E3D2D81F46FDDEDF9C71803DD886D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cuments\Tencent Files\464117112\Image\C2C\4E3D2D81F46FDDEDF9C71803DD886D0E.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24090" cy="2948360"/>
                    </a:xfrm>
                    <a:prstGeom prst="rect">
                      <a:avLst/>
                    </a:prstGeom>
                    <a:noFill/>
                    <a:ln>
                      <a:noFill/>
                    </a:ln>
                  </pic:spPr>
                </pic:pic>
              </a:graphicData>
            </a:graphic>
          </wp:inline>
        </w:drawing>
      </w:r>
    </w:p>
    <w:p w:rsidR="00AA2697" w:rsidRPr="00AA2697" w:rsidRDefault="00576656" w:rsidP="00AA2697">
      <w:pPr>
        <w:widowControl/>
        <w:adjustRightInd w:val="0"/>
        <w:snapToGrid w:val="0"/>
        <w:spacing w:line="240" w:lineRule="auto"/>
        <w:jc w:val="left"/>
        <w:rPr>
          <w:rFonts w:ascii="宋体" w:eastAsia="宋体" w:hAnsi="宋体" w:cs="Arial"/>
          <w:sz w:val="24"/>
        </w:rPr>
      </w:pPr>
      <w:r w:rsidRPr="00AA2697">
        <w:rPr>
          <w:rFonts w:ascii="宋体" w:eastAsia="宋体" w:hAnsi="宋体" w:cs="Arial"/>
          <w:noProof/>
          <w:sz w:val="24"/>
        </w:rPr>
        <w:drawing>
          <wp:anchor distT="0" distB="0" distL="114300" distR="114300" simplePos="0" relativeHeight="251689984" behindDoc="1" locked="0" layoutInCell="1" allowOverlap="1">
            <wp:simplePos x="0" y="0"/>
            <wp:positionH relativeFrom="column">
              <wp:posOffset>-123825</wp:posOffset>
            </wp:positionH>
            <wp:positionV relativeFrom="paragraph">
              <wp:posOffset>710564</wp:posOffset>
            </wp:positionV>
            <wp:extent cx="1619250" cy="1566049"/>
            <wp:effectExtent l="0" t="0" r="0" b="0"/>
            <wp:wrapNone/>
            <wp:docPr id="1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193476" name="图片 20"/>
                    <pic:cNvPicPr>
                      <a:picLocks noChangeAspect="1"/>
                    </pic:cNvPicPr>
                  </pic:nvPicPr>
                  <pic:blipFill rotWithShape="1">
                    <a:blip r:embed="rId33" cstate="print">
                      <a:extLst>
                        <a:ext uri="{BEBA8EAE-BF5A-486C-A8C5-ECC9F3942E4B}">
                          <a14:imgProps xmlns:a14="http://schemas.microsoft.com/office/drawing/2010/main">
                            <a14:imgLayer r:embed="rId34">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b="9742"/>
                    <a:stretch/>
                  </pic:blipFill>
                  <pic:spPr bwMode="auto">
                    <a:xfrm>
                      <a:off x="0" y="0"/>
                      <a:ext cx="1625127" cy="15717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2697" w:rsidRPr="00AA2697">
        <w:rPr>
          <w:rFonts w:ascii="宋体" w:eastAsia="宋体" w:hAnsi="宋体" w:cs="Arial" w:hint="eastAsia"/>
          <w:sz w:val="24"/>
        </w:rPr>
        <w:t>【例7】</w:t>
      </w:r>
      <w:r w:rsidR="00AA2697" w:rsidRPr="00AA2697">
        <w:rPr>
          <w:rFonts w:ascii="宋体" w:eastAsia="宋体" w:hAnsi="宋体" w:cs="Arial"/>
          <w:color w:val="231F20"/>
          <w:kern w:val="0"/>
          <w:sz w:val="24"/>
          <w:lang w:bidi="ar"/>
        </w:rPr>
        <w:t>如图，图中阴影部分ABC为一透明材料做成的柱形光学元件的横截面，该种材料折射率 n＝2，AC为一半径为R的41圆弧，D 为圆弧面圆心，ABCD构成正方形，在D处有一点光源。若只考虑首次从圆弧AC直接射向AB、BC的光线，从点光源射入圆弧AC的光中，有一部分不能从AB、BC面直接射出，求这部分光照射圆弧AC的弧长。</w:t>
      </w:r>
    </w:p>
    <w:p w:rsidR="00AA2697" w:rsidRPr="00AA2697" w:rsidRDefault="00AD23FC" w:rsidP="00AD23FC">
      <w:pPr>
        <w:tabs>
          <w:tab w:val="left" w:pos="3225"/>
        </w:tabs>
        <w:adjustRightInd w:val="0"/>
        <w:snapToGrid w:val="0"/>
        <w:spacing w:line="240" w:lineRule="auto"/>
        <w:ind w:left="105"/>
        <w:rPr>
          <w:rFonts w:ascii="宋体" w:eastAsia="宋体" w:hAnsi="宋体" w:cs="Arial"/>
          <w:sz w:val="24"/>
        </w:rPr>
      </w:pPr>
      <w:r>
        <w:rPr>
          <w:rFonts w:ascii="宋体" w:eastAsia="宋体" w:hAnsi="宋体" w:cs="Arial"/>
          <w:sz w:val="24"/>
        </w:rPr>
        <w:tab/>
      </w:r>
      <w:r w:rsidRPr="00AD23FC">
        <w:rPr>
          <w:rFonts w:ascii="宋体" w:eastAsia="宋体" w:hAnsi="宋体" w:cs="Arial"/>
          <w:noProof/>
          <w:sz w:val="24"/>
        </w:rPr>
        <w:drawing>
          <wp:inline distT="0" distB="0" distL="0" distR="0">
            <wp:extent cx="3362325" cy="4305300"/>
            <wp:effectExtent l="0" t="0" r="9525" b="0"/>
            <wp:docPr id="25" name="图片 25" descr="C:\Users\Administrator\Documents\Tencent Files\464117112\Image\C2C\B815AEB2B72F67427A1124ECF3953B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ocuments\Tencent Files\464117112\Image\C2C\B815AEB2B72F67427A1124ECF3953B57.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81971" cy="4330456"/>
                    </a:xfrm>
                    <a:prstGeom prst="rect">
                      <a:avLst/>
                    </a:prstGeom>
                    <a:noFill/>
                    <a:ln>
                      <a:noFill/>
                    </a:ln>
                  </pic:spPr>
                </pic:pic>
              </a:graphicData>
            </a:graphic>
          </wp:inline>
        </w:drawing>
      </w:r>
    </w:p>
    <w:p w:rsidR="00AA2697" w:rsidRPr="00AA2697" w:rsidRDefault="00AA2697" w:rsidP="00AA2697">
      <w:pPr>
        <w:adjustRightInd w:val="0"/>
        <w:snapToGrid w:val="0"/>
        <w:spacing w:line="240" w:lineRule="auto"/>
        <w:ind w:left="105"/>
        <w:rPr>
          <w:rFonts w:ascii="宋体" w:eastAsia="宋体" w:hAnsi="宋体" w:cs="Arial"/>
          <w:sz w:val="24"/>
        </w:rPr>
      </w:pPr>
    </w:p>
    <w:p w:rsidR="00AA2697" w:rsidRDefault="00576656" w:rsidP="00576656">
      <w:pPr>
        <w:pStyle w:val="a7"/>
        <w:tabs>
          <w:tab w:val="left" w:pos="1110"/>
        </w:tabs>
        <w:adjustRightInd w:val="0"/>
        <w:snapToGrid w:val="0"/>
        <w:spacing w:line="240" w:lineRule="auto"/>
        <w:rPr>
          <w:rFonts w:eastAsia="宋体" w:hAnsi="宋体" w:cstheme="minorEastAsia"/>
          <w:sz w:val="24"/>
          <w:szCs w:val="24"/>
        </w:rPr>
      </w:pPr>
      <w:r>
        <w:rPr>
          <w:rFonts w:eastAsia="宋体" w:hAnsi="宋体" w:cstheme="minorEastAsia"/>
          <w:sz w:val="24"/>
          <w:szCs w:val="24"/>
        </w:rPr>
        <w:lastRenderedPageBreak/>
        <w:tab/>
      </w:r>
    </w:p>
    <w:p w:rsidR="00576656" w:rsidRPr="00AA2697" w:rsidRDefault="00576656" w:rsidP="00AA2697">
      <w:pPr>
        <w:pStyle w:val="a7"/>
        <w:tabs>
          <w:tab w:val="left" w:pos="4680"/>
        </w:tabs>
        <w:adjustRightInd w:val="0"/>
        <w:snapToGrid w:val="0"/>
        <w:spacing w:line="240" w:lineRule="auto"/>
        <w:rPr>
          <w:rFonts w:eastAsia="宋体" w:hAnsi="宋体" w:cstheme="minorEastAsia"/>
          <w:sz w:val="24"/>
          <w:szCs w:val="24"/>
        </w:rPr>
      </w:pPr>
    </w:p>
    <w:p w:rsidR="00AA2697" w:rsidRPr="00AA2697" w:rsidRDefault="00AA2697" w:rsidP="00AA2697">
      <w:pPr>
        <w:pStyle w:val="a7"/>
        <w:tabs>
          <w:tab w:val="left" w:pos="3261"/>
        </w:tabs>
        <w:snapToGrid w:val="0"/>
        <w:spacing w:line="240" w:lineRule="auto"/>
        <w:rPr>
          <w:rFonts w:eastAsia="宋体" w:hAnsi="宋体" w:cs="Times New Roman"/>
          <w:sz w:val="24"/>
          <w:szCs w:val="24"/>
        </w:rPr>
      </w:pPr>
      <w:r w:rsidRPr="00AA2697">
        <w:rPr>
          <w:rFonts w:eastAsia="宋体" w:hAnsi="宋体" w:cs="Times New Roman" w:hint="eastAsia"/>
          <w:sz w:val="24"/>
          <w:szCs w:val="24"/>
        </w:rPr>
        <w:t>【例8】</w:t>
      </w:r>
      <w:r w:rsidRPr="00AA2697">
        <w:rPr>
          <w:rFonts w:eastAsia="宋体" w:hAnsi="宋体" w:cs="Times New Roman"/>
          <w:sz w:val="24"/>
          <w:szCs w:val="24"/>
        </w:rPr>
        <w:t>如图，一潜水员在距海岸</w:t>
      </w:r>
      <w:r w:rsidRPr="00AA2697">
        <w:rPr>
          <w:rFonts w:eastAsia="宋体" w:hAnsi="宋体" w:cs="Times New Roman"/>
          <w:i/>
          <w:sz w:val="24"/>
          <w:szCs w:val="24"/>
        </w:rPr>
        <w:t>A</w:t>
      </w:r>
      <w:r w:rsidRPr="00AA2697">
        <w:rPr>
          <w:rFonts w:eastAsia="宋体" w:hAnsi="宋体" w:cs="Times New Roman"/>
          <w:sz w:val="24"/>
          <w:szCs w:val="24"/>
        </w:rPr>
        <w:t>点45 m的</w:t>
      </w:r>
      <w:r w:rsidRPr="00AA2697">
        <w:rPr>
          <w:rFonts w:eastAsia="宋体" w:hAnsi="宋体" w:cs="Times New Roman"/>
          <w:i/>
          <w:sz w:val="24"/>
          <w:szCs w:val="24"/>
        </w:rPr>
        <w:t>B</w:t>
      </w:r>
      <w:r w:rsidRPr="00AA2697">
        <w:rPr>
          <w:rFonts w:eastAsia="宋体" w:hAnsi="宋体" w:cs="Times New Roman"/>
          <w:sz w:val="24"/>
          <w:szCs w:val="24"/>
        </w:rPr>
        <w:t>点竖直下潜，</w:t>
      </w:r>
      <w:r w:rsidRPr="00AA2697">
        <w:rPr>
          <w:rFonts w:eastAsia="宋体" w:hAnsi="宋体" w:cs="Times New Roman"/>
          <w:i/>
          <w:sz w:val="24"/>
          <w:szCs w:val="24"/>
        </w:rPr>
        <w:t>B</w:t>
      </w:r>
      <w:r w:rsidRPr="00AA2697">
        <w:rPr>
          <w:rFonts w:eastAsia="宋体" w:hAnsi="宋体" w:cs="Times New Roman"/>
          <w:sz w:val="24"/>
          <w:szCs w:val="24"/>
        </w:rPr>
        <w:t>点和灯塔之间停着一条长4 m的皮划艇．皮划艇右端距</w:t>
      </w:r>
      <w:r w:rsidRPr="00AA2697">
        <w:rPr>
          <w:rFonts w:eastAsia="宋体" w:hAnsi="宋体" w:cs="Times New Roman"/>
          <w:i/>
          <w:sz w:val="24"/>
          <w:szCs w:val="24"/>
        </w:rPr>
        <w:t>B</w:t>
      </w:r>
      <w:r w:rsidRPr="00AA2697">
        <w:rPr>
          <w:rFonts w:eastAsia="宋体" w:hAnsi="宋体" w:cs="Times New Roman"/>
          <w:sz w:val="24"/>
          <w:szCs w:val="24"/>
        </w:rPr>
        <w:t>点4 m，灯塔顶端的指示灯与皮划艇两端的连线与竖直方向的夹角分别为</w:t>
      </w:r>
      <w:r w:rsidRPr="00AA2697">
        <w:rPr>
          <w:rFonts w:eastAsia="宋体" w:hAnsi="宋体" w:cs="Times New Roman"/>
          <w:i/>
          <w:sz w:val="24"/>
          <w:szCs w:val="24"/>
        </w:rPr>
        <w:t>α</w:t>
      </w:r>
      <w:r w:rsidRPr="00AA2697">
        <w:rPr>
          <w:rFonts w:eastAsia="宋体" w:hAnsi="宋体" w:cs="Times New Roman"/>
          <w:sz w:val="24"/>
          <w:szCs w:val="24"/>
        </w:rPr>
        <w:t>和</w:t>
      </w:r>
      <w:r w:rsidRPr="00AA2697">
        <w:rPr>
          <w:rFonts w:eastAsia="宋体" w:hAnsi="宋体" w:cs="Times New Roman"/>
          <w:i/>
          <w:sz w:val="24"/>
          <w:szCs w:val="24"/>
        </w:rPr>
        <w:t>β</w:t>
      </w:r>
      <w:r w:rsidRPr="00AA2697">
        <w:rPr>
          <w:rFonts w:eastAsia="宋体" w:hAnsi="宋体" w:cs="Times New Roman"/>
          <w:sz w:val="24"/>
          <w:szCs w:val="24"/>
        </w:rPr>
        <w:t xml:space="preserve">(sin </w:t>
      </w:r>
      <w:r w:rsidRPr="00AA2697">
        <w:rPr>
          <w:rFonts w:eastAsia="宋体" w:hAnsi="宋体" w:cs="Times New Roman"/>
          <w:i/>
          <w:sz w:val="24"/>
          <w:szCs w:val="24"/>
        </w:rPr>
        <w:t>α</w:t>
      </w:r>
      <w:r w:rsidRPr="00AA2697">
        <w:rPr>
          <w:rFonts w:eastAsia="宋体" w:hAnsi="宋体" w:cs="Times New Roman"/>
          <w:sz w:val="24"/>
          <w:szCs w:val="24"/>
        </w:rPr>
        <w:t>＝</w:t>
      </w:r>
      <w:r w:rsidRPr="00AA2697">
        <w:rPr>
          <w:rFonts w:eastAsia="宋体" w:hAnsi="宋体" w:cs="宋体-方正超大字符集"/>
          <w:sz w:val="24"/>
          <w:szCs w:val="24"/>
        </w:rPr>
        <w:fldChar w:fldCharType="begin"/>
      </w:r>
      <w:r w:rsidRPr="00AA2697">
        <w:rPr>
          <w:rFonts w:eastAsia="宋体" w:hAnsi="宋体" w:cs="宋体-方正超大字符集" w:hint="eastAsia"/>
          <w:sz w:val="24"/>
          <w:szCs w:val="24"/>
        </w:rPr>
        <w:instrText>eq \</w:instrText>
      </w:r>
      <w:r w:rsidRPr="00AA2697">
        <w:rPr>
          <w:rFonts w:eastAsia="宋体" w:hAnsi="宋体" w:cs="Times New Roman"/>
          <w:sz w:val="24"/>
          <w:szCs w:val="24"/>
        </w:rPr>
        <w:instrText>f(4</w:instrText>
      </w:r>
      <w:r w:rsidRPr="00AA2697">
        <w:rPr>
          <w:rFonts w:eastAsia="宋体" w:hAnsi="宋体" w:cs="Times New Roman"/>
          <w:i/>
          <w:sz w:val="24"/>
          <w:szCs w:val="24"/>
        </w:rPr>
        <w:instrText>,</w:instrText>
      </w:r>
      <w:r w:rsidRPr="00AA2697">
        <w:rPr>
          <w:rFonts w:eastAsia="宋体" w:hAnsi="宋体" w:cs="Times New Roman"/>
          <w:sz w:val="24"/>
          <w:szCs w:val="24"/>
        </w:rPr>
        <w:instrText>5)</w:instrText>
      </w:r>
      <w:r w:rsidRPr="00AA2697">
        <w:rPr>
          <w:rFonts w:eastAsia="宋体" w:hAnsi="宋体" w:cs="宋体-方正超大字符集"/>
          <w:sz w:val="24"/>
          <w:szCs w:val="24"/>
        </w:rPr>
        <w:fldChar w:fldCharType="end"/>
      </w:r>
      <w:r w:rsidRPr="00AA2697">
        <w:rPr>
          <w:rFonts w:eastAsia="宋体" w:hAnsi="宋体" w:cs="Times New Roman"/>
          <w:sz w:val="24"/>
          <w:szCs w:val="24"/>
        </w:rPr>
        <w:t xml:space="preserve">，sin </w:t>
      </w:r>
      <w:r w:rsidRPr="00AA2697">
        <w:rPr>
          <w:rFonts w:eastAsia="宋体" w:hAnsi="宋体" w:cs="Times New Roman"/>
          <w:i/>
          <w:sz w:val="24"/>
          <w:szCs w:val="24"/>
        </w:rPr>
        <w:t>β</w:t>
      </w:r>
      <w:r w:rsidRPr="00AA2697">
        <w:rPr>
          <w:rFonts w:eastAsia="宋体" w:hAnsi="宋体" w:cs="Times New Roman"/>
          <w:sz w:val="24"/>
          <w:szCs w:val="24"/>
        </w:rPr>
        <w:t>＝</w:t>
      </w:r>
      <w:r w:rsidRPr="00AA2697">
        <w:rPr>
          <w:rFonts w:eastAsia="宋体" w:hAnsi="宋体" w:cs="宋体-方正超大字符集"/>
          <w:sz w:val="24"/>
          <w:szCs w:val="24"/>
        </w:rPr>
        <w:fldChar w:fldCharType="begin"/>
      </w:r>
      <w:r w:rsidRPr="00AA2697">
        <w:rPr>
          <w:rFonts w:eastAsia="宋体" w:hAnsi="宋体" w:cs="宋体-方正超大字符集" w:hint="eastAsia"/>
          <w:sz w:val="24"/>
          <w:szCs w:val="24"/>
        </w:rPr>
        <w:instrText>eq \</w:instrText>
      </w:r>
      <w:r w:rsidRPr="00AA2697">
        <w:rPr>
          <w:rFonts w:eastAsia="宋体" w:hAnsi="宋体" w:cs="Times New Roman"/>
          <w:sz w:val="24"/>
          <w:szCs w:val="24"/>
        </w:rPr>
        <w:instrText>f(16</w:instrText>
      </w:r>
      <w:r w:rsidRPr="00AA2697">
        <w:rPr>
          <w:rFonts w:eastAsia="宋体" w:hAnsi="宋体" w:cs="Times New Roman"/>
          <w:i/>
          <w:sz w:val="24"/>
          <w:szCs w:val="24"/>
        </w:rPr>
        <w:instrText>,</w:instrText>
      </w:r>
      <w:r w:rsidRPr="00AA2697">
        <w:rPr>
          <w:rFonts w:eastAsia="宋体" w:hAnsi="宋体" w:cs="Times New Roman"/>
          <w:sz w:val="24"/>
          <w:szCs w:val="24"/>
        </w:rPr>
        <w:instrText>37)</w:instrText>
      </w:r>
      <w:r w:rsidRPr="00AA2697">
        <w:rPr>
          <w:rFonts w:eastAsia="宋体" w:hAnsi="宋体" w:cs="宋体-方正超大字符集"/>
          <w:sz w:val="24"/>
          <w:szCs w:val="24"/>
        </w:rPr>
        <w:fldChar w:fldCharType="end"/>
      </w:r>
      <w:r w:rsidRPr="00AA2697">
        <w:rPr>
          <w:rFonts w:eastAsia="宋体" w:hAnsi="宋体" w:cs="Times New Roman"/>
          <w:sz w:val="24"/>
          <w:szCs w:val="24"/>
        </w:rPr>
        <w:t>)，水的折射率为</w:t>
      </w:r>
      <w:r w:rsidRPr="00AA2697">
        <w:rPr>
          <w:rFonts w:eastAsia="宋体" w:hAnsi="宋体" w:cs="宋体-方正超大字符集"/>
          <w:sz w:val="24"/>
          <w:szCs w:val="24"/>
        </w:rPr>
        <w:fldChar w:fldCharType="begin"/>
      </w:r>
      <w:r w:rsidRPr="00AA2697">
        <w:rPr>
          <w:rFonts w:eastAsia="宋体" w:hAnsi="宋体" w:cs="宋体-方正超大字符集" w:hint="eastAsia"/>
          <w:sz w:val="24"/>
          <w:szCs w:val="24"/>
        </w:rPr>
        <w:instrText>eq \</w:instrText>
      </w:r>
      <w:r w:rsidRPr="00AA2697">
        <w:rPr>
          <w:rFonts w:eastAsia="宋体" w:hAnsi="宋体" w:cs="Times New Roman"/>
          <w:sz w:val="24"/>
          <w:szCs w:val="24"/>
        </w:rPr>
        <w:instrText>f(4</w:instrText>
      </w:r>
      <w:r w:rsidRPr="00AA2697">
        <w:rPr>
          <w:rFonts w:eastAsia="宋体" w:hAnsi="宋体" w:cs="Times New Roman"/>
          <w:i/>
          <w:sz w:val="24"/>
          <w:szCs w:val="24"/>
        </w:rPr>
        <w:instrText>,</w:instrText>
      </w:r>
      <w:r w:rsidRPr="00AA2697">
        <w:rPr>
          <w:rFonts w:eastAsia="宋体" w:hAnsi="宋体" w:cs="Times New Roman"/>
          <w:sz w:val="24"/>
          <w:szCs w:val="24"/>
        </w:rPr>
        <w:instrText>3)</w:instrText>
      </w:r>
      <w:r w:rsidRPr="00AA2697">
        <w:rPr>
          <w:rFonts w:eastAsia="宋体" w:hAnsi="宋体" w:cs="宋体-方正超大字符集"/>
          <w:sz w:val="24"/>
          <w:szCs w:val="24"/>
        </w:rPr>
        <w:fldChar w:fldCharType="end"/>
      </w:r>
      <w:r w:rsidRPr="00AA2697">
        <w:rPr>
          <w:rFonts w:eastAsia="宋体" w:hAnsi="宋体" w:cs="Times New Roman"/>
          <w:sz w:val="24"/>
          <w:szCs w:val="24"/>
        </w:rPr>
        <w:t>，皮划艇高度可忽略．</w:t>
      </w:r>
    </w:p>
    <w:p w:rsidR="00AA2697" w:rsidRPr="00AA2697" w:rsidRDefault="00AA2697" w:rsidP="00AA2697">
      <w:pPr>
        <w:pStyle w:val="a7"/>
        <w:tabs>
          <w:tab w:val="left" w:pos="3261"/>
        </w:tabs>
        <w:snapToGrid w:val="0"/>
        <w:spacing w:line="240" w:lineRule="auto"/>
        <w:rPr>
          <w:rFonts w:eastAsia="宋体" w:hAnsi="宋体" w:cs="Times New Roman"/>
          <w:sz w:val="24"/>
          <w:szCs w:val="24"/>
        </w:rPr>
      </w:pPr>
      <w:r w:rsidRPr="00AA2697">
        <w:rPr>
          <w:rFonts w:eastAsia="宋体" w:hAnsi="宋体" w:cs="Times New Roman"/>
          <w:sz w:val="24"/>
          <w:szCs w:val="24"/>
        </w:rPr>
        <w:t>(1)潜水员在水下看到水面上的所有景物都出现在一个倒立的圆锥里．若海岸上</w:t>
      </w:r>
      <w:r w:rsidRPr="00AA2697">
        <w:rPr>
          <w:rFonts w:eastAsia="宋体" w:hAnsi="宋体" w:cs="Times New Roman"/>
          <w:i/>
          <w:sz w:val="24"/>
          <w:szCs w:val="24"/>
        </w:rPr>
        <w:t>A</w:t>
      </w:r>
      <w:r w:rsidRPr="00AA2697">
        <w:rPr>
          <w:rFonts w:eastAsia="宋体" w:hAnsi="宋体" w:cs="Times New Roman"/>
          <w:sz w:val="24"/>
          <w:szCs w:val="24"/>
        </w:rPr>
        <w:t>点恰好处在倒立圆锥的边缘上，求潜水员下潜的深度；</w:t>
      </w:r>
    </w:p>
    <w:p w:rsidR="00AA2697" w:rsidRPr="00AA2697" w:rsidRDefault="008B4BD3" w:rsidP="00AA2697">
      <w:pPr>
        <w:pStyle w:val="a7"/>
        <w:tabs>
          <w:tab w:val="left" w:pos="3261"/>
        </w:tabs>
        <w:snapToGrid w:val="0"/>
        <w:spacing w:line="240" w:lineRule="auto"/>
        <w:rPr>
          <w:rFonts w:eastAsia="宋体" w:hAnsi="宋体" w:cs="Times New Roman"/>
          <w:sz w:val="24"/>
          <w:szCs w:val="24"/>
        </w:rPr>
      </w:pPr>
      <w:r>
        <w:rPr>
          <w:noProof/>
        </w:rPr>
        <w:pict>
          <v:shape id="_x0000_s1030" type="#_x0000_t75" style="position:absolute;left:0;text-align:left;margin-left:-1.5pt;margin-top:35.6pt;width:187.5pt;height:81.75pt;z-index:-251624448;mso-position-horizontal-relative:text;mso-position-vertical-relative:text;mso-width-relative:page;mso-height-relative:page" wrapcoords="-86 0 -86 21402 21600 21402 21600 0 -86 0">
            <v:imagedata r:id="rId36" o:title="14-29"/>
            <w10:wrap type="tight"/>
          </v:shape>
        </w:pict>
      </w:r>
      <w:r w:rsidR="00AA2697" w:rsidRPr="00AA2697">
        <w:rPr>
          <w:rFonts w:eastAsia="宋体" w:hAnsi="宋体" w:cs="Times New Roman"/>
          <w:sz w:val="24"/>
          <w:szCs w:val="24"/>
        </w:rPr>
        <w:t>(2)求潜水员竖直下潜过程中看不到灯塔指示灯的深度范围．</w:t>
      </w:r>
    </w:p>
    <w:p w:rsidR="00AA2697" w:rsidRPr="00AA2697" w:rsidRDefault="00AD23FC" w:rsidP="00AA2697">
      <w:pPr>
        <w:pStyle w:val="a7"/>
        <w:tabs>
          <w:tab w:val="left" w:pos="4680"/>
        </w:tabs>
        <w:snapToGrid w:val="0"/>
        <w:spacing w:line="240" w:lineRule="auto"/>
        <w:rPr>
          <w:rFonts w:eastAsia="宋体" w:hAnsi="宋体" w:cstheme="minorEastAsia"/>
          <w:sz w:val="24"/>
          <w:szCs w:val="24"/>
        </w:rPr>
      </w:pPr>
      <w:r w:rsidRPr="00AD23FC">
        <w:rPr>
          <w:rFonts w:eastAsia="宋体" w:hAnsi="宋体" w:cstheme="minorEastAsia"/>
          <w:noProof/>
          <w:sz w:val="24"/>
          <w:szCs w:val="24"/>
        </w:rPr>
        <w:drawing>
          <wp:inline distT="0" distB="0" distL="0" distR="0">
            <wp:extent cx="3267075" cy="4067175"/>
            <wp:effectExtent l="0" t="0" r="9525" b="9525"/>
            <wp:docPr id="26" name="图片 26" descr="C:\Users\Administrator\Documents\Tencent Files\464117112\Image\C2C\2CF0EF4C0CE11778DB88453DC9CCB6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ocuments\Tencent Files\464117112\Image\C2C\2CF0EF4C0CE11778DB88453DC9CCB6EF.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74476" cy="4076388"/>
                    </a:xfrm>
                    <a:prstGeom prst="rect">
                      <a:avLst/>
                    </a:prstGeom>
                    <a:noFill/>
                    <a:ln>
                      <a:noFill/>
                    </a:ln>
                  </pic:spPr>
                </pic:pic>
              </a:graphicData>
            </a:graphic>
          </wp:inline>
        </w:drawing>
      </w:r>
    </w:p>
    <w:p w:rsidR="00AA2697" w:rsidRPr="00AA2697" w:rsidRDefault="00AA2697" w:rsidP="00AA2697">
      <w:pPr>
        <w:spacing w:line="240" w:lineRule="auto"/>
        <w:rPr>
          <w:rFonts w:ascii="宋体" w:eastAsia="宋体" w:hAnsi="宋体" w:cstheme="minorEastAsia"/>
          <w:sz w:val="24"/>
        </w:rPr>
      </w:pPr>
    </w:p>
    <w:p w:rsidR="00AA2697" w:rsidRPr="00AA2697" w:rsidRDefault="00AA2697" w:rsidP="00AA2697">
      <w:pPr>
        <w:spacing w:line="240" w:lineRule="auto"/>
        <w:rPr>
          <w:rFonts w:ascii="宋体" w:eastAsia="宋体" w:hAnsi="宋体" w:cs="Arial"/>
          <w:sz w:val="24"/>
        </w:rPr>
      </w:pPr>
    </w:p>
    <w:p w:rsidR="00A25310" w:rsidRPr="00AA2697" w:rsidRDefault="00A25310" w:rsidP="00AA2697">
      <w:pPr>
        <w:spacing w:line="240" w:lineRule="auto"/>
        <w:rPr>
          <w:rFonts w:ascii="宋体" w:eastAsia="宋体" w:hAnsi="宋体"/>
          <w:sz w:val="24"/>
        </w:rPr>
      </w:pPr>
    </w:p>
    <w:p w:rsidR="00AA2697" w:rsidRPr="00AA2697" w:rsidRDefault="00AA2697" w:rsidP="00AA2697">
      <w:pPr>
        <w:spacing w:line="240" w:lineRule="auto"/>
        <w:rPr>
          <w:rFonts w:ascii="宋体" w:eastAsia="宋体" w:hAnsi="宋体"/>
          <w:sz w:val="24"/>
        </w:rPr>
      </w:pPr>
    </w:p>
    <w:p w:rsidR="00AA2697" w:rsidRPr="00AA2697" w:rsidRDefault="00AA2697" w:rsidP="00AA2697">
      <w:pPr>
        <w:spacing w:line="240" w:lineRule="auto"/>
        <w:rPr>
          <w:rFonts w:ascii="宋体" w:eastAsia="宋体" w:hAnsi="宋体"/>
          <w:sz w:val="24"/>
        </w:rPr>
      </w:pPr>
    </w:p>
    <w:sectPr w:rsidR="00AA2697" w:rsidRPr="00AA2697" w:rsidSect="00AA269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BD3" w:rsidRDefault="008B4BD3" w:rsidP="00AA2697">
      <w:pPr>
        <w:spacing w:after="0" w:line="240" w:lineRule="auto"/>
      </w:pPr>
      <w:r>
        <w:separator/>
      </w:r>
    </w:p>
  </w:endnote>
  <w:endnote w:type="continuationSeparator" w:id="0">
    <w:p w:rsidR="008B4BD3" w:rsidRDefault="008B4BD3" w:rsidP="00AA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方正超大字符集">
    <w:altName w:val="Microsoft YaHei UI"/>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BD3" w:rsidRDefault="008B4BD3" w:rsidP="00AA2697">
      <w:pPr>
        <w:spacing w:after="0" w:line="240" w:lineRule="auto"/>
      </w:pPr>
      <w:r>
        <w:separator/>
      </w:r>
    </w:p>
  </w:footnote>
  <w:footnote w:type="continuationSeparator" w:id="0">
    <w:p w:rsidR="008B4BD3" w:rsidRDefault="008B4BD3" w:rsidP="00AA26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89"/>
    <w:rsid w:val="000450AC"/>
    <w:rsid w:val="000E4AC6"/>
    <w:rsid w:val="001500EE"/>
    <w:rsid w:val="002E690E"/>
    <w:rsid w:val="004366CC"/>
    <w:rsid w:val="004C540D"/>
    <w:rsid w:val="00576656"/>
    <w:rsid w:val="005B0B80"/>
    <w:rsid w:val="005D7C87"/>
    <w:rsid w:val="00712D16"/>
    <w:rsid w:val="00793FCF"/>
    <w:rsid w:val="007C0EC0"/>
    <w:rsid w:val="007F1C35"/>
    <w:rsid w:val="00875930"/>
    <w:rsid w:val="008B4BD3"/>
    <w:rsid w:val="009027E5"/>
    <w:rsid w:val="00915B43"/>
    <w:rsid w:val="00990898"/>
    <w:rsid w:val="009C2CB8"/>
    <w:rsid w:val="00A25310"/>
    <w:rsid w:val="00AA2697"/>
    <w:rsid w:val="00AD23FC"/>
    <w:rsid w:val="00C2555A"/>
    <w:rsid w:val="00DA3279"/>
    <w:rsid w:val="00FB7189"/>
    <w:rsid w:val="00FE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71FAA"/>
  <w15:chartTrackingRefBased/>
  <w15:docId w15:val="{1CFDE950-96B5-442B-AB7E-50613E7D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697"/>
    <w:pPr>
      <w:widowControl w:val="0"/>
      <w:spacing w:after="200" w:line="276"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6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2697"/>
    <w:rPr>
      <w:sz w:val="18"/>
      <w:szCs w:val="18"/>
    </w:rPr>
  </w:style>
  <w:style w:type="paragraph" w:styleId="a5">
    <w:name w:val="footer"/>
    <w:basedOn w:val="a"/>
    <w:link w:val="a6"/>
    <w:uiPriority w:val="99"/>
    <w:unhideWhenUsed/>
    <w:rsid w:val="00AA2697"/>
    <w:pPr>
      <w:tabs>
        <w:tab w:val="center" w:pos="4153"/>
        <w:tab w:val="right" w:pos="8306"/>
      </w:tabs>
      <w:snapToGrid w:val="0"/>
      <w:jc w:val="left"/>
    </w:pPr>
    <w:rPr>
      <w:sz w:val="18"/>
      <w:szCs w:val="18"/>
    </w:rPr>
  </w:style>
  <w:style w:type="character" w:customStyle="1" w:styleId="a6">
    <w:name w:val="页脚 字符"/>
    <w:basedOn w:val="a0"/>
    <w:link w:val="a5"/>
    <w:uiPriority w:val="99"/>
    <w:rsid w:val="00AA2697"/>
    <w:rPr>
      <w:sz w:val="18"/>
      <w:szCs w:val="18"/>
    </w:rPr>
  </w:style>
  <w:style w:type="paragraph" w:styleId="a7">
    <w:name w:val="Plain Text"/>
    <w:basedOn w:val="a"/>
    <w:link w:val="a8"/>
    <w:qFormat/>
    <w:rsid w:val="00AA2697"/>
    <w:rPr>
      <w:rFonts w:ascii="宋体" w:hAnsi="Courier New" w:cs="Courier New"/>
      <w:szCs w:val="21"/>
    </w:rPr>
  </w:style>
  <w:style w:type="character" w:customStyle="1" w:styleId="a8">
    <w:name w:val="纯文本 字符"/>
    <w:basedOn w:val="a0"/>
    <w:link w:val="a7"/>
    <w:rsid w:val="00AA2697"/>
    <w:rPr>
      <w:rFonts w:ascii="宋体" w:hAnsi="Courier New" w:cs="Courier New"/>
      <w:szCs w:val="21"/>
    </w:rPr>
  </w:style>
  <w:style w:type="paragraph" w:customStyle="1" w:styleId="0">
    <w:name w:val="纯文本_0"/>
    <w:basedOn w:val="a"/>
    <w:qFormat/>
    <w:rsid w:val="00AA269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file:///E:\&#38379;&#27861;&#25935;\2022\&#19968;&#36718;\&#29289;&#29702;\word\14-10.TIF" TargetMode="External"/><Relationship Id="rId26" Type="http://schemas.openxmlformats.org/officeDocument/2006/relationships/image" Target="media/image14.png"/><Relationship Id="rId39" Type="http://schemas.openxmlformats.org/officeDocument/2006/relationships/theme" Target="theme/theme1.xml"/><Relationship Id="rId21" Type="http://schemas.openxmlformats.org/officeDocument/2006/relationships/image" Target="media/image10.wmf"/><Relationship Id="rId34" Type="http://schemas.microsoft.com/office/2007/relationships/hdphoto" Target="media/hdphoto2.wdp"/><Relationship Id="rId7" Type="http://schemas.openxmlformats.org/officeDocument/2006/relationships/image" Target="media/image2.png"/><Relationship Id="rId12" Type="http://schemas.openxmlformats.org/officeDocument/2006/relationships/image" Target="file:///E:\&#38379;&#27861;&#25935;\2022\&#19968;&#36718;\&#29289;&#29702;\word\14-6.TIF" TargetMode="External"/><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image" Target="file:///E:\&#38379;&#27861;&#25935;\2022\&#19968;&#36718;\&#29289;&#29702;\word\14-20.TIF" TargetMode="External"/><Relationship Id="rId29"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2.png"/><Relationship Id="rId32" Type="http://schemas.openxmlformats.org/officeDocument/2006/relationships/image" Target="media/image19.jpeg"/><Relationship Id="rId37" Type="http://schemas.openxmlformats.org/officeDocument/2006/relationships/image" Target="media/image23.jpeg"/><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jpeg"/><Relationship Id="rId28" Type="http://schemas.openxmlformats.org/officeDocument/2006/relationships/image" Target="media/image16.png"/><Relationship Id="rId36" Type="http://schemas.openxmlformats.org/officeDocument/2006/relationships/image" Target="media/image22.png"/><Relationship Id="rId10" Type="http://schemas.openxmlformats.org/officeDocument/2006/relationships/oleObject" Target="embeddings/oleObject1.bin"/><Relationship Id="rId19" Type="http://schemas.openxmlformats.org/officeDocument/2006/relationships/image" Target="media/image9.png"/><Relationship Id="rId31"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oleObject" Target="embeddings/oleObject2.bin"/><Relationship Id="rId22" Type="http://schemas.openxmlformats.org/officeDocument/2006/relationships/oleObject" Target="embeddings/oleObject4.bin"/><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1.jpeg"/><Relationship Id="rId8" Type="http://schemas.openxmlformats.org/officeDocument/2006/relationships/image" Target="media/image3.png"/><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1 2</dc:creator>
  <cp:keywords/>
  <dc:description/>
  <cp:lastModifiedBy>1 2</cp:lastModifiedBy>
  <cp:revision>33</cp:revision>
  <dcterms:created xsi:type="dcterms:W3CDTF">2022-05-18T18:16:00Z</dcterms:created>
  <dcterms:modified xsi:type="dcterms:W3CDTF">2022-05-21T07:34:00Z</dcterms:modified>
</cp:coreProperties>
</file>