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068" w:rsidRDefault="00331D18">
      <w:pPr>
        <w:widowControl/>
        <w:shd w:val="clear" w:color="auto" w:fill="FFFFFF"/>
        <w:spacing w:line="460" w:lineRule="atLeast"/>
        <w:jc w:val="center"/>
        <w:rPr>
          <w:rFonts w:ascii="宋体" w:eastAsia="宋体" w:hAnsi="宋体" w:cs="宋体"/>
          <w:b/>
          <w:color w:val="000000"/>
          <w:kern w:val="0"/>
          <w:sz w:val="36"/>
          <w:szCs w:val="36"/>
          <w:shd w:val="clear" w:color="auto" w:fill="FFFFFF"/>
          <w:lang w:bidi="ar"/>
        </w:rPr>
      </w:pPr>
      <w:r>
        <w:rPr>
          <w:rFonts w:ascii="宋体" w:eastAsia="宋体" w:hAnsi="宋体" w:cs="宋体" w:hint="eastAsia"/>
          <w:b/>
          <w:color w:val="000000"/>
          <w:kern w:val="0"/>
          <w:sz w:val="36"/>
          <w:szCs w:val="36"/>
          <w:shd w:val="clear" w:color="auto" w:fill="FFFFFF"/>
          <w:lang w:bidi="ar"/>
        </w:rPr>
        <w:t>小学</w:t>
      </w:r>
      <w:r w:rsidR="00777FEA">
        <w:rPr>
          <w:rFonts w:ascii="宋体" w:eastAsia="宋体" w:hAnsi="宋体" w:cs="宋体" w:hint="eastAsia"/>
          <w:b/>
          <w:color w:val="000000"/>
          <w:kern w:val="0"/>
          <w:sz w:val="36"/>
          <w:szCs w:val="36"/>
          <w:shd w:val="clear" w:color="auto" w:fill="FFFFFF"/>
          <w:lang w:bidi="ar"/>
        </w:rPr>
        <w:t>数学</w:t>
      </w:r>
      <w:r w:rsidR="005E2B71">
        <w:rPr>
          <w:rFonts w:ascii="宋体" w:eastAsia="宋体" w:hAnsi="宋体" w:cs="宋体" w:hint="eastAsia"/>
          <w:b/>
          <w:color w:val="000000"/>
          <w:kern w:val="0"/>
          <w:sz w:val="36"/>
          <w:szCs w:val="36"/>
          <w:shd w:val="clear" w:color="auto" w:fill="FFFFFF"/>
          <w:lang w:bidi="ar"/>
        </w:rPr>
        <w:t>庄琛</w:t>
      </w:r>
      <w:bookmarkStart w:id="0" w:name="_GoBack"/>
      <w:bookmarkEnd w:id="0"/>
      <w:r>
        <w:rPr>
          <w:rFonts w:ascii="宋体" w:eastAsia="宋体" w:hAnsi="宋体" w:cs="宋体" w:hint="eastAsia"/>
          <w:b/>
          <w:color w:val="000000"/>
          <w:kern w:val="0"/>
          <w:sz w:val="36"/>
          <w:szCs w:val="36"/>
          <w:shd w:val="clear" w:color="auto" w:fill="FFFFFF"/>
          <w:lang w:bidi="ar"/>
        </w:rPr>
        <w:t>名师工作室</w:t>
      </w:r>
    </w:p>
    <w:p w:rsidR="00E72068" w:rsidRDefault="00331D18">
      <w:pPr>
        <w:widowControl/>
        <w:jc w:val="center"/>
        <w:rPr>
          <w:rFonts w:ascii="宋体" w:eastAsia="宋体" w:hAnsi="宋体" w:cs="宋体"/>
          <w:b/>
          <w:color w:val="000000"/>
          <w:kern w:val="0"/>
          <w:sz w:val="36"/>
          <w:szCs w:val="36"/>
          <w:shd w:val="clear" w:color="auto" w:fill="FFFFFF"/>
          <w:lang w:bidi="ar"/>
        </w:rPr>
      </w:pPr>
      <w:r>
        <w:rPr>
          <w:b/>
          <w:kern w:val="0"/>
          <w:sz w:val="32"/>
        </w:rPr>
        <w:t>20</w:t>
      </w:r>
      <w:r>
        <w:rPr>
          <w:rFonts w:hint="eastAsia"/>
          <w:b/>
          <w:kern w:val="0"/>
          <w:sz w:val="32"/>
        </w:rPr>
        <w:t>21-2022</w:t>
      </w:r>
      <w:r>
        <w:rPr>
          <w:rFonts w:hint="eastAsia"/>
          <w:b/>
          <w:kern w:val="0"/>
          <w:sz w:val="32"/>
        </w:rPr>
        <w:t>学</w:t>
      </w:r>
      <w:r>
        <w:rPr>
          <w:rFonts w:cs="宋体" w:hint="eastAsia"/>
          <w:b/>
          <w:kern w:val="0"/>
          <w:sz w:val="32"/>
        </w:rPr>
        <w:t>年第二学期工作计划</w:t>
      </w:r>
    </w:p>
    <w:p w:rsidR="00E72068" w:rsidRDefault="00331D18">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一、指导思想</w:t>
      </w:r>
    </w:p>
    <w:p w:rsidR="00E72068" w:rsidRDefault="00331D18">
      <w:pPr>
        <w:widowControl/>
        <w:shd w:val="clear" w:color="auto" w:fill="FFFFFF"/>
        <w:spacing w:line="360" w:lineRule="exact"/>
        <w:ind w:firstLine="470"/>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以主题研讨、课堂观摩、读书沙龙、专家引领等方式开展研究活动，通过工作室成员自主学习和集中研修相结合的方式，切实提高工作室成员的个人修养和专业素质，促使他们在一定周期内成长为有一定知名度和影响力的五级梯队成员，并努力建设充满教育智慧、具备教育魅力的名师工作室团队，为我校教师专业发展贡献微薄的力量。</w:t>
      </w:r>
    </w:p>
    <w:p w:rsidR="00E72068" w:rsidRDefault="00331D18">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二、组织机构</w:t>
      </w:r>
    </w:p>
    <w:p w:rsidR="00E72068" w:rsidRDefault="00331D18">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指导专家：</w:t>
      </w:r>
    </w:p>
    <w:p w:rsidR="00E72068" w:rsidRDefault="00BC7CEE" w:rsidP="00BC7CEE">
      <w:pPr>
        <w:widowControl/>
        <w:shd w:val="clear" w:color="auto" w:fill="FFFFFF"/>
        <w:spacing w:line="360" w:lineRule="exact"/>
        <w:ind w:firstLineChars="100" w:firstLine="240"/>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陈美华：（现任常州市钟楼区小学数学</w:t>
      </w:r>
      <w:r w:rsidR="00331D18">
        <w:rPr>
          <w:rFonts w:ascii="宋体" w:eastAsia="宋体" w:hAnsi="宋体" w:cs="宋体" w:hint="eastAsia"/>
          <w:color w:val="000000"/>
          <w:kern w:val="0"/>
          <w:sz w:val="24"/>
          <w:shd w:val="clear" w:color="auto" w:fill="FFFFFF"/>
          <w:lang w:bidi="ar"/>
        </w:rPr>
        <w:t>教研员）</w:t>
      </w:r>
    </w:p>
    <w:p w:rsidR="00E72068" w:rsidRDefault="00BC7CEE" w:rsidP="00BC7CEE">
      <w:pPr>
        <w:widowControl/>
        <w:shd w:val="clear" w:color="auto" w:fill="FFFFFF"/>
        <w:spacing w:line="360" w:lineRule="exact"/>
        <w:ind w:firstLineChars="100" w:firstLine="24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 xml:space="preserve">陈洁： </w:t>
      </w:r>
      <w:r>
        <w:rPr>
          <w:rFonts w:ascii="宋体" w:eastAsia="宋体" w:hAnsi="宋体" w:cs="宋体"/>
          <w:color w:val="000000"/>
          <w:kern w:val="0"/>
          <w:sz w:val="24"/>
          <w:shd w:val="clear" w:color="auto" w:fill="FFFFFF"/>
          <w:lang w:bidi="ar"/>
        </w:rPr>
        <w:t xml:space="preserve">  </w:t>
      </w:r>
      <w:r w:rsidR="00331D18">
        <w:rPr>
          <w:rFonts w:ascii="宋体" w:eastAsia="宋体" w:hAnsi="宋体" w:cs="宋体" w:hint="eastAsia"/>
          <w:color w:val="000000"/>
          <w:kern w:val="0"/>
          <w:sz w:val="24"/>
          <w:shd w:val="clear" w:color="auto" w:fill="FFFFFF"/>
          <w:lang w:bidi="ar"/>
        </w:rPr>
        <w:t>（现任</w:t>
      </w:r>
      <w:r>
        <w:rPr>
          <w:rFonts w:ascii="宋体" w:eastAsia="宋体" w:hAnsi="宋体" w:cs="宋体" w:hint="eastAsia"/>
          <w:color w:val="000000"/>
          <w:kern w:val="0"/>
          <w:sz w:val="24"/>
          <w:shd w:val="clear" w:color="auto" w:fill="FFFFFF"/>
          <w:lang w:bidi="ar"/>
        </w:rPr>
        <w:t>平</w:t>
      </w:r>
      <w:proofErr w:type="gramStart"/>
      <w:r>
        <w:rPr>
          <w:rFonts w:ascii="宋体" w:eastAsia="宋体" w:hAnsi="宋体" w:cs="宋体" w:hint="eastAsia"/>
          <w:color w:val="000000"/>
          <w:kern w:val="0"/>
          <w:sz w:val="24"/>
          <w:shd w:val="clear" w:color="auto" w:fill="FFFFFF"/>
          <w:lang w:bidi="ar"/>
        </w:rPr>
        <w:t>冈小学</w:t>
      </w:r>
      <w:proofErr w:type="gramEnd"/>
      <w:r>
        <w:rPr>
          <w:rFonts w:ascii="宋体" w:eastAsia="宋体" w:hAnsi="宋体" w:cs="宋体" w:hint="eastAsia"/>
          <w:color w:val="000000"/>
          <w:kern w:val="0"/>
          <w:sz w:val="24"/>
          <w:shd w:val="clear" w:color="auto" w:fill="FFFFFF"/>
          <w:lang w:bidi="ar"/>
        </w:rPr>
        <w:t>副校长</w:t>
      </w:r>
      <w:r w:rsidR="00331D18">
        <w:rPr>
          <w:rFonts w:ascii="宋体" w:eastAsia="宋体" w:hAnsi="宋体" w:cs="宋体" w:hint="eastAsia"/>
          <w:color w:val="000000"/>
          <w:kern w:val="0"/>
          <w:sz w:val="24"/>
          <w:shd w:val="clear" w:color="auto" w:fill="FFFFFF"/>
          <w:lang w:bidi="ar"/>
        </w:rPr>
        <w:t>）</w:t>
      </w:r>
    </w:p>
    <w:p w:rsidR="00E72068" w:rsidRDefault="00BC7CEE" w:rsidP="00BC7CEE">
      <w:pPr>
        <w:widowControl/>
        <w:shd w:val="clear" w:color="auto" w:fill="FFFFFF"/>
        <w:spacing w:line="360" w:lineRule="exact"/>
        <w:ind w:firstLineChars="100" w:firstLine="240"/>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领衔教师：庄琛（常州市小学数学骨干教师</w:t>
      </w:r>
      <w:r w:rsidR="00331D18">
        <w:rPr>
          <w:rFonts w:ascii="宋体" w:eastAsia="宋体" w:hAnsi="宋体" w:cs="宋体" w:hint="eastAsia"/>
          <w:color w:val="000000"/>
          <w:kern w:val="0"/>
          <w:sz w:val="24"/>
          <w:shd w:val="clear" w:color="auto" w:fill="FFFFFF"/>
          <w:lang w:bidi="ar"/>
        </w:rPr>
        <w:t>）</w:t>
      </w:r>
    </w:p>
    <w:p w:rsidR="00E72068" w:rsidRDefault="00331D18" w:rsidP="00BC7CEE">
      <w:pPr>
        <w:widowControl/>
        <w:shd w:val="clear" w:color="auto" w:fill="FFFFFF"/>
        <w:spacing w:line="360" w:lineRule="exact"/>
        <w:ind w:firstLineChars="100" w:firstLine="240"/>
        <w:jc w:val="left"/>
        <w:rPr>
          <w:rFonts w:ascii="宋体" w:eastAsia="宋体" w:hAnsi="宋体" w:cs="宋体"/>
          <w:bCs/>
          <w:color w:val="000000"/>
          <w:kern w:val="0"/>
          <w:sz w:val="24"/>
          <w:shd w:val="clear" w:color="auto" w:fill="FFFFFF"/>
          <w:lang w:bidi="ar"/>
        </w:rPr>
      </w:pPr>
      <w:r>
        <w:rPr>
          <w:rFonts w:ascii="宋体" w:eastAsia="宋体" w:hAnsi="宋体" w:cs="宋体" w:hint="eastAsia"/>
          <w:bCs/>
          <w:color w:val="000000"/>
          <w:kern w:val="0"/>
          <w:sz w:val="24"/>
          <w:shd w:val="clear" w:color="auto" w:fill="FFFFFF"/>
          <w:lang w:bidi="ar"/>
        </w:rPr>
        <w:t>组员：</w:t>
      </w:r>
      <w:r w:rsidR="00BC7CEE">
        <w:rPr>
          <w:rFonts w:ascii="宋体" w:eastAsia="宋体" w:hAnsi="宋体" w:cs="宋体" w:hint="eastAsia"/>
          <w:bCs/>
          <w:color w:val="000000"/>
          <w:kern w:val="0"/>
          <w:sz w:val="24"/>
          <w:shd w:val="clear" w:color="auto" w:fill="FFFFFF"/>
          <w:lang w:bidi="ar"/>
        </w:rPr>
        <w:t>蒋英、朱春香、王燕华、毛小飞、张涵、江飞、施烨</w:t>
      </w:r>
      <w:r w:rsidR="00BC7CEE">
        <w:rPr>
          <w:rFonts w:ascii="宋体" w:eastAsia="宋体" w:hAnsi="宋体" w:cs="宋体"/>
          <w:bCs/>
          <w:color w:val="000000"/>
          <w:kern w:val="0"/>
          <w:sz w:val="24"/>
          <w:shd w:val="clear" w:color="auto" w:fill="FFFFFF"/>
          <w:lang w:bidi="ar"/>
        </w:rPr>
        <w:t xml:space="preserve"> </w:t>
      </w:r>
    </w:p>
    <w:p w:rsidR="00E72068" w:rsidRDefault="00331D18">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三、研究专题</w:t>
      </w:r>
    </w:p>
    <w:p w:rsidR="00E72068" w:rsidRDefault="001B76A9">
      <w:pPr>
        <w:widowControl/>
        <w:shd w:val="clear" w:color="auto" w:fill="FFFFFF"/>
        <w:spacing w:line="360" w:lineRule="exact"/>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市</w:t>
      </w:r>
      <w:r w:rsidR="00331D18">
        <w:rPr>
          <w:rFonts w:ascii="宋体" w:eastAsia="宋体" w:hAnsi="宋体" w:cs="宋体" w:hint="eastAsia"/>
          <w:color w:val="000000"/>
          <w:kern w:val="0"/>
          <w:sz w:val="24"/>
          <w:shd w:val="clear" w:color="auto" w:fill="FFFFFF"/>
          <w:lang w:bidi="ar"/>
        </w:rPr>
        <w:t>级课题《</w:t>
      </w:r>
      <w:r w:rsidR="00170FC5">
        <w:rPr>
          <w:rFonts w:ascii="宋体" w:eastAsia="宋体" w:hAnsi="宋体" w:cs="宋体" w:hint="eastAsia"/>
          <w:color w:val="000000"/>
          <w:kern w:val="0"/>
          <w:sz w:val="24"/>
          <w:shd w:val="clear" w:color="auto" w:fill="FFFFFF"/>
          <w:lang w:bidi="ar"/>
        </w:rPr>
        <w:t>农村小学数学实验的组织方式和教学策略研究</w:t>
      </w:r>
      <w:r w:rsidR="00331D18">
        <w:rPr>
          <w:rFonts w:ascii="宋体" w:eastAsia="宋体" w:hAnsi="宋体" w:cs="宋体" w:hint="eastAsia"/>
          <w:color w:val="000000"/>
          <w:kern w:val="0"/>
          <w:sz w:val="24"/>
          <w:shd w:val="clear" w:color="auto" w:fill="FFFFFF"/>
          <w:lang w:bidi="ar"/>
        </w:rPr>
        <w:t>》</w:t>
      </w:r>
    </w:p>
    <w:p w:rsidR="00E72068" w:rsidRDefault="00331D18">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四、主要工作</w:t>
      </w:r>
    </w:p>
    <w:p w:rsidR="00E72068" w:rsidRDefault="00331D18" w:rsidP="00295704">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1．聚焦核心素养，提升理论水平</w:t>
      </w:r>
    </w:p>
    <w:p w:rsidR="00E72068" w:rsidRDefault="00331D18">
      <w:pPr>
        <w:widowControl/>
        <w:shd w:val="clear" w:color="auto" w:fill="FFFFFF"/>
        <w:spacing w:line="360" w:lineRule="exact"/>
        <w:ind w:firstLine="480"/>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理论是教学实践的指明灯，只有具备深厚的理论基础，才能够照亮名师的专业成长之路。“核心素养”是新一轮课程改革发展的DNA，将</w:t>
      </w:r>
      <w:proofErr w:type="gramStart"/>
      <w:r>
        <w:rPr>
          <w:rFonts w:ascii="宋体" w:eastAsia="宋体" w:hAnsi="宋体" w:cs="宋体" w:hint="eastAsia"/>
          <w:color w:val="000000"/>
          <w:kern w:val="0"/>
          <w:sz w:val="24"/>
          <w:shd w:val="clear" w:color="auto" w:fill="FFFFFF"/>
          <w:lang w:bidi="ar"/>
        </w:rPr>
        <w:t>引领着</w:t>
      </w:r>
      <w:proofErr w:type="gramEnd"/>
      <w:r>
        <w:rPr>
          <w:rFonts w:ascii="宋体" w:eastAsia="宋体" w:hAnsi="宋体" w:cs="宋体" w:hint="eastAsia"/>
          <w:color w:val="000000"/>
          <w:kern w:val="0"/>
          <w:sz w:val="24"/>
          <w:shd w:val="clear" w:color="auto" w:fill="FFFFFF"/>
          <w:lang w:bidi="ar"/>
        </w:rPr>
        <w:t>今后教育发展的方向、内容和方法，因此，工作室将培养学生理性思维、批判质疑、勇于探究等核心能力开展专题学习及主题研讨活动，进一步厘清“核心素养”的概念，并深入探求核心素养在课堂教学中落地</w:t>
      </w:r>
      <w:r w:rsidR="00873626">
        <w:rPr>
          <w:rFonts w:ascii="宋体" w:eastAsia="宋体" w:hAnsi="宋体" w:cs="宋体" w:hint="eastAsia"/>
          <w:color w:val="000000"/>
          <w:kern w:val="0"/>
          <w:sz w:val="24"/>
          <w:shd w:val="clear" w:color="auto" w:fill="FFFFFF"/>
          <w:lang w:bidi="ar"/>
        </w:rPr>
        <w:t>生根的方法与途径，让每一位工作室成员不断更新教学理念，从“教数学</w:t>
      </w:r>
      <w:r>
        <w:rPr>
          <w:rFonts w:ascii="宋体" w:eastAsia="宋体" w:hAnsi="宋体" w:cs="宋体" w:hint="eastAsia"/>
          <w:color w:val="000000"/>
          <w:kern w:val="0"/>
          <w:sz w:val="24"/>
          <w:shd w:val="clear" w:color="auto" w:fill="FFFFFF"/>
          <w:lang w:bidi="ar"/>
        </w:rPr>
        <w:t>”走向“</w:t>
      </w:r>
      <w:r w:rsidR="00873626">
        <w:rPr>
          <w:rFonts w:ascii="宋体" w:eastAsia="宋体" w:hAnsi="宋体" w:cs="宋体" w:hint="eastAsia"/>
          <w:color w:val="000000"/>
          <w:kern w:val="0"/>
          <w:sz w:val="24"/>
          <w:shd w:val="clear" w:color="auto" w:fill="FFFFFF"/>
          <w:lang w:bidi="ar"/>
        </w:rPr>
        <w:t>学科育人”，实现数学</w:t>
      </w:r>
      <w:r>
        <w:rPr>
          <w:rFonts w:ascii="宋体" w:eastAsia="宋体" w:hAnsi="宋体" w:cs="宋体" w:hint="eastAsia"/>
          <w:color w:val="000000"/>
          <w:kern w:val="0"/>
          <w:sz w:val="24"/>
          <w:shd w:val="clear" w:color="auto" w:fill="FFFFFF"/>
          <w:lang w:bidi="ar"/>
        </w:rPr>
        <w:t>教学的华丽转身，不仅关注传授知识，更要关注学生能力的发展，注重学生的真实体验，让“核心素养”的培养在课堂教学中得到真正的落实。</w:t>
      </w:r>
    </w:p>
    <w:p w:rsidR="00E72068" w:rsidRDefault="00331D18" w:rsidP="00295704">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2．立足课堂教学，形成教学风格  </w:t>
      </w:r>
    </w:p>
    <w:p w:rsidR="00E72068" w:rsidRDefault="00331D18">
      <w:pPr>
        <w:widowControl/>
        <w:shd w:val="clear" w:color="auto" w:fill="FFFFFF"/>
        <w:spacing w:line="360" w:lineRule="exact"/>
        <w:ind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李如密教授说：“教学风格是指教师在长期教育教学实践中逐步形成的、富有成效的一贯的教学观点、教学技巧和教学作风的独特结合和表现，是教学艺术</w:t>
      </w:r>
    </w:p>
    <w:p w:rsidR="00E72068" w:rsidRDefault="00331D18">
      <w:pPr>
        <w:widowControl/>
        <w:shd w:val="clear" w:color="auto" w:fill="FFFFFF"/>
        <w:spacing w:line="360" w:lineRule="exact"/>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个性化的稳定状态之标志</w:t>
      </w:r>
      <w:proofErr w:type="gramStart"/>
      <w:r>
        <w:rPr>
          <w:rFonts w:ascii="宋体" w:eastAsia="宋体" w:hAnsi="宋体" w:cs="宋体" w:hint="eastAsia"/>
          <w:color w:val="000000"/>
          <w:kern w:val="0"/>
          <w:sz w:val="24"/>
          <w:shd w:val="clear" w:color="auto" w:fill="FFFFFF"/>
          <w:lang w:bidi="ar"/>
        </w:rPr>
        <w:t>”</w:t>
      </w:r>
      <w:proofErr w:type="gramEnd"/>
      <w:r>
        <w:rPr>
          <w:rFonts w:ascii="宋体" w:eastAsia="宋体" w:hAnsi="宋体" w:cs="宋体" w:hint="eastAsia"/>
          <w:color w:val="000000"/>
          <w:kern w:val="0"/>
          <w:sz w:val="24"/>
          <w:shd w:val="clear" w:color="auto" w:fill="FFFFFF"/>
          <w:lang w:bidi="ar"/>
        </w:rPr>
        <w:t>，要想成为有特色的名师，必须逐步形成自己的教学风格。2022年度，工作室将通过专家指导成员校内</w:t>
      </w:r>
      <w:proofErr w:type="gramStart"/>
      <w:r>
        <w:rPr>
          <w:rFonts w:ascii="宋体" w:eastAsia="宋体" w:hAnsi="宋体" w:cs="宋体" w:hint="eastAsia"/>
          <w:color w:val="000000"/>
          <w:kern w:val="0"/>
          <w:sz w:val="24"/>
          <w:shd w:val="clear" w:color="auto" w:fill="FFFFFF"/>
          <w:lang w:bidi="ar"/>
        </w:rPr>
        <w:t>研</w:t>
      </w:r>
      <w:proofErr w:type="gramEnd"/>
      <w:r>
        <w:rPr>
          <w:rFonts w:ascii="宋体" w:eastAsia="宋体" w:hAnsi="宋体" w:cs="宋体" w:hint="eastAsia"/>
          <w:color w:val="000000"/>
          <w:kern w:val="0"/>
          <w:sz w:val="24"/>
          <w:shd w:val="clear" w:color="auto" w:fill="FFFFFF"/>
          <w:lang w:bidi="ar"/>
        </w:rPr>
        <w:t>课、参加市区级教研活动、开设讲座等形式和活动，相互学习，提高教学水平，帮助工作室成员在教学风格和特色上下功夫，让每位成员都能够从儿童出发，遵循教育规律，学会细读文本，并能够灵活智慧地驾驭课堂教学，进而形成自己的教学风格和教学思想。</w:t>
      </w:r>
    </w:p>
    <w:p w:rsidR="00E72068" w:rsidRDefault="00331D18" w:rsidP="00295704">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3．开展课题研究，提高教育品质  </w:t>
      </w:r>
    </w:p>
    <w:p w:rsidR="00E72068" w:rsidRDefault="00331D18">
      <w:pPr>
        <w:widowControl/>
        <w:shd w:val="clear" w:color="auto" w:fill="FFFFFF"/>
        <w:spacing w:line="360" w:lineRule="exact"/>
        <w:ind w:firstLine="480"/>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“教而</w:t>
      </w:r>
      <w:proofErr w:type="gramStart"/>
      <w:r>
        <w:rPr>
          <w:rFonts w:ascii="宋体" w:eastAsia="宋体" w:hAnsi="宋体" w:cs="宋体" w:hint="eastAsia"/>
          <w:color w:val="000000"/>
          <w:kern w:val="0"/>
          <w:sz w:val="24"/>
          <w:shd w:val="clear" w:color="auto" w:fill="FFFFFF"/>
          <w:lang w:bidi="ar"/>
        </w:rPr>
        <w:t>不研</w:t>
      </w:r>
      <w:proofErr w:type="gramEnd"/>
      <w:r>
        <w:rPr>
          <w:rFonts w:ascii="宋体" w:eastAsia="宋体" w:hAnsi="宋体" w:cs="宋体" w:hint="eastAsia"/>
          <w:color w:val="000000"/>
          <w:kern w:val="0"/>
          <w:sz w:val="24"/>
          <w:shd w:val="clear" w:color="auto" w:fill="FFFFFF"/>
          <w:lang w:bidi="ar"/>
        </w:rPr>
        <w:t>则浅”，研究是名师工作室的任务之一和本质属性。名师工作室领衔人在自身积极开展教育教学研究的同时，要继续带动工作室成员自觉进行研</w:t>
      </w:r>
      <w:r>
        <w:rPr>
          <w:rFonts w:ascii="宋体" w:eastAsia="宋体" w:hAnsi="宋体" w:cs="宋体" w:hint="eastAsia"/>
          <w:color w:val="000000"/>
          <w:kern w:val="0"/>
          <w:sz w:val="24"/>
          <w:shd w:val="clear" w:color="auto" w:fill="FFFFFF"/>
          <w:lang w:bidi="ar"/>
        </w:rPr>
        <w:lastRenderedPageBreak/>
        <w:t>究，要立足于工作室的课题研究，进行分工协作，给工作室成员“压担子”，使整个工作室洋溢着浓厚的学术研究氛围，力争每位成员都能做到科研中出成绩。</w:t>
      </w:r>
    </w:p>
    <w:p w:rsidR="00E72068" w:rsidRDefault="00331D18" w:rsidP="00295704">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4．发挥示范作用，追求辐射效应</w:t>
      </w:r>
    </w:p>
    <w:p w:rsidR="00E72068" w:rsidRDefault="00331D18">
      <w:pPr>
        <w:widowControl/>
        <w:shd w:val="clear" w:color="auto" w:fill="FFFFFF"/>
        <w:spacing w:line="360" w:lineRule="exact"/>
        <w:ind w:firstLine="480"/>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工作室成员一方面在领衔人及指导教师的引领下，实现各方面的自我成长，另一方面，工作室成员还要成为学科教学的示范者和青年教师成长的帮扶者。本学年，工作室将开展“名师带徒”活动，指导徒弟上不少于两节的研讨课、撰写2篇有一定质量的教学设计、案例及教学总结或论文。本工作室将用实实在在的行动，进一步发挥示范辐射功能，进一步体现出名教师工作室在教育教学、教学研究方面的指导价值。</w:t>
      </w:r>
    </w:p>
    <w:p w:rsidR="00E72068" w:rsidRDefault="00331D18" w:rsidP="00295704">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5．搭建交流平台，共享教育智慧</w:t>
      </w:r>
    </w:p>
    <w:p w:rsidR="00E72068" w:rsidRDefault="00331D18">
      <w:pPr>
        <w:widowControl/>
        <w:shd w:val="clear" w:color="auto" w:fill="FFFFFF"/>
        <w:spacing w:line="360" w:lineRule="exact"/>
        <w:ind w:firstLine="600"/>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工作室内部开始QQ工作研讨群和</w:t>
      </w:r>
      <w:proofErr w:type="gramStart"/>
      <w:r>
        <w:rPr>
          <w:rFonts w:ascii="宋体" w:eastAsia="宋体" w:hAnsi="宋体" w:cs="宋体" w:hint="eastAsia"/>
          <w:color w:val="000000"/>
          <w:kern w:val="0"/>
          <w:sz w:val="24"/>
          <w:shd w:val="clear" w:color="auto" w:fill="FFFFFF"/>
          <w:lang w:bidi="ar"/>
        </w:rPr>
        <w:t>微信读书群</w:t>
      </w:r>
      <w:proofErr w:type="gramEnd"/>
      <w:r>
        <w:rPr>
          <w:rFonts w:ascii="宋体" w:eastAsia="宋体" w:hAnsi="宋体" w:cs="宋体" w:hint="eastAsia"/>
          <w:color w:val="000000"/>
          <w:kern w:val="0"/>
          <w:sz w:val="24"/>
          <w:shd w:val="clear" w:color="auto" w:fill="FFFFFF"/>
          <w:lang w:bidi="ar"/>
        </w:rPr>
        <w:t>，通过网络平台，打破时空限制，及时进行教学、读书、撰写论文方面的研讨。另外，在日常开展网络研讨的同时，要求工作室成员每月都要提供教学心得体会文章（教学随笔）、优秀教学设计、案例等，使工作室网页成为领衔人、指导教师和工作室成员展示教育教学研究成果的平台，并与兄弟学校老师们共享教育智慧。</w:t>
      </w:r>
    </w:p>
    <w:p w:rsidR="00E72068" w:rsidRDefault="00331D18">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五、具体措施</w:t>
      </w:r>
    </w:p>
    <w:p w:rsidR="00E72068" w:rsidRDefault="00331D18">
      <w:pPr>
        <w:widowControl/>
        <w:shd w:val="clear" w:color="auto" w:fill="FFFFFF"/>
        <w:spacing w:line="360" w:lineRule="exact"/>
        <w:ind w:firstLine="472"/>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1.制定计划</w:t>
      </w:r>
      <w:r>
        <w:rPr>
          <w:rFonts w:ascii="宋体" w:eastAsia="宋体" w:hAnsi="宋体" w:cs="宋体" w:hint="eastAsia"/>
          <w:color w:val="000000"/>
          <w:kern w:val="0"/>
          <w:sz w:val="24"/>
          <w:shd w:val="clear" w:color="auto" w:fill="FFFFFF"/>
          <w:lang w:bidi="ar"/>
        </w:rPr>
        <w:t>：领衔</w:t>
      </w:r>
      <w:proofErr w:type="gramStart"/>
      <w:r>
        <w:rPr>
          <w:rFonts w:ascii="宋体" w:eastAsia="宋体" w:hAnsi="宋体" w:cs="宋体" w:hint="eastAsia"/>
          <w:color w:val="000000"/>
          <w:kern w:val="0"/>
          <w:sz w:val="24"/>
          <w:shd w:val="clear" w:color="auto" w:fill="FFFFFF"/>
          <w:lang w:bidi="ar"/>
        </w:rPr>
        <w:t>人制</w:t>
      </w:r>
      <w:proofErr w:type="gramEnd"/>
      <w:r>
        <w:rPr>
          <w:rFonts w:ascii="宋体" w:eastAsia="宋体" w:hAnsi="宋体" w:cs="宋体" w:hint="eastAsia"/>
          <w:color w:val="000000"/>
          <w:kern w:val="0"/>
          <w:sz w:val="24"/>
          <w:shd w:val="clear" w:color="auto" w:fill="FFFFFF"/>
          <w:lang w:bidi="ar"/>
        </w:rPr>
        <w:t>订好年度工作计划，指导教师及其他工作室成员制定好年度发展规划。</w:t>
      </w:r>
    </w:p>
    <w:p w:rsidR="00E72068" w:rsidRDefault="00331D18">
      <w:pPr>
        <w:widowControl/>
        <w:shd w:val="clear" w:color="auto" w:fill="FFFFFF"/>
        <w:spacing w:line="360" w:lineRule="exact"/>
        <w:ind w:firstLine="472"/>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2.召开例会</w:t>
      </w:r>
      <w:r>
        <w:rPr>
          <w:rFonts w:ascii="宋体" w:eastAsia="宋体" w:hAnsi="宋体" w:cs="宋体" w:hint="eastAsia"/>
          <w:color w:val="000000"/>
          <w:kern w:val="0"/>
          <w:sz w:val="24"/>
          <w:shd w:val="clear" w:color="auto" w:fill="FFFFFF"/>
          <w:lang w:bidi="ar"/>
        </w:rPr>
        <w:t>：由领衔教师牵头，一个月召开一次例会，对本工作室的建设展开讨论，对工作室状态进行分析、研究，并提出解决问题的措施。</w:t>
      </w:r>
    </w:p>
    <w:p w:rsidR="00E72068" w:rsidRDefault="00331D18">
      <w:pPr>
        <w:widowControl/>
        <w:shd w:val="clear" w:color="auto" w:fill="FFFFFF"/>
        <w:spacing w:line="360" w:lineRule="exact"/>
        <w:ind w:firstLine="472"/>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3.自我提升</w:t>
      </w:r>
      <w:r>
        <w:rPr>
          <w:rFonts w:ascii="宋体" w:eastAsia="宋体" w:hAnsi="宋体" w:cs="宋体" w:hint="eastAsia"/>
          <w:color w:val="000000"/>
          <w:kern w:val="0"/>
          <w:sz w:val="24"/>
          <w:shd w:val="clear" w:color="auto" w:fill="FFFFFF"/>
          <w:lang w:bidi="ar"/>
        </w:rPr>
        <w:t>：所有工作室成员应认真阅读教育教学理论专著，提高自己的专业和人文素养，每学期至少阅读1本专著，撰写1篇读书体会。每学期组织读书报告会或读书心得交流活动1次。（本学年阅读书籍为《</w:t>
      </w:r>
      <w:r w:rsidR="00295704">
        <w:rPr>
          <w:rFonts w:ascii="宋体" w:eastAsia="宋体" w:hAnsi="宋体" w:cs="宋体" w:hint="eastAsia"/>
          <w:color w:val="000000"/>
          <w:kern w:val="0"/>
          <w:sz w:val="24"/>
          <w:shd w:val="clear" w:color="auto" w:fill="FFFFFF"/>
          <w:lang w:bidi="ar"/>
        </w:rPr>
        <w:t>核心素养研究</w:t>
      </w:r>
      <w:r>
        <w:rPr>
          <w:rFonts w:ascii="宋体" w:eastAsia="宋体" w:hAnsi="宋体" w:cs="宋体" w:hint="eastAsia"/>
          <w:color w:val="000000"/>
          <w:kern w:val="0"/>
          <w:sz w:val="24"/>
          <w:shd w:val="clear" w:color="auto" w:fill="FFFFFF"/>
          <w:lang w:bidi="ar"/>
        </w:rPr>
        <w:t>》、《</w:t>
      </w:r>
      <w:r w:rsidR="00466791">
        <w:rPr>
          <w:rFonts w:ascii="宋体" w:eastAsia="宋体" w:hAnsi="宋体" w:cs="宋体" w:hint="eastAsia"/>
          <w:color w:val="000000"/>
          <w:kern w:val="0"/>
          <w:sz w:val="24"/>
          <w:shd w:val="clear" w:color="auto" w:fill="FFFFFF"/>
          <w:lang w:bidi="ar"/>
        </w:rPr>
        <w:t>教育科学研究方法</w:t>
      </w:r>
      <w:r>
        <w:rPr>
          <w:rFonts w:ascii="宋体" w:eastAsia="宋体" w:hAnsi="宋体" w:cs="宋体" w:hint="eastAsia"/>
          <w:color w:val="000000"/>
          <w:kern w:val="0"/>
          <w:sz w:val="24"/>
          <w:shd w:val="clear" w:color="auto" w:fill="FFFFFF"/>
          <w:lang w:bidi="ar"/>
        </w:rPr>
        <w:t>》）</w:t>
      </w:r>
    </w:p>
    <w:p w:rsidR="00E72068" w:rsidRDefault="00331D18">
      <w:pPr>
        <w:widowControl/>
        <w:shd w:val="clear" w:color="auto" w:fill="FFFFFF"/>
        <w:spacing w:line="360" w:lineRule="exact"/>
        <w:ind w:firstLine="472"/>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4.名师讲座</w:t>
      </w:r>
      <w:r>
        <w:rPr>
          <w:rFonts w:ascii="宋体" w:eastAsia="宋体" w:hAnsi="宋体" w:cs="宋体" w:hint="eastAsia"/>
          <w:color w:val="000000"/>
          <w:kern w:val="0"/>
          <w:sz w:val="24"/>
          <w:shd w:val="clear" w:color="auto" w:fill="FFFFFF"/>
          <w:lang w:bidi="ar"/>
        </w:rPr>
        <w:t>：每学年邀请知名专家名师前来指导并开设讲座不少于2次。</w:t>
      </w:r>
    </w:p>
    <w:p w:rsidR="00E72068" w:rsidRDefault="00331D18">
      <w:pPr>
        <w:widowControl/>
        <w:shd w:val="clear" w:color="auto" w:fill="FFFFFF"/>
        <w:spacing w:line="360" w:lineRule="exact"/>
        <w:ind w:firstLine="472"/>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5.主题论坛</w:t>
      </w:r>
      <w:r>
        <w:rPr>
          <w:rFonts w:ascii="宋体" w:eastAsia="宋体" w:hAnsi="宋体" w:cs="宋体" w:hint="eastAsia"/>
          <w:color w:val="000000"/>
          <w:kern w:val="0"/>
          <w:sz w:val="24"/>
          <w:shd w:val="clear" w:color="auto" w:fill="FFFFFF"/>
          <w:lang w:bidi="ar"/>
        </w:rPr>
        <w:t>：主要围绕工作室成员承担的课题展开研讨，每年不少于3次。</w:t>
      </w:r>
    </w:p>
    <w:p w:rsidR="00E72068" w:rsidRDefault="00331D18">
      <w:pPr>
        <w:widowControl/>
        <w:shd w:val="clear" w:color="auto" w:fill="FFFFFF"/>
        <w:spacing w:line="360" w:lineRule="exact"/>
        <w:ind w:firstLine="472"/>
        <w:jc w:val="left"/>
        <w:rPr>
          <w:rFonts w:ascii="宋体" w:eastAsia="宋体" w:hAnsi="宋体" w:cs="宋体"/>
          <w:color w:val="000000"/>
          <w:kern w:val="0"/>
          <w:sz w:val="24"/>
          <w:shd w:val="clear" w:color="auto" w:fill="FFFFFF"/>
          <w:lang w:bidi="ar"/>
        </w:rPr>
      </w:pPr>
      <w:r>
        <w:rPr>
          <w:rFonts w:ascii="宋体" w:eastAsia="宋体" w:hAnsi="宋体" w:cs="宋体" w:hint="eastAsia"/>
          <w:b/>
          <w:color w:val="000000"/>
          <w:kern w:val="0"/>
          <w:sz w:val="24"/>
          <w:shd w:val="clear" w:color="auto" w:fill="FFFFFF"/>
          <w:lang w:bidi="ar"/>
        </w:rPr>
        <w:t>6.教学研讨</w:t>
      </w:r>
      <w:r>
        <w:rPr>
          <w:rFonts w:ascii="宋体" w:eastAsia="宋体" w:hAnsi="宋体" w:cs="宋体" w:hint="eastAsia"/>
          <w:color w:val="000000"/>
          <w:kern w:val="0"/>
          <w:sz w:val="24"/>
          <w:shd w:val="clear" w:color="auto" w:fill="FFFFFF"/>
          <w:lang w:bidi="ar"/>
        </w:rPr>
        <w:t>：</w:t>
      </w:r>
    </w:p>
    <w:p w:rsidR="00E72068" w:rsidRDefault="00331D18">
      <w:pPr>
        <w:widowControl/>
        <w:shd w:val="clear" w:color="auto" w:fill="FFFFFF"/>
        <w:spacing w:line="360" w:lineRule="exact"/>
        <w:ind w:firstLine="472"/>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(1)参加校内个人公开教学展示活动：领衔教师、指导教师、工作教师除在市及以上范围进行示范教学展示活动外，还需要参加校内个人公开教学展示活动，每学期不少于2节。</w:t>
      </w:r>
    </w:p>
    <w:p w:rsidR="00E72068" w:rsidRDefault="00331D18">
      <w:pPr>
        <w:widowControl/>
        <w:shd w:val="clear" w:color="auto" w:fill="FFFFFF"/>
        <w:spacing w:line="360" w:lineRule="exact"/>
        <w:ind w:firstLineChars="200"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(2)参加学校听课评课活动：工作室所有成员每年均应参加学校听课评课活动，领衔教师听课评课不少于10节；工作室成员听课评课不少于20节。工作室成员每年至少向工作室提供2篇高质量的教学反思或评课记录交流研讨。</w:t>
      </w:r>
    </w:p>
    <w:p w:rsidR="00E72068" w:rsidRDefault="00331D18">
      <w:pPr>
        <w:widowControl/>
        <w:shd w:val="clear" w:color="auto" w:fill="FFFFFF"/>
        <w:spacing w:line="360" w:lineRule="exact"/>
        <w:ind w:firstLineChars="200"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(3)每年组织4次教学研讨、展示活动，争取武进区级以上范围2次。</w:t>
      </w:r>
    </w:p>
    <w:p w:rsidR="00E72068" w:rsidRDefault="00331D18">
      <w:pPr>
        <w:widowControl/>
        <w:shd w:val="clear" w:color="auto" w:fill="FFFFFF"/>
        <w:spacing w:line="360" w:lineRule="exact"/>
        <w:ind w:firstLine="472"/>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(4)组织跨工作室联合活动，本工作室每年与</w:t>
      </w:r>
      <w:r w:rsidR="00AD5A3C">
        <w:rPr>
          <w:rFonts w:ascii="宋体" w:eastAsia="宋体" w:hAnsi="宋体" w:cs="宋体" w:hint="eastAsia"/>
          <w:color w:val="000000"/>
          <w:kern w:val="0"/>
          <w:sz w:val="24"/>
          <w:shd w:val="clear" w:color="auto" w:fill="FFFFFF"/>
          <w:lang w:bidi="ar"/>
        </w:rPr>
        <w:t>其他学校名师工作室联合举行</w:t>
      </w:r>
      <w:r>
        <w:rPr>
          <w:rFonts w:ascii="宋体" w:eastAsia="宋体" w:hAnsi="宋体" w:cs="宋体" w:hint="eastAsia"/>
          <w:color w:val="000000"/>
          <w:kern w:val="0"/>
          <w:sz w:val="24"/>
          <w:shd w:val="clear" w:color="auto" w:fill="FFFFFF"/>
          <w:lang w:bidi="ar"/>
        </w:rPr>
        <w:t>活动2次。</w:t>
      </w:r>
    </w:p>
    <w:p w:rsidR="00E72068" w:rsidRDefault="00331D18">
      <w:pPr>
        <w:widowControl/>
        <w:shd w:val="clear" w:color="auto" w:fill="FFFFFF"/>
        <w:spacing w:line="360" w:lineRule="exact"/>
        <w:ind w:firstLine="472"/>
        <w:jc w:val="left"/>
        <w:rPr>
          <w:rFonts w:ascii="宋体" w:eastAsia="宋体" w:hAnsi="宋体" w:cs="宋体"/>
          <w:b/>
          <w:color w:val="000000"/>
          <w:kern w:val="0"/>
          <w:sz w:val="24"/>
          <w:shd w:val="clear" w:color="auto" w:fill="FFFFFF"/>
          <w:lang w:bidi="ar"/>
        </w:rPr>
      </w:pPr>
      <w:r>
        <w:rPr>
          <w:rFonts w:ascii="宋体" w:eastAsia="宋体" w:hAnsi="宋体" w:cs="宋体" w:hint="eastAsia"/>
          <w:b/>
          <w:color w:val="000000"/>
          <w:kern w:val="0"/>
          <w:sz w:val="24"/>
          <w:shd w:val="clear" w:color="auto" w:fill="FFFFFF"/>
          <w:lang w:bidi="ar"/>
        </w:rPr>
        <w:t>7.反思总结：</w:t>
      </w:r>
    </w:p>
    <w:p w:rsidR="00E72068" w:rsidRDefault="00331D18">
      <w:pPr>
        <w:widowControl/>
        <w:shd w:val="clear" w:color="auto" w:fill="FFFFFF"/>
        <w:spacing w:line="360" w:lineRule="exact"/>
        <w:ind w:firstLine="472"/>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(1)论文评比：</w:t>
      </w:r>
    </w:p>
    <w:p w:rsidR="00E72068" w:rsidRDefault="00331D18">
      <w:pPr>
        <w:widowControl/>
        <w:shd w:val="clear" w:color="auto" w:fill="FFFFFF"/>
        <w:spacing w:line="360" w:lineRule="exact"/>
        <w:ind w:firstLineChars="200"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lastRenderedPageBreak/>
        <w:t>和教研室、教科室等部门联合进行，论文方向主要围绕工作室承担的课题。</w:t>
      </w:r>
    </w:p>
    <w:p w:rsidR="00E72068" w:rsidRDefault="00331D18">
      <w:pPr>
        <w:widowControl/>
        <w:shd w:val="clear" w:color="auto" w:fill="FFFFFF"/>
        <w:spacing w:line="360" w:lineRule="exact"/>
        <w:ind w:firstLineChars="200"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(2)论文撰写：</w:t>
      </w:r>
    </w:p>
    <w:p w:rsidR="00E72068" w:rsidRDefault="00331D18">
      <w:pPr>
        <w:widowControl/>
        <w:shd w:val="clear" w:color="auto" w:fill="FFFFFF"/>
        <w:spacing w:line="360" w:lineRule="exact"/>
        <w:ind w:firstLineChars="200" w:firstLine="480"/>
        <w:jc w:val="left"/>
        <w:rPr>
          <w:rFonts w:ascii="宋体" w:eastAsia="宋体" w:hAnsi="宋体" w:cs="宋体"/>
          <w:color w:val="000000"/>
          <w:szCs w:val="21"/>
        </w:rPr>
      </w:pPr>
      <w:r>
        <w:rPr>
          <w:rFonts w:ascii="宋体" w:eastAsia="宋体" w:hAnsi="宋体" w:cs="宋体" w:hint="eastAsia"/>
          <w:color w:val="000000"/>
          <w:kern w:val="0"/>
          <w:sz w:val="24"/>
          <w:shd w:val="clear" w:color="auto" w:fill="FFFFFF"/>
          <w:lang w:bidi="ar"/>
        </w:rPr>
        <w:t>每年至少向工作室提供2篇高质量的教学论文。工作室成员每年均需要发表论文(或在省级教育行政部门、教研部门、教育学会组织的论文评比中获奖)1—2篇。领衔教师应发表高质量论文论著，平均每年至少1篇发表在省级以上刊物。工作室教师3年内至少1篇发表在省级以上刊物。</w:t>
      </w:r>
    </w:p>
    <w:p w:rsidR="00E72068" w:rsidRDefault="00331D18">
      <w:pPr>
        <w:widowControl/>
        <w:shd w:val="clear" w:color="auto" w:fill="FFFFFF"/>
        <w:spacing w:line="360" w:lineRule="exact"/>
        <w:ind w:firstLine="472"/>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8.采集信息</w:t>
      </w:r>
      <w:r>
        <w:rPr>
          <w:rFonts w:ascii="宋体" w:eastAsia="宋体" w:hAnsi="宋体" w:cs="宋体" w:hint="eastAsia"/>
          <w:color w:val="000000"/>
          <w:kern w:val="0"/>
          <w:sz w:val="24"/>
          <w:shd w:val="clear" w:color="auto" w:fill="FFFFFF"/>
          <w:lang w:bidi="ar"/>
        </w:rPr>
        <w:t>：工作室每次活动后应及时宣传报道，收集活动文字、图片资料并发上网。每月至少进行一次网页内容更新。</w:t>
      </w:r>
    </w:p>
    <w:p w:rsidR="00E72068" w:rsidRDefault="00331D18">
      <w:pPr>
        <w:widowControl/>
        <w:shd w:val="clear" w:color="auto" w:fill="FFFFFF"/>
        <w:spacing w:line="360" w:lineRule="exact"/>
        <w:jc w:val="left"/>
        <w:rPr>
          <w:rFonts w:ascii="宋体" w:eastAsia="宋体" w:hAnsi="宋体" w:cs="宋体"/>
          <w:b/>
          <w:color w:val="000000"/>
          <w:kern w:val="0"/>
          <w:szCs w:val="21"/>
          <w:shd w:val="clear" w:color="auto" w:fill="FFFFFF"/>
          <w:lang w:bidi="ar"/>
        </w:rPr>
      </w:pPr>
      <w:r>
        <w:rPr>
          <w:rFonts w:ascii="宋体" w:eastAsia="宋体" w:hAnsi="宋体" w:cs="宋体" w:hint="eastAsia"/>
          <w:color w:val="000000"/>
          <w:kern w:val="0"/>
          <w:sz w:val="24"/>
          <w:shd w:val="clear" w:color="auto" w:fill="FFFFFF"/>
          <w:lang w:bidi="ar"/>
        </w:rPr>
        <w:t>  </w:t>
      </w:r>
      <w:r>
        <w:rPr>
          <w:rFonts w:ascii="宋体" w:eastAsia="宋体" w:hAnsi="宋体" w:cs="宋体" w:hint="eastAsia"/>
          <w:b/>
          <w:color w:val="000000"/>
          <w:kern w:val="0"/>
          <w:sz w:val="24"/>
          <w:shd w:val="clear" w:color="auto" w:fill="FFFFFF"/>
          <w:lang w:bidi="ar"/>
        </w:rPr>
        <w:t>9.考核评比</w:t>
      </w:r>
      <w:r w:rsidR="00170FC5">
        <w:rPr>
          <w:rFonts w:ascii="宋体" w:eastAsia="宋体" w:hAnsi="宋体" w:cs="宋体" w:hint="eastAsia"/>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根据工作职责和任务制定考评办法、细则，按年度对成员进行量化考核奖励。</w:t>
      </w:r>
    </w:p>
    <w:p w:rsidR="00E72068" w:rsidRDefault="00331D18">
      <w:pPr>
        <w:widowControl/>
        <w:shd w:val="clear" w:color="auto" w:fill="FFFFFF"/>
        <w:spacing w:line="360" w:lineRule="exact"/>
        <w:jc w:val="left"/>
        <w:rPr>
          <w:rFonts w:ascii="宋体" w:eastAsia="宋体" w:hAnsi="宋体" w:cs="宋体"/>
          <w:b/>
          <w:color w:val="000000"/>
          <w:kern w:val="0"/>
          <w:sz w:val="24"/>
          <w:shd w:val="clear" w:color="auto" w:fill="FFFFFF"/>
          <w:lang w:bidi="ar"/>
        </w:rPr>
      </w:pPr>
      <w:r>
        <w:rPr>
          <w:rFonts w:ascii="宋体" w:eastAsia="宋体" w:hAnsi="宋体" w:cs="宋体" w:hint="eastAsia"/>
          <w:b/>
          <w:color w:val="000000"/>
          <w:kern w:val="0"/>
          <w:sz w:val="24"/>
          <w:shd w:val="clear" w:color="auto" w:fill="FFFFFF"/>
          <w:lang w:bidi="ar"/>
        </w:rPr>
        <w:t>六、工作行事历</w:t>
      </w:r>
    </w:p>
    <w:p w:rsidR="00E72068" w:rsidRDefault="00331D18">
      <w:pPr>
        <w:widowControl/>
        <w:shd w:val="clear" w:color="auto" w:fill="FFFFFF"/>
        <w:spacing w:line="360" w:lineRule="exact"/>
        <w:jc w:val="left"/>
        <w:rPr>
          <w:rFonts w:ascii="宋体" w:eastAsia="宋体" w:hAnsi="宋体" w:cs="宋体"/>
          <w:color w:val="000000"/>
          <w:szCs w:val="21"/>
        </w:rPr>
      </w:pPr>
      <w:r>
        <w:rPr>
          <w:rFonts w:ascii="宋体" w:eastAsia="宋体" w:hAnsi="宋体" w:cs="宋体" w:hint="eastAsia"/>
          <w:b/>
          <w:color w:val="000000"/>
          <w:kern w:val="0"/>
          <w:sz w:val="24"/>
          <w:shd w:val="clear" w:color="auto" w:fill="FFFFFF"/>
          <w:lang w:bidi="ar"/>
        </w:rPr>
        <w:t> </w:t>
      </w:r>
    </w:p>
    <w:tbl>
      <w:tblPr>
        <w:tblW w:w="864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20"/>
        <w:gridCol w:w="4284"/>
        <w:gridCol w:w="1296"/>
        <w:gridCol w:w="1440"/>
      </w:tblGrid>
      <w:tr w:rsidR="00E72068">
        <w:tc>
          <w:tcPr>
            <w:tcW w:w="16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72068" w:rsidRDefault="00331D18">
            <w:pPr>
              <w:widowControl/>
              <w:spacing w:line="360" w:lineRule="exact"/>
              <w:jc w:val="center"/>
              <w:rPr>
                <w:rFonts w:ascii="宋体" w:eastAsia="宋体" w:hAnsi="宋体" w:cs="宋体"/>
                <w:color w:val="000000"/>
                <w:szCs w:val="21"/>
              </w:rPr>
            </w:pPr>
            <w:r>
              <w:rPr>
                <w:rFonts w:ascii="宋体" w:eastAsia="宋体" w:hAnsi="宋体" w:cs="宋体" w:hint="eastAsia"/>
                <w:b/>
                <w:color w:val="000000"/>
                <w:kern w:val="0"/>
                <w:sz w:val="24"/>
                <w:lang w:bidi="ar"/>
              </w:rPr>
              <w:t>时 间</w:t>
            </w:r>
          </w:p>
        </w:tc>
        <w:tc>
          <w:tcPr>
            <w:tcW w:w="428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E72068" w:rsidRDefault="00331D18">
            <w:pPr>
              <w:widowControl/>
              <w:spacing w:line="360" w:lineRule="exact"/>
              <w:jc w:val="center"/>
              <w:rPr>
                <w:rFonts w:ascii="宋体" w:eastAsia="宋体" w:hAnsi="宋体" w:cs="宋体"/>
                <w:color w:val="000000"/>
                <w:szCs w:val="21"/>
              </w:rPr>
            </w:pPr>
            <w:r>
              <w:rPr>
                <w:rFonts w:ascii="宋体" w:eastAsia="宋体" w:hAnsi="宋体" w:cs="宋体" w:hint="eastAsia"/>
                <w:b/>
                <w:color w:val="000000"/>
                <w:kern w:val="0"/>
                <w:sz w:val="24"/>
                <w:lang w:bidi="ar"/>
              </w:rPr>
              <w:t>内 容</w:t>
            </w:r>
          </w:p>
        </w:tc>
        <w:tc>
          <w:tcPr>
            <w:tcW w:w="129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E72068" w:rsidRDefault="00331D18">
            <w:pPr>
              <w:widowControl/>
              <w:spacing w:line="360" w:lineRule="exact"/>
              <w:jc w:val="center"/>
              <w:rPr>
                <w:rFonts w:ascii="宋体" w:eastAsia="宋体" w:hAnsi="宋体" w:cs="宋体"/>
                <w:color w:val="000000"/>
                <w:szCs w:val="21"/>
              </w:rPr>
            </w:pPr>
            <w:r>
              <w:rPr>
                <w:rFonts w:ascii="宋体" w:eastAsia="宋体" w:hAnsi="宋体" w:cs="宋体" w:hint="eastAsia"/>
                <w:b/>
                <w:color w:val="000000"/>
                <w:kern w:val="0"/>
                <w:sz w:val="24"/>
                <w:lang w:bidi="ar"/>
              </w:rPr>
              <w:t>参加人员</w:t>
            </w:r>
          </w:p>
        </w:tc>
        <w:tc>
          <w:tcPr>
            <w:tcW w:w="144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E72068" w:rsidRDefault="00331D18">
            <w:pPr>
              <w:widowControl/>
              <w:spacing w:line="360" w:lineRule="exact"/>
              <w:jc w:val="center"/>
              <w:rPr>
                <w:rFonts w:ascii="宋体" w:eastAsia="宋体" w:hAnsi="宋体" w:cs="宋体"/>
                <w:color w:val="000000"/>
                <w:szCs w:val="21"/>
              </w:rPr>
            </w:pPr>
            <w:r>
              <w:rPr>
                <w:rFonts w:ascii="宋体" w:eastAsia="宋体" w:hAnsi="宋体" w:cs="宋体" w:hint="eastAsia"/>
                <w:b/>
                <w:color w:val="000000"/>
                <w:kern w:val="0"/>
                <w:sz w:val="24"/>
                <w:lang w:bidi="ar"/>
              </w:rPr>
              <w:t>负责人</w:t>
            </w:r>
          </w:p>
        </w:tc>
      </w:tr>
      <w:tr w:rsidR="00E72068">
        <w:tc>
          <w:tcPr>
            <w:tcW w:w="1620" w:type="dxa"/>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E72068" w:rsidRDefault="00331D18">
            <w:pPr>
              <w:widowControl/>
              <w:spacing w:line="360" w:lineRule="exact"/>
              <w:jc w:val="left"/>
              <w:rPr>
                <w:rFonts w:ascii="宋体" w:eastAsia="宋体" w:hAnsi="宋体" w:cs="宋体"/>
                <w:color w:val="000000"/>
                <w:sz w:val="24"/>
              </w:rPr>
            </w:pPr>
            <w:r>
              <w:rPr>
                <w:rFonts w:ascii="宋体" w:eastAsia="宋体" w:hAnsi="宋体" w:cs="宋体" w:hint="eastAsia"/>
                <w:color w:val="000000"/>
                <w:kern w:val="0"/>
                <w:sz w:val="24"/>
                <w:lang w:bidi="ar"/>
              </w:rPr>
              <w:t>2022年3月</w:t>
            </w:r>
          </w:p>
        </w:tc>
        <w:tc>
          <w:tcPr>
            <w:tcW w:w="4284" w:type="dxa"/>
            <w:tcBorders>
              <w:top w:val="nil"/>
              <w:left w:val="nil"/>
              <w:bottom w:val="single" w:sz="4" w:space="0" w:color="auto"/>
              <w:right w:val="single" w:sz="8" w:space="0" w:color="auto"/>
            </w:tcBorders>
            <w:shd w:val="clear" w:color="auto" w:fill="FFFFFF"/>
            <w:tcMar>
              <w:left w:w="108" w:type="dxa"/>
              <w:right w:w="108" w:type="dxa"/>
            </w:tcMar>
          </w:tcPr>
          <w:p w:rsidR="00E72068" w:rsidRDefault="00331D18">
            <w:pPr>
              <w:widowControl/>
              <w:spacing w:line="360" w:lineRule="exact"/>
              <w:jc w:val="left"/>
              <w:rPr>
                <w:rFonts w:ascii="宋体" w:eastAsia="宋体" w:hAnsi="宋体" w:cs="宋体"/>
                <w:color w:val="000000"/>
                <w:sz w:val="24"/>
              </w:rPr>
            </w:pPr>
            <w:r>
              <w:rPr>
                <w:rFonts w:ascii="宋体" w:eastAsia="宋体" w:hAnsi="宋体" w:cs="宋体" w:hint="eastAsia"/>
                <w:color w:val="000000"/>
                <w:kern w:val="0"/>
                <w:sz w:val="24"/>
                <w:lang w:bidi="ar"/>
              </w:rPr>
              <w:t>1.</w:t>
            </w:r>
            <w:r w:rsidR="00170FC5">
              <w:rPr>
                <w:rFonts w:ascii="宋体" w:eastAsia="宋体" w:hAnsi="宋体" w:cs="宋体" w:hint="eastAsia"/>
                <w:color w:val="000000"/>
                <w:kern w:val="0"/>
                <w:sz w:val="24"/>
                <w:lang w:bidi="ar"/>
              </w:rPr>
              <w:t>参加数学</w:t>
            </w:r>
            <w:r>
              <w:rPr>
                <w:rFonts w:ascii="宋体" w:eastAsia="宋体" w:hAnsi="宋体" w:cs="宋体" w:hint="eastAsia"/>
                <w:color w:val="000000"/>
                <w:kern w:val="0"/>
                <w:sz w:val="24"/>
                <w:lang w:bidi="ar"/>
              </w:rPr>
              <w:t>教材培训；</w:t>
            </w:r>
          </w:p>
          <w:p w:rsidR="00E72068" w:rsidRDefault="00331D18">
            <w:pPr>
              <w:widowControl/>
              <w:spacing w:line="360" w:lineRule="exact"/>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2.开展厚余小学送课活动；</w:t>
            </w:r>
          </w:p>
        </w:tc>
        <w:tc>
          <w:tcPr>
            <w:tcW w:w="1296" w:type="dxa"/>
            <w:tcBorders>
              <w:top w:val="nil"/>
              <w:left w:val="nil"/>
              <w:bottom w:val="single" w:sz="4" w:space="0" w:color="auto"/>
              <w:right w:val="single" w:sz="8" w:space="0" w:color="auto"/>
            </w:tcBorders>
            <w:shd w:val="clear" w:color="auto" w:fill="FFFFFF"/>
            <w:tcMar>
              <w:left w:w="108" w:type="dxa"/>
              <w:right w:w="108" w:type="dxa"/>
            </w:tcMar>
            <w:vAlign w:val="center"/>
          </w:tcPr>
          <w:p w:rsidR="00E72068" w:rsidRDefault="00331D18">
            <w:pPr>
              <w:widowControl/>
              <w:spacing w:line="360" w:lineRule="exact"/>
              <w:jc w:val="center"/>
              <w:rPr>
                <w:rFonts w:ascii="宋体" w:eastAsia="宋体" w:hAnsi="宋体" w:cs="宋体"/>
                <w:color w:val="000000"/>
                <w:sz w:val="24"/>
              </w:rPr>
            </w:pPr>
            <w:r>
              <w:rPr>
                <w:rFonts w:ascii="宋体" w:eastAsia="宋体" w:hAnsi="宋体" w:cs="宋体" w:hint="eastAsia"/>
                <w:color w:val="000000"/>
                <w:kern w:val="0"/>
                <w:sz w:val="24"/>
                <w:lang w:bidi="ar"/>
              </w:rPr>
              <w:t>全体成员</w:t>
            </w:r>
          </w:p>
        </w:tc>
        <w:tc>
          <w:tcPr>
            <w:tcW w:w="1440" w:type="dxa"/>
            <w:tcBorders>
              <w:top w:val="nil"/>
              <w:left w:val="nil"/>
              <w:bottom w:val="single" w:sz="4" w:space="0" w:color="auto"/>
              <w:right w:val="single" w:sz="8" w:space="0" w:color="auto"/>
            </w:tcBorders>
            <w:shd w:val="clear" w:color="auto" w:fill="FFFFFF"/>
            <w:tcMar>
              <w:left w:w="108" w:type="dxa"/>
              <w:right w:w="108" w:type="dxa"/>
            </w:tcMar>
            <w:vAlign w:val="center"/>
          </w:tcPr>
          <w:p w:rsidR="00E72068" w:rsidRDefault="00170FC5">
            <w:pPr>
              <w:widowControl/>
              <w:spacing w:line="360" w:lineRule="exact"/>
              <w:jc w:val="center"/>
              <w:rPr>
                <w:rFonts w:ascii="宋体" w:eastAsia="宋体" w:hAnsi="宋体" w:cs="宋体"/>
                <w:color w:val="000000"/>
                <w:sz w:val="24"/>
              </w:rPr>
            </w:pPr>
            <w:r>
              <w:rPr>
                <w:rFonts w:ascii="宋体" w:eastAsia="宋体" w:hAnsi="宋体" w:cs="宋体" w:hint="eastAsia"/>
                <w:color w:val="000000"/>
                <w:sz w:val="24"/>
              </w:rPr>
              <w:t>庄琛</w:t>
            </w:r>
            <w:r w:rsidR="00331D18">
              <w:rPr>
                <w:rFonts w:ascii="宋体" w:eastAsia="宋体" w:hAnsi="宋体" w:cs="宋体" w:hint="eastAsia"/>
                <w:color w:val="000000"/>
                <w:sz w:val="24"/>
              </w:rPr>
              <w:t>、</w:t>
            </w:r>
            <w:r>
              <w:rPr>
                <w:rFonts w:ascii="宋体" w:eastAsia="宋体" w:hAnsi="宋体" w:cs="宋体" w:hint="eastAsia"/>
                <w:color w:val="000000"/>
                <w:sz w:val="24"/>
              </w:rPr>
              <w:t>蒋英</w:t>
            </w:r>
          </w:p>
        </w:tc>
      </w:tr>
      <w:tr w:rsidR="00E72068">
        <w:tc>
          <w:tcPr>
            <w:tcW w:w="162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E72068" w:rsidRDefault="00331D18">
            <w:pPr>
              <w:widowControl/>
              <w:spacing w:line="360" w:lineRule="exact"/>
              <w:jc w:val="left"/>
              <w:rPr>
                <w:rFonts w:ascii="宋体" w:eastAsia="宋体" w:hAnsi="宋体" w:cs="宋体"/>
                <w:color w:val="000000"/>
                <w:sz w:val="24"/>
              </w:rPr>
            </w:pPr>
            <w:r>
              <w:rPr>
                <w:rFonts w:ascii="宋体" w:eastAsia="宋体" w:hAnsi="宋体" w:cs="宋体" w:hint="eastAsia"/>
                <w:color w:val="000000"/>
                <w:kern w:val="0"/>
                <w:sz w:val="24"/>
                <w:lang w:bidi="ar"/>
              </w:rPr>
              <w:t>2022年4月</w:t>
            </w:r>
          </w:p>
        </w:tc>
        <w:tc>
          <w:tcPr>
            <w:tcW w:w="428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331D18">
            <w:pPr>
              <w:widowControl/>
              <w:spacing w:line="360" w:lineRule="exact"/>
              <w:jc w:val="left"/>
              <w:rPr>
                <w:rFonts w:ascii="宋体" w:eastAsia="宋体" w:hAnsi="宋体" w:cs="宋体"/>
                <w:color w:val="000000"/>
                <w:sz w:val="24"/>
              </w:rPr>
            </w:pPr>
            <w:r>
              <w:rPr>
                <w:rFonts w:ascii="宋体" w:eastAsia="宋体" w:hAnsi="宋体" w:cs="宋体" w:hint="eastAsia"/>
                <w:color w:val="000000"/>
                <w:kern w:val="0"/>
                <w:sz w:val="24"/>
                <w:lang w:bidi="ar"/>
              </w:rPr>
              <w:t>1.参与课题研究课评议活动；</w:t>
            </w:r>
          </w:p>
          <w:p w:rsidR="00E72068" w:rsidRDefault="00331D18">
            <w:pPr>
              <w:widowControl/>
              <w:spacing w:line="360" w:lineRule="exact"/>
              <w:jc w:val="left"/>
              <w:rPr>
                <w:rFonts w:ascii="宋体" w:eastAsia="宋体" w:hAnsi="宋体" w:cs="宋体"/>
                <w:color w:val="000000"/>
                <w:sz w:val="24"/>
              </w:rPr>
            </w:pPr>
            <w:r>
              <w:rPr>
                <w:rFonts w:ascii="宋体" w:eastAsia="宋体" w:hAnsi="宋体" w:cs="宋体" w:hint="eastAsia"/>
                <w:color w:val="000000"/>
                <w:sz w:val="24"/>
              </w:rPr>
              <w:t>2.成员公开教学活动；</w:t>
            </w:r>
          </w:p>
        </w:tc>
        <w:tc>
          <w:tcPr>
            <w:tcW w:w="129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E72068" w:rsidRDefault="00331D18">
            <w:pPr>
              <w:widowControl/>
              <w:spacing w:line="360" w:lineRule="exact"/>
              <w:jc w:val="center"/>
              <w:rPr>
                <w:rFonts w:ascii="宋体" w:eastAsia="宋体" w:hAnsi="宋体" w:cs="宋体"/>
                <w:color w:val="000000"/>
                <w:sz w:val="24"/>
              </w:rPr>
            </w:pPr>
            <w:r>
              <w:rPr>
                <w:rFonts w:ascii="宋体" w:eastAsia="宋体" w:hAnsi="宋体" w:cs="宋体" w:hint="eastAsia"/>
                <w:color w:val="000000"/>
                <w:kern w:val="0"/>
                <w:sz w:val="24"/>
                <w:lang w:bidi="ar"/>
              </w:rPr>
              <w:t>全体成员</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E72068" w:rsidRDefault="00170FC5">
            <w:pPr>
              <w:widowControl/>
              <w:spacing w:line="360" w:lineRule="exact"/>
              <w:jc w:val="center"/>
              <w:rPr>
                <w:rFonts w:ascii="宋体" w:eastAsia="宋体" w:hAnsi="宋体" w:cs="宋体"/>
                <w:color w:val="000000"/>
                <w:sz w:val="24"/>
              </w:rPr>
            </w:pPr>
            <w:r>
              <w:rPr>
                <w:rFonts w:ascii="宋体" w:eastAsia="宋体" w:hAnsi="宋体" w:cs="宋体" w:hint="eastAsia"/>
                <w:color w:val="000000"/>
                <w:sz w:val="24"/>
              </w:rPr>
              <w:t>庄琛、蒋英</w:t>
            </w:r>
          </w:p>
        </w:tc>
      </w:tr>
      <w:tr w:rsidR="00E72068">
        <w:tc>
          <w:tcPr>
            <w:tcW w:w="162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331D18">
            <w:pPr>
              <w:widowControl/>
              <w:spacing w:line="360" w:lineRule="exact"/>
              <w:jc w:val="left"/>
              <w:rPr>
                <w:rFonts w:ascii="宋体" w:eastAsia="宋体" w:hAnsi="宋体" w:cs="宋体"/>
                <w:color w:val="000000"/>
                <w:sz w:val="24"/>
              </w:rPr>
            </w:pPr>
            <w:r>
              <w:rPr>
                <w:rFonts w:ascii="宋体" w:eastAsia="宋体" w:hAnsi="宋体" w:cs="宋体" w:hint="eastAsia"/>
                <w:color w:val="000000"/>
                <w:kern w:val="0"/>
                <w:sz w:val="24"/>
                <w:lang w:bidi="ar"/>
              </w:rPr>
              <w:t>2022年5月</w:t>
            </w:r>
          </w:p>
        </w:tc>
        <w:tc>
          <w:tcPr>
            <w:tcW w:w="428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170FC5">
            <w:pPr>
              <w:widowControl/>
              <w:numPr>
                <w:ilvl w:val="0"/>
                <w:numId w:val="1"/>
              </w:numPr>
              <w:spacing w:line="360" w:lineRule="exact"/>
              <w:jc w:val="left"/>
              <w:rPr>
                <w:rFonts w:ascii="宋体" w:eastAsia="宋体" w:hAnsi="宋体" w:cs="宋体"/>
                <w:color w:val="000000"/>
                <w:sz w:val="24"/>
              </w:rPr>
            </w:pPr>
            <w:r>
              <w:rPr>
                <w:rFonts w:ascii="宋体" w:eastAsia="宋体" w:hAnsi="宋体" w:cs="宋体" w:hint="eastAsia"/>
                <w:color w:val="000000"/>
                <w:sz w:val="24"/>
              </w:rPr>
              <w:t>数学实验</w:t>
            </w:r>
            <w:r w:rsidR="00AD5A3C">
              <w:rPr>
                <w:rFonts w:ascii="宋体" w:eastAsia="宋体" w:hAnsi="宋体" w:cs="宋体" w:hint="eastAsia"/>
                <w:color w:val="000000"/>
                <w:sz w:val="24"/>
              </w:rPr>
              <w:t>教学研讨</w:t>
            </w:r>
            <w:r w:rsidR="00331D18">
              <w:rPr>
                <w:rFonts w:ascii="宋体" w:eastAsia="宋体" w:hAnsi="宋体" w:cs="宋体" w:hint="eastAsia"/>
                <w:color w:val="000000"/>
                <w:sz w:val="24"/>
              </w:rPr>
              <w:t>活动；</w:t>
            </w:r>
          </w:p>
          <w:p w:rsidR="00E72068" w:rsidRDefault="00170FC5">
            <w:pPr>
              <w:widowControl/>
              <w:numPr>
                <w:ilvl w:val="0"/>
                <w:numId w:val="1"/>
              </w:numPr>
              <w:spacing w:line="360" w:lineRule="exact"/>
              <w:jc w:val="left"/>
              <w:rPr>
                <w:rFonts w:ascii="宋体" w:eastAsia="宋体" w:hAnsi="宋体" w:cs="宋体"/>
                <w:color w:val="000000"/>
                <w:sz w:val="24"/>
              </w:rPr>
            </w:pPr>
            <w:r>
              <w:rPr>
                <w:rFonts w:ascii="宋体" w:eastAsia="宋体" w:hAnsi="宋体" w:cs="宋体" w:hint="eastAsia"/>
                <w:color w:val="000000"/>
                <w:sz w:val="24"/>
              </w:rPr>
              <w:t>庄琛</w:t>
            </w:r>
            <w:r w:rsidR="00331D18">
              <w:rPr>
                <w:rFonts w:ascii="宋体" w:eastAsia="宋体" w:hAnsi="宋体" w:cs="宋体" w:hint="eastAsia"/>
                <w:color w:val="000000"/>
                <w:sz w:val="24"/>
              </w:rPr>
              <w:t>示范课研讨；</w:t>
            </w:r>
          </w:p>
          <w:p w:rsidR="00E72068" w:rsidRDefault="00331D18">
            <w:pPr>
              <w:widowControl/>
              <w:numPr>
                <w:ilvl w:val="0"/>
                <w:numId w:val="1"/>
              </w:numPr>
              <w:spacing w:line="360" w:lineRule="exact"/>
              <w:jc w:val="left"/>
              <w:rPr>
                <w:rFonts w:ascii="宋体" w:eastAsia="宋体" w:hAnsi="宋体" w:cs="宋体"/>
                <w:color w:val="000000"/>
                <w:sz w:val="24"/>
              </w:rPr>
            </w:pPr>
            <w:r>
              <w:rPr>
                <w:rFonts w:ascii="宋体" w:eastAsia="宋体" w:hAnsi="宋体" w:cs="宋体" w:hint="eastAsia"/>
                <w:color w:val="000000"/>
                <w:sz w:val="24"/>
              </w:rPr>
              <w:t>邀请专家来校讲座</w:t>
            </w:r>
            <w:r>
              <w:rPr>
                <w:rFonts w:ascii="宋体" w:eastAsia="宋体" w:hAnsi="宋体" w:cs="宋体" w:hint="eastAsia"/>
                <w:color w:val="000000"/>
                <w:kern w:val="0"/>
                <w:sz w:val="24"/>
                <w:lang w:bidi="ar"/>
              </w:rPr>
              <w:t>；（待定）</w:t>
            </w:r>
          </w:p>
        </w:tc>
        <w:tc>
          <w:tcPr>
            <w:tcW w:w="129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E72068">
            <w:pPr>
              <w:widowControl/>
              <w:spacing w:line="360" w:lineRule="exact"/>
              <w:jc w:val="left"/>
              <w:rPr>
                <w:rFonts w:ascii="宋体" w:eastAsia="宋体" w:hAnsi="宋体" w:cs="宋体"/>
                <w:color w:val="000000"/>
                <w:kern w:val="0"/>
                <w:sz w:val="24"/>
                <w:lang w:bidi="ar"/>
              </w:rPr>
            </w:pPr>
          </w:p>
          <w:p w:rsidR="00E72068" w:rsidRDefault="00331D18">
            <w:pPr>
              <w:widowControl/>
              <w:spacing w:line="360" w:lineRule="exact"/>
              <w:jc w:val="left"/>
              <w:rPr>
                <w:rFonts w:ascii="宋体" w:eastAsia="宋体" w:hAnsi="宋体" w:cs="宋体"/>
                <w:color w:val="000000"/>
                <w:sz w:val="24"/>
              </w:rPr>
            </w:pPr>
            <w:r>
              <w:rPr>
                <w:rFonts w:ascii="宋体" w:eastAsia="宋体" w:hAnsi="宋体" w:cs="宋体" w:hint="eastAsia"/>
                <w:color w:val="000000"/>
                <w:kern w:val="0"/>
                <w:sz w:val="24"/>
                <w:lang w:bidi="ar"/>
              </w:rPr>
              <w:t>全体成员</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170FC5" w:rsidRDefault="00170FC5">
            <w:pPr>
              <w:widowControl/>
              <w:spacing w:line="360" w:lineRule="exact"/>
              <w:jc w:val="left"/>
              <w:rPr>
                <w:rFonts w:ascii="宋体" w:eastAsia="宋体" w:hAnsi="宋体" w:cs="宋体"/>
                <w:color w:val="000000"/>
                <w:sz w:val="24"/>
              </w:rPr>
            </w:pPr>
          </w:p>
          <w:p w:rsidR="00E72068" w:rsidRDefault="00170FC5">
            <w:pPr>
              <w:widowControl/>
              <w:spacing w:line="360" w:lineRule="exact"/>
              <w:jc w:val="left"/>
              <w:rPr>
                <w:rFonts w:ascii="宋体" w:eastAsia="宋体" w:hAnsi="宋体" w:cs="宋体"/>
                <w:color w:val="000000"/>
                <w:sz w:val="24"/>
              </w:rPr>
            </w:pPr>
            <w:r>
              <w:rPr>
                <w:rFonts w:ascii="宋体" w:eastAsia="宋体" w:hAnsi="宋体" w:cs="宋体" w:hint="eastAsia"/>
                <w:color w:val="000000"/>
                <w:sz w:val="24"/>
              </w:rPr>
              <w:t>庄琛</w:t>
            </w:r>
          </w:p>
        </w:tc>
      </w:tr>
      <w:tr w:rsidR="00E72068">
        <w:tc>
          <w:tcPr>
            <w:tcW w:w="162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331D18">
            <w:pPr>
              <w:widowControl/>
              <w:spacing w:line="360" w:lineRule="exact"/>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2022年6月</w:t>
            </w:r>
          </w:p>
        </w:tc>
        <w:tc>
          <w:tcPr>
            <w:tcW w:w="428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331D18">
            <w:pPr>
              <w:widowControl/>
              <w:spacing w:line="360" w:lineRule="exact"/>
              <w:jc w:val="left"/>
              <w:rPr>
                <w:rFonts w:ascii="宋体" w:eastAsia="宋体" w:hAnsi="宋体" w:cs="宋体"/>
                <w:color w:val="000000"/>
                <w:sz w:val="24"/>
              </w:rPr>
            </w:pPr>
            <w:r>
              <w:rPr>
                <w:rFonts w:ascii="宋体" w:eastAsia="宋体" w:hAnsi="宋体" w:cs="宋体" w:hint="eastAsia"/>
                <w:color w:val="000000"/>
                <w:kern w:val="0"/>
                <w:sz w:val="24"/>
                <w:lang w:bidi="ar"/>
              </w:rPr>
              <w:t>1.举行读书心得交流；</w:t>
            </w:r>
          </w:p>
          <w:p w:rsidR="00E72068" w:rsidRDefault="00331D18">
            <w:pPr>
              <w:widowControl/>
              <w:spacing w:line="360" w:lineRule="exact"/>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2.撰写论文；</w:t>
            </w:r>
          </w:p>
          <w:p w:rsidR="00E72068" w:rsidRDefault="00331D18">
            <w:pPr>
              <w:widowControl/>
              <w:spacing w:line="360" w:lineRule="exact"/>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3.个人工作室总结与成果展示。</w:t>
            </w:r>
          </w:p>
        </w:tc>
        <w:tc>
          <w:tcPr>
            <w:tcW w:w="129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E72068">
            <w:pPr>
              <w:widowControl/>
              <w:spacing w:line="360" w:lineRule="exact"/>
              <w:jc w:val="left"/>
              <w:rPr>
                <w:rFonts w:ascii="宋体" w:eastAsia="宋体" w:hAnsi="宋体" w:cs="宋体"/>
                <w:color w:val="000000"/>
                <w:kern w:val="0"/>
                <w:sz w:val="24"/>
                <w:lang w:bidi="ar"/>
              </w:rPr>
            </w:pPr>
          </w:p>
          <w:p w:rsidR="00E72068" w:rsidRDefault="00331D18">
            <w:pPr>
              <w:widowControl/>
              <w:spacing w:line="360" w:lineRule="exact"/>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全体成员</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E72068">
            <w:pPr>
              <w:widowControl/>
              <w:spacing w:line="360" w:lineRule="exact"/>
              <w:jc w:val="left"/>
              <w:rPr>
                <w:rFonts w:ascii="宋体" w:eastAsia="宋体" w:hAnsi="宋体" w:cs="宋体"/>
                <w:color w:val="000000"/>
                <w:sz w:val="24"/>
              </w:rPr>
            </w:pPr>
          </w:p>
          <w:p w:rsidR="00E72068" w:rsidRDefault="00170FC5">
            <w:pPr>
              <w:widowControl/>
              <w:spacing w:line="360" w:lineRule="exact"/>
              <w:ind w:firstLineChars="100" w:firstLine="240"/>
              <w:jc w:val="left"/>
              <w:rPr>
                <w:rFonts w:ascii="宋体" w:eastAsia="宋体" w:hAnsi="宋体" w:cs="宋体"/>
                <w:color w:val="000000"/>
                <w:sz w:val="24"/>
              </w:rPr>
            </w:pPr>
            <w:r>
              <w:rPr>
                <w:rFonts w:ascii="宋体" w:eastAsia="宋体" w:hAnsi="宋体" w:cs="宋体" w:hint="eastAsia"/>
                <w:color w:val="000000"/>
                <w:sz w:val="24"/>
              </w:rPr>
              <w:t>庄琛</w:t>
            </w:r>
          </w:p>
        </w:tc>
      </w:tr>
      <w:tr w:rsidR="00E72068">
        <w:tc>
          <w:tcPr>
            <w:tcW w:w="162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E72068">
            <w:pPr>
              <w:widowControl/>
              <w:spacing w:line="360" w:lineRule="exact"/>
              <w:jc w:val="left"/>
              <w:rPr>
                <w:rFonts w:ascii="宋体" w:eastAsia="宋体" w:hAnsi="宋体" w:cs="宋体"/>
                <w:color w:val="000000"/>
                <w:kern w:val="0"/>
                <w:sz w:val="24"/>
                <w:lang w:bidi="ar"/>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E72068">
            <w:pPr>
              <w:widowControl/>
              <w:spacing w:line="360" w:lineRule="exact"/>
              <w:jc w:val="left"/>
              <w:rPr>
                <w:rFonts w:ascii="宋体" w:eastAsia="宋体" w:hAnsi="宋体" w:cs="宋体"/>
                <w:color w:val="000000"/>
                <w:kern w:val="0"/>
                <w:sz w:val="24"/>
                <w:lang w:bidi="ar"/>
              </w:rPr>
            </w:pPr>
          </w:p>
        </w:tc>
        <w:tc>
          <w:tcPr>
            <w:tcW w:w="129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E72068">
            <w:pPr>
              <w:widowControl/>
              <w:spacing w:line="360" w:lineRule="exact"/>
              <w:jc w:val="left"/>
              <w:rPr>
                <w:rFonts w:ascii="宋体" w:eastAsia="宋体" w:hAnsi="宋体" w:cs="宋体"/>
                <w:color w:val="000000"/>
                <w:kern w:val="0"/>
                <w:sz w:val="24"/>
                <w:lang w:bidi="ar"/>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E72068" w:rsidRDefault="00E72068">
            <w:pPr>
              <w:widowControl/>
              <w:spacing w:line="360" w:lineRule="exact"/>
              <w:jc w:val="left"/>
              <w:rPr>
                <w:rFonts w:ascii="宋体" w:eastAsia="宋体" w:hAnsi="宋体" w:cs="宋体"/>
                <w:color w:val="000000"/>
                <w:sz w:val="24"/>
              </w:rPr>
            </w:pPr>
          </w:p>
        </w:tc>
      </w:tr>
    </w:tbl>
    <w:p w:rsidR="00E72068" w:rsidRDefault="00E72068">
      <w:pPr>
        <w:widowControl/>
        <w:shd w:val="clear" w:color="auto" w:fill="FFFFFF"/>
        <w:spacing w:line="360" w:lineRule="exact"/>
        <w:jc w:val="left"/>
        <w:rPr>
          <w:rFonts w:ascii="宋体" w:eastAsia="宋体" w:hAnsi="宋体" w:cs="宋体"/>
          <w:b/>
          <w:color w:val="000000"/>
          <w:kern w:val="0"/>
          <w:szCs w:val="21"/>
          <w:shd w:val="clear" w:color="auto" w:fill="FFFFFF"/>
          <w:lang w:bidi="ar"/>
        </w:rPr>
      </w:pPr>
    </w:p>
    <w:p w:rsidR="00E72068" w:rsidRDefault="00331D18">
      <w:pPr>
        <w:widowControl/>
        <w:numPr>
          <w:ilvl w:val="0"/>
          <w:numId w:val="2"/>
        </w:numPr>
        <w:shd w:val="clear" w:color="auto" w:fill="FFFFFF"/>
        <w:spacing w:line="440" w:lineRule="exact"/>
        <w:jc w:val="left"/>
        <w:rPr>
          <w:rFonts w:ascii="宋体" w:eastAsia="宋体" w:hAnsi="宋体" w:cs="宋体"/>
          <w:b/>
          <w:color w:val="000000"/>
          <w:kern w:val="0"/>
          <w:sz w:val="24"/>
          <w:shd w:val="clear" w:color="auto" w:fill="FFFFFF"/>
          <w:lang w:bidi="ar"/>
        </w:rPr>
      </w:pPr>
      <w:r>
        <w:rPr>
          <w:rFonts w:ascii="宋体" w:eastAsia="宋体" w:hAnsi="宋体" w:cs="宋体" w:hint="eastAsia"/>
          <w:b/>
          <w:color w:val="000000"/>
          <w:kern w:val="0"/>
          <w:sz w:val="24"/>
          <w:shd w:val="clear" w:color="auto" w:fill="FFFFFF"/>
          <w:lang w:bidi="ar"/>
        </w:rPr>
        <w:t>经费说明</w:t>
      </w:r>
    </w:p>
    <w:p w:rsidR="00E72068" w:rsidRDefault="00331D18">
      <w:pPr>
        <w:widowControl/>
        <w:shd w:val="clear" w:color="auto" w:fill="FFFFFF"/>
        <w:spacing w:line="440" w:lineRule="exact"/>
        <w:jc w:val="left"/>
        <w:rPr>
          <w:rFonts w:ascii="宋体" w:eastAsia="宋体" w:hAnsi="宋体" w:cs="宋体"/>
          <w:b/>
          <w:color w:val="000000"/>
          <w:kern w:val="0"/>
          <w:sz w:val="24"/>
          <w:shd w:val="clear" w:color="auto" w:fill="FFFFFF"/>
          <w:lang w:bidi="ar"/>
        </w:rPr>
      </w:pPr>
      <w:r>
        <w:rPr>
          <w:rFonts w:ascii="宋体" w:eastAsia="宋体" w:hAnsi="宋体" w:cs="宋体" w:hint="eastAsia"/>
          <w:b/>
          <w:color w:val="000000"/>
          <w:kern w:val="0"/>
          <w:sz w:val="24"/>
          <w:shd w:val="clear" w:color="auto" w:fill="FFFFFF"/>
          <w:lang w:bidi="ar"/>
        </w:rPr>
        <w:t>阅读书目：500元</w:t>
      </w:r>
    </w:p>
    <w:p w:rsidR="00E72068" w:rsidRDefault="00331D18">
      <w:pPr>
        <w:widowControl/>
        <w:shd w:val="clear" w:color="auto" w:fill="FFFFFF"/>
        <w:spacing w:line="440" w:lineRule="exact"/>
        <w:jc w:val="left"/>
        <w:rPr>
          <w:rFonts w:ascii="宋体" w:eastAsia="宋体" w:hAnsi="宋体" w:cs="宋体"/>
          <w:b/>
          <w:color w:val="000000"/>
          <w:kern w:val="0"/>
          <w:sz w:val="24"/>
          <w:shd w:val="clear" w:color="auto" w:fill="FFFFFF"/>
          <w:lang w:bidi="ar"/>
        </w:rPr>
      </w:pPr>
      <w:r>
        <w:rPr>
          <w:rFonts w:ascii="宋体" w:eastAsia="宋体" w:hAnsi="宋体" w:cs="宋体" w:hint="eastAsia"/>
          <w:b/>
          <w:color w:val="000000"/>
          <w:kern w:val="0"/>
          <w:sz w:val="24"/>
          <w:shd w:val="clear" w:color="auto" w:fill="FFFFFF"/>
          <w:lang w:bidi="ar"/>
        </w:rPr>
        <w:t>专家培训：500元</w:t>
      </w:r>
    </w:p>
    <w:p w:rsidR="00E72068" w:rsidRDefault="00331D18">
      <w:pPr>
        <w:widowControl/>
        <w:shd w:val="clear" w:color="auto" w:fill="FFFFFF"/>
        <w:spacing w:line="440" w:lineRule="exact"/>
        <w:jc w:val="left"/>
        <w:rPr>
          <w:rFonts w:ascii="宋体" w:eastAsia="宋体" w:hAnsi="宋体" w:cs="宋体"/>
          <w:b/>
          <w:color w:val="000000"/>
          <w:kern w:val="0"/>
          <w:sz w:val="24"/>
          <w:shd w:val="clear" w:color="auto" w:fill="FFFFFF"/>
          <w:lang w:bidi="ar"/>
        </w:rPr>
      </w:pPr>
      <w:r>
        <w:rPr>
          <w:rFonts w:ascii="宋体" w:eastAsia="宋体" w:hAnsi="宋体" w:cs="宋体" w:hint="eastAsia"/>
          <w:b/>
          <w:color w:val="000000"/>
          <w:kern w:val="0"/>
          <w:sz w:val="24"/>
          <w:shd w:val="clear" w:color="auto" w:fill="FFFFFF"/>
          <w:lang w:bidi="ar"/>
        </w:rPr>
        <w:t>外出学习：500元</w:t>
      </w:r>
    </w:p>
    <w:p w:rsidR="00E72068" w:rsidRDefault="00331D18">
      <w:pPr>
        <w:widowControl/>
        <w:shd w:val="clear" w:color="auto" w:fill="FFFFFF"/>
        <w:spacing w:line="440" w:lineRule="exact"/>
        <w:jc w:val="left"/>
        <w:rPr>
          <w:rFonts w:ascii="宋体" w:eastAsia="宋体" w:hAnsi="宋体" w:cs="宋体"/>
          <w:b/>
          <w:color w:val="000000"/>
          <w:kern w:val="0"/>
          <w:sz w:val="24"/>
          <w:shd w:val="clear" w:color="auto" w:fill="FFFFFF"/>
          <w:lang w:bidi="ar"/>
        </w:rPr>
      </w:pPr>
      <w:r>
        <w:rPr>
          <w:rFonts w:ascii="宋体" w:eastAsia="宋体" w:hAnsi="宋体" w:cs="宋体" w:hint="eastAsia"/>
          <w:b/>
          <w:color w:val="000000"/>
          <w:kern w:val="0"/>
          <w:sz w:val="24"/>
          <w:shd w:val="clear" w:color="auto" w:fill="FFFFFF"/>
          <w:lang w:bidi="ar"/>
        </w:rPr>
        <w:t>合计：1500元</w:t>
      </w:r>
    </w:p>
    <w:p w:rsidR="00E72068" w:rsidRDefault="00E72068">
      <w:pPr>
        <w:widowControl/>
        <w:shd w:val="clear" w:color="auto" w:fill="FFFFFF"/>
        <w:spacing w:line="440" w:lineRule="exact"/>
        <w:jc w:val="left"/>
        <w:rPr>
          <w:rFonts w:ascii="宋体" w:eastAsia="宋体" w:hAnsi="宋体" w:cs="宋体"/>
          <w:b/>
          <w:color w:val="000000"/>
          <w:kern w:val="0"/>
          <w:szCs w:val="21"/>
          <w:shd w:val="clear" w:color="auto" w:fill="FFFFFF"/>
          <w:lang w:bidi="ar"/>
        </w:rPr>
      </w:pPr>
    </w:p>
    <w:p w:rsidR="00E72068" w:rsidRDefault="00E72068">
      <w:pPr>
        <w:jc w:val="left"/>
      </w:pPr>
    </w:p>
    <w:sectPr w:rsidR="00E72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D017"/>
    <w:multiLevelType w:val="singleLevel"/>
    <w:tmpl w:val="061FD017"/>
    <w:lvl w:ilvl="0">
      <w:start w:val="1"/>
      <w:numFmt w:val="decimal"/>
      <w:lvlText w:val="%1."/>
      <w:lvlJc w:val="left"/>
      <w:pPr>
        <w:tabs>
          <w:tab w:val="left" w:pos="312"/>
        </w:tabs>
      </w:pPr>
    </w:lvl>
  </w:abstractNum>
  <w:abstractNum w:abstractNumId="1" w15:restartNumberingAfterBreak="0">
    <w:nsid w:val="2D2C5842"/>
    <w:multiLevelType w:val="singleLevel"/>
    <w:tmpl w:val="2D2C5842"/>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jhlZjE4YzIxMzg2YTNhZjY5ODViZDk0Yjk4YzAifQ=="/>
  </w:docVars>
  <w:rsids>
    <w:rsidRoot w:val="57062A6A"/>
    <w:rsid w:val="00170FC5"/>
    <w:rsid w:val="001B76A9"/>
    <w:rsid w:val="00295704"/>
    <w:rsid w:val="00331D18"/>
    <w:rsid w:val="00466791"/>
    <w:rsid w:val="00493467"/>
    <w:rsid w:val="005E2B71"/>
    <w:rsid w:val="00777FEA"/>
    <w:rsid w:val="00873626"/>
    <w:rsid w:val="00AD5A3C"/>
    <w:rsid w:val="00BC7CEE"/>
    <w:rsid w:val="00C96F93"/>
    <w:rsid w:val="00E72068"/>
    <w:rsid w:val="05111651"/>
    <w:rsid w:val="072071E3"/>
    <w:rsid w:val="289C085E"/>
    <w:rsid w:val="2B37126E"/>
    <w:rsid w:val="302A4CE6"/>
    <w:rsid w:val="30A4293A"/>
    <w:rsid w:val="314131F4"/>
    <w:rsid w:val="57062A6A"/>
    <w:rsid w:val="617501FF"/>
    <w:rsid w:val="67E4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E33A2B-A98A-493B-AEB4-BE06AC2E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长江</dc:creator>
  <cp:lastModifiedBy>zc</cp:lastModifiedBy>
  <cp:revision>14</cp:revision>
  <dcterms:created xsi:type="dcterms:W3CDTF">2019-09-05T06:30:00Z</dcterms:created>
  <dcterms:modified xsi:type="dcterms:W3CDTF">2022-05-27T07:40:00Z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01A2D8508C7A455296A87F8FBE6C2109</vt:lpwstr>
  </property>
</Properties>
</file>