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个人三年发展规划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32"/>
          <w:lang w:val="en-US" w:eastAsia="zh-CN"/>
        </w:rPr>
        <w:t>礼河实验学校   王燕华</w:t>
      </w:r>
    </w:p>
    <w:p>
      <w:pPr>
        <w:ind w:firstLine="440" w:firstLineChars="200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数学教师专业发展是教师人生价值实现的过程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是教师在充分认识教育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意义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的基础上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不断提升精神追求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增强职业道德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掌握教育规律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拓展学科知识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强化专业技能和提高教育教学水平的过程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美国著名教育家布莱克曼指出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：“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不论时代如何演变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不论是自发的还是受赞助的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教师始终都是持续的学习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者，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这种学习就是专业发展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。”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我相信有眼界才有境界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有思路才有出路。</w:t>
      </w:r>
    </w:p>
    <w:p>
      <w:pPr>
        <w:ind w:firstLine="440" w:firstLineChars="200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随着教育改革的深化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教师自身的发展就显得尤其重要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，“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凡事预则立</w:t>
      </w:r>
      <w:r>
        <w:rPr>
          <w:rFonts w:hint="eastAsia" w:asciiTheme="minorEastAsia" w:hAnsiTheme="minorEastAsia" w:cstheme="minorEastAsia"/>
          <w:sz w:val="22"/>
          <w:szCs w:val="28"/>
          <w:lang w:eastAsia="zh-CN"/>
        </w:rPr>
        <w:t>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2"/>
          <w:szCs w:val="28"/>
        </w:rPr>
        <w:t>不预则费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”，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做任何事情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只有在做之前有一个明确的目的和方向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才能在开展的时候能够比较顺利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地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进行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鉴于以上情况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特制定本教师的个人三年发展规划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为自己今后的发展指明方向。</w:t>
      </w:r>
    </w:p>
    <w:p>
      <w:pP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自身专业水平方面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：</w:t>
      </w:r>
    </w:p>
    <w:p>
      <w:pPr>
        <w:ind w:firstLine="440" w:firstLineChars="200"/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通过自培和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校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培的结合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实现个人理论水平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专业知识水平和实践教育教学能力的进一步提高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努力使自己成为一名素质好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师德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水平高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专业知识宽厚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具有正确的教育理念和高度的专业精神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富有创新精神和实践能力的教师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进一步加强理论学习和教学实践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深入的开展主题教研活动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积极参与教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科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研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认识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教科研的意义，以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很高的热情投入到教育工作中来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。</w:t>
      </w:r>
    </w:p>
    <w:p>
      <w:pPr>
        <w:ind w:firstLine="440" w:firstLineChars="200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课堂组织教学方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面：用好导学案，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巧练课堂教学基本功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确保教育教学质量不断向前发展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积极参与各类教研活动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提高自身教学业务素质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积极推进素质教育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学生形成乐学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善学的局面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优化课堂教学过程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探索适合新时期的教学模式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以先进的教育和科学理论为指导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在教育教学的实践中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摸索出一套适合数学学科的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教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法。</w:t>
      </w:r>
    </w:p>
    <w:p>
      <w:pP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具体措施如下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：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认真备课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对导学案进行二次备课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不但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备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学生而且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备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教材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备教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法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根据教材内容及学生的实际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设计课的类型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拟定采用的教学方法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并对教学过程的程序及时间安排都做了详细的记录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认真写好教案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每一课都做到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有备而来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”，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每堂课都在课前做好充分的准备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课后及时对该课作出总结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写好教学后记。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增强上课技能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提高教学质量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使讲解清晰化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条理化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准确化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情感化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生动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化，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做到线索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清晰，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层次分明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言简意赅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深入浅出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在课堂上特别注意调动学生的积极性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加强师生交流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充分体现学生的主体作用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让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学生学得轻松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学得愉快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注意精讲精练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在课堂上老师讲的尽量少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学生动口动手动脑尽量多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同时在每一堂课上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都充分考虑每一个层次的学生学习需求和学习能力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让各个层次的学生都得到提高。</w:t>
      </w:r>
    </w:p>
    <w:p>
      <w:pPr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虚心请教其他老师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在教学上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有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疑必问。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在各个章节的学习上积极征求其他老师的意见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学习他们的方法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同时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多听老师的课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做到边听边想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学习别人的优点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克服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自己的不足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并常常邀请其他老师来听课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求他们的意见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改进工作。</w:t>
      </w:r>
    </w:p>
    <w:p>
      <w:pP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认真批改作业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布置作业做到精读精炼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做好课后辅导工作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注意分层教学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一步步学习数学学科理论知识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提升自我的专业水平和处理教育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教学实际问题的能力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写教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学札记、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读书笔记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不断提升自己的理论水平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。</w:t>
      </w:r>
    </w:p>
    <w:p>
      <w:pPr>
        <w:rPr>
          <w:rFonts w:hint="eastAsia" w:asciiTheme="minorEastAsia" w:hAnsiTheme="minorEastAsia" w:cstheme="minorEastAsia"/>
          <w:sz w:val="22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三、存在不足：</w:t>
      </w:r>
    </w:p>
    <w:p>
      <w:pPr>
        <w:ind w:firstLine="440" w:firstLineChars="200"/>
        <w:rPr>
          <w:rFonts w:hint="default" w:asciiTheme="minorEastAsia" w:hAnsiTheme="minorEastAsia" w:cstheme="minorEastAsia"/>
          <w:sz w:val="2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在教育教学中依据教学目标教学任务和重难点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领会新课改精神的前提下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备好教材、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备好学生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备好教法，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并形成自己独特的教学风格。能掌握一般的教学规律和教学方法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依据推行的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导学案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利用多种方法组织学生进行科学探究学习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并注意培养学生具有良好的学习习惯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能观察自己的教学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进行自我分析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自我反思发现问题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促进了有效教学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但是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教学管理水平需要提高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在课堂教学中对学生的管理效率不高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在培养学生行为习惯方面还缺乏更多的策略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对学生的教育还要进一步细致深入。</w:t>
      </w:r>
    </w:p>
    <w:p>
      <w:pP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个人三年发展规划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：</w:t>
      </w:r>
    </w:p>
    <w:p>
      <w:pPr>
        <w:ind w:firstLine="440" w:firstLineChars="200"/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达成目标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争取不上骨干教师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评上小高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争取每学期一篇论文获奖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或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发表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每周写一篇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教学反思，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每一学期至少上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一节研讨课。深化课改，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落实生本教育课堂教学理念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培养激发学生参与学习兴趣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重视认知过程中情感的培养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第一年目标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提升个人修养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做有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品味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的教师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培养自身高尚的道德情操及职业道德修养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用自己的人格魅力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深厚的人文素养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广博的知识积淀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真挚的博爱以及对学生高瞻远瞩的责任感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影响、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教育学生使之形成高尚的品德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正确的人生观和价值观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。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认真学习新的教育理念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提高自身素质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。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教学常规与教学科研一起发展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往科研型教师发展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加强本学科专业理论知识的学习和课堂实践能力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。</w:t>
      </w: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第二年目标</w:t>
      </w:r>
    </w:p>
    <w:p>
      <w:pPr>
        <w:numPr>
          <w:ilvl w:val="0"/>
          <w:numId w:val="3"/>
        </w:numPr>
        <w:ind w:leftChars="0"/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巧练课堂教学基本功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确保教育教学质量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稳步地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向前发展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。</w:t>
      </w:r>
    </w:p>
    <w:p>
      <w:pPr>
        <w:numPr>
          <w:ilvl w:val="0"/>
          <w:numId w:val="3"/>
        </w:numPr>
        <w:ind w:leftChars="0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申报科研型教师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努力成为科研型教师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。</w:t>
      </w:r>
    </w:p>
    <w:p>
      <w:pPr>
        <w:numPr>
          <w:ilvl w:val="0"/>
          <w:numId w:val="3"/>
        </w:numPr>
        <w:ind w:leftChars="0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继续加强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本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学科专业理论知识的学习和课堂实践能力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。</w:t>
      </w:r>
    </w:p>
    <w:p>
      <w:pPr>
        <w:numPr>
          <w:ilvl w:val="0"/>
          <w:numId w:val="3"/>
        </w:numPr>
        <w:ind w:leftChars="0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积极参加继续教育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第三年目标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积极推进素质教育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学生形成乐学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善学的局面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。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继续加强本学科专业理论知识的学习和课堂实践能力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提升理论水平和实践能力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更新知识结构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。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加大课堂改革的力度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优化课堂教学过程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探索适合新学期的教学模式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。</w:t>
      </w:r>
    </w:p>
    <w:p>
      <w:pPr>
        <w:ind w:firstLine="440" w:firstLineChars="200"/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我规划自己能工作有序高效我成就学生也一样成就自己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9B7D38"/>
    <w:multiLevelType w:val="singleLevel"/>
    <w:tmpl w:val="CB9B7D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BDD7158"/>
    <w:multiLevelType w:val="singleLevel"/>
    <w:tmpl w:val="DBDD715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F5BE30B"/>
    <w:multiLevelType w:val="singleLevel"/>
    <w:tmpl w:val="1F5BE30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103D0B6"/>
    <w:multiLevelType w:val="singleLevel"/>
    <w:tmpl w:val="4103D0B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ZmQyZWIzYTAzMzFlZGFhNjc0ZmFkYzE0NTQ0ZDIifQ=="/>
  </w:docVars>
  <w:rsids>
    <w:rsidRoot w:val="00000000"/>
    <w:rsid w:val="321B7873"/>
    <w:rsid w:val="681C0898"/>
    <w:rsid w:val="6A6213A2"/>
    <w:rsid w:val="7640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1877</Words>
  <Characters>1877</Characters>
  <Lines>0</Lines>
  <Paragraphs>0</Paragraphs>
  <TotalTime>1</TotalTime>
  <ScaleCrop>false</ScaleCrop>
  <LinksUpToDate>false</LinksUpToDate>
  <CharactersWithSpaces>1880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2022-05-26T03:11:32Z</dcterms:created>
  <dc:creator>Administrator</dc:creator>
  <cp:lastModifiedBy>Administrator</cp:lastModifiedBy>
  <dcterms:modified xsi:type="dcterms:W3CDTF">2022-05-26T04:18:47Z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472E9FAD816A4A7795F0AE885F1821A2</vt:lpwstr>
  </property>
</Properties>
</file>