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附件2、2021新任</w:t>
      </w:r>
      <w:r>
        <w:rPr>
          <w:rFonts w:hint="eastAsia" w:ascii="黑体" w:hAnsi="黑体" w:eastAsia="黑体" w:cs="黑体"/>
          <w:sz w:val="32"/>
          <w:szCs w:val="32"/>
        </w:rPr>
        <w:t>教师试用期课堂教学能力考核评分表</w:t>
      </w:r>
    </w:p>
    <w:p>
      <w:pPr>
        <w:rPr>
          <w:rFonts w:hint="eastAsi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10"/>
        <w:gridCol w:w="3029"/>
        <w:gridCol w:w="1421"/>
        <w:gridCol w:w="138"/>
        <w:gridCol w:w="540"/>
        <w:gridCol w:w="540"/>
        <w:gridCol w:w="540"/>
        <w:gridCol w:w="540"/>
        <w:gridCol w:w="540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30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283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得</w:t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学  科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上课时间</w:t>
            </w:r>
          </w:p>
        </w:tc>
        <w:tc>
          <w:tcPr>
            <w:tcW w:w="2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课  题</w:t>
            </w:r>
          </w:p>
        </w:tc>
        <w:tc>
          <w:tcPr>
            <w:tcW w:w="7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评    价    指    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优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差</w:t>
            </w:r>
          </w:p>
        </w:tc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教学目标</w:t>
            </w: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符合学科课程标准和教材的基本要求，教学目标明确、具体、多元化。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教学内容</w:t>
            </w: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形成合理的知识结构，突出重点，难易适度，联系学生生活和社会实际。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教学策略与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方法</w:t>
            </w: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围绕目标创设灵活的、有助于学生学习情境、营造民主、平等、互动、开放的学习氛围，激发学习兴趣。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善于引导学生主动学习、合作学习，指导具有针对性、启发性、实效性。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学生认真参与学习、评价活动，积极思维，敢于表达和质疑。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根据教学实际选用恰当的教法，为学生的学习设计并提供合理的学习资源。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教学效果</w:t>
            </w: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学生获得的基础知识扎实，在学会学习和解决问题方面形成一些基本策略和能力。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学生在情感、态度、价值观等方面得到相应的发展。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教师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素养</w:t>
            </w: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正确把握学科的知识、思想和方法，重视教学资源的开发与整合。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有较为丰富的组织和协调能力，有教改创新精神，有独特良好的教学风格。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cs="宋体"/>
                <w:b/>
                <w:kern w:val="0"/>
                <w:sz w:val="24"/>
              </w:rPr>
              <w:t>具有信息化教育教学观念和意识，有较强的信息技能和信息化教学设计能力。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语言准确、有感染力，板书工整、合理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合计得分</w:t>
            </w:r>
          </w:p>
        </w:tc>
        <w:tc>
          <w:tcPr>
            <w:tcW w:w="3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00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评委签名：</w:t>
            </w: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注：各项累计得分60分及以上为合格。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jE3MWYxZTU4YzhjMmM2YjYzYTU1MWVkOWE2NTMifQ=="/>
  </w:docVars>
  <w:rsids>
    <w:rsidRoot w:val="31F21611"/>
    <w:rsid w:val="31F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2022-05-20T14:29:00Z</dcterms:created>
  <dc:creator>WPS_1528091797</dc:creator>
  <cp:lastModifiedBy>WPS_1528091797</cp:lastModifiedBy>
  <dcterms:modified xsi:type="dcterms:W3CDTF">2022-05-20T14:29:53Z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771365113CBB49E080762B8E64173E3F</vt:lpwstr>
  </property>
</Properties>
</file>