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b/>
          <w:sz w:val="30"/>
          <w:szCs w:val="30"/>
          <w:lang w:val="en-US" w:eastAsia="zh-CN"/>
        </w:rPr>
      </w:pPr>
      <w:r>
        <w:rPr>
          <w:rFonts w:hint="eastAsia" w:ascii="黑体" w:eastAsia="黑体"/>
          <w:b/>
          <w:sz w:val="30"/>
          <w:szCs w:val="30"/>
        </w:rPr>
        <w:t>马杭中心小学</w:t>
      </w:r>
      <w:r>
        <w:rPr>
          <w:rFonts w:hint="eastAsia" w:ascii="黑体" w:eastAsia="黑体"/>
          <w:b/>
          <w:sz w:val="30"/>
          <w:szCs w:val="30"/>
          <w:lang w:eastAsia="zh-CN"/>
        </w:rPr>
        <w:t>教育集团</w:t>
      </w:r>
      <w:r>
        <w:rPr>
          <w:rFonts w:hint="eastAsia" w:ascii="黑体" w:eastAsia="黑体"/>
          <w:b/>
          <w:sz w:val="30"/>
          <w:szCs w:val="30"/>
        </w:rPr>
        <w:t>教师教科研工作考核细则</w:t>
      </w:r>
      <w:bookmarkStart w:id="0" w:name="_GoBack"/>
      <w:bookmarkEnd w:id="0"/>
    </w:p>
    <w:p>
      <w:pPr>
        <w:spacing w:line="400" w:lineRule="exact"/>
        <w:ind w:firstLine="2400" w:firstLineChars="1000"/>
        <w:rPr>
          <w:sz w:val="24"/>
        </w:rPr>
      </w:pPr>
      <w:r>
        <w:rPr>
          <w:rFonts w:hint="eastAsia"/>
          <w:sz w:val="24"/>
        </w:rPr>
        <w:t>教师姓名</w:t>
      </w:r>
      <w:r>
        <w:rPr>
          <w:sz w:val="24"/>
          <w:u w:val="single"/>
        </w:rPr>
        <w:t xml:space="preserve">          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>考核时间</w:t>
      </w:r>
      <w:r>
        <w:rPr>
          <w:sz w:val="24"/>
          <w:u w:val="single"/>
        </w:rPr>
        <w:t xml:space="preserve">                 </w:t>
      </w:r>
    </w:p>
    <w:tbl>
      <w:tblPr>
        <w:tblStyle w:val="2"/>
        <w:tblW w:w="10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764"/>
        <w:gridCol w:w="540"/>
        <w:gridCol w:w="994"/>
        <w:gridCol w:w="966"/>
        <w:gridCol w:w="1300"/>
        <w:gridCol w:w="867"/>
        <w:gridCol w:w="1708"/>
        <w:gridCol w:w="720"/>
        <w:gridCol w:w="831"/>
        <w:gridCol w:w="474"/>
        <w:gridCol w:w="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一级指标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二级指标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具体要求</w:t>
            </w:r>
          </w:p>
        </w:tc>
        <w:tc>
          <w:tcPr>
            <w:tcW w:w="412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评分方式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自评说明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自评分</w:t>
            </w: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考核分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7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理论学习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25%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参加期初教师理论考试成绩合格</w:t>
            </w:r>
            <w:r>
              <w:rPr>
                <w:rFonts w:hint="eastAsia"/>
                <w:sz w:val="18"/>
                <w:szCs w:val="18"/>
                <w:lang w:eastAsia="zh-CN"/>
              </w:rPr>
              <w:t>或完成假期任务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CN"/>
              </w:rPr>
              <w:t>教师中心</w:t>
            </w:r>
            <w:r>
              <w:rPr>
                <w:rFonts w:hint="eastAsia"/>
                <w:sz w:val="18"/>
                <w:szCs w:val="18"/>
              </w:rPr>
              <w:t>评定。）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假期任务完成质量考核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40周岁以下教师假期撰写论文或课题一等奖10分，二等奖8分，三等奖6分。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40周岁以上教师只要完成任务就得满分。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集体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准时出勤，认真记录（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不做与之无关的事情（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查签到簿和笔记。迟到或早退一次扣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分，无故缺席一次扣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分。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具体实施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35%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参与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课题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</w:t>
            </w:r>
            <w:r>
              <w:rPr>
                <w:rFonts w:hint="eastAsia"/>
                <w:sz w:val="18"/>
                <w:szCs w:val="18"/>
                <w:lang w:eastAsia="zh-CN"/>
              </w:rPr>
              <w:t>或者主持</w:t>
            </w:r>
            <w:r>
              <w:rPr>
                <w:rFonts w:hint="eastAsia"/>
                <w:sz w:val="18"/>
                <w:szCs w:val="18"/>
              </w:rPr>
              <w:t>校级及校级以上课题研究，并承担相应任务</w:t>
            </w:r>
            <w:r>
              <w:rPr>
                <w:rFonts w:hint="eastAsia"/>
                <w:sz w:val="18"/>
                <w:szCs w:val="18"/>
                <w:lang w:eastAsia="zh-CN"/>
              </w:rPr>
              <w:t>，有过程性资料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’。）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参与</w:t>
            </w:r>
            <w:r>
              <w:rPr>
                <w:rFonts w:hint="eastAsia"/>
                <w:sz w:val="18"/>
                <w:szCs w:val="18"/>
                <w:lang w:eastAsia="zh-CN"/>
              </w:rPr>
              <w:t>或主持</w:t>
            </w:r>
            <w:r>
              <w:rPr>
                <w:rFonts w:hint="eastAsia"/>
                <w:sz w:val="18"/>
                <w:szCs w:val="18"/>
              </w:rPr>
              <w:t>课题名称</w:t>
            </w:r>
            <w:r>
              <w:rPr>
                <w:sz w:val="18"/>
                <w:szCs w:val="18"/>
                <w:u w:val="single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担任的研究任务</w:t>
            </w:r>
            <w:r>
              <w:rPr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/>
                <w:sz w:val="18"/>
                <w:szCs w:val="18"/>
              </w:rPr>
              <w:t>（未完成任务扣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（教师中心根据记录评定）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教研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活动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积极参加每次教研活动或课题组学习活动或主题学术沙龙（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查阅相关记录和笔记，相关负责人督查。（无故缺席一次扣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分，无故缺席两次及以上不得分）；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认真进行讨论，不做与研讨活动无关的事情，认真记录（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研讨活动中作中心发言（说明：发言时间较长，质量高，每次活动中心发言者不超过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人）（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时间</w:t>
            </w:r>
            <w:r>
              <w:rPr>
                <w:sz w:val="18"/>
                <w:szCs w:val="18"/>
                <w:u w:val="single"/>
              </w:rPr>
              <w:t xml:space="preserve">         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发言主题</w:t>
            </w:r>
            <w:r>
              <w:rPr>
                <w:sz w:val="18"/>
                <w:szCs w:val="18"/>
                <w:u w:val="single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（中心发言至少达</w:t>
            </w:r>
            <w:r>
              <w:rPr>
                <w:sz w:val="18"/>
                <w:szCs w:val="18"/>
              </w:rPr>
              <w:t>15</w:t>
            </w:r>
            <w:r>
              <w:rPr>
                <w:rFonts w:hint="eastAsia"/>
                <w:sz w:val="18"/>
                <w:szCs w:val="18"/>
              </w:rPr>
              <w:t>分钟，教研组长评定。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片、校级中心发言分别得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分，加满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分为止。）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公开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本学期在教研组上公开课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与课题相关</w:t>
            </w:r>
            <w:r>
              <w:rPr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并获得良以上评价（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开课时间</w:t>
            </w:r>
            <w:r>
              <w:rPr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/>
                <w:sz w:val="18"/>
                <w:szCs w:val="18"/>
              </w:rPr>
              <w:t>教学内容</w:t>
            </w:r>
            <w:r>
              <w:rPr>
                <w:sz w:val="18"/>
                <w:szCs w:val="18"/>
                <w:u w:val="single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课堂评价</w:t>
            </w:r>
            <w:r>
              <w:rPr>
                <w:sz w:val="18"/>
                <w:szCs w:val="18"/>
                <w:u w:val="single"/>
              </w:rPr>
              <w:t xml:space="preserve">                 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7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30%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总结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能对一学期的研究情况总结（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查总结。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科研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成果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全体教师每学期必须至少上传一次课题资料（5’）。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（教研组长评定，查校园网。）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本学期能撰写一篇能反映自身课题研究的论</w:t>
            </w:r>
            <w:r>
              <w:rPr>
                <w:rFonts w:hint="eastAsia"/>
                <w:color w:val="000000"/>
                <w:sz w:val="18"/>
                <w:szCs w:val="18"/>
              </w:rPr>
              <w:t>文或案例（</w:t>
            </w: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教研组长</w:t>
            </w:r>
            <w:r>
              <w:rPr>
                <w:rFonts w:hint="eastAsia"/>
                <w:sz w:val="18"/>
                <w:szCs w:val="18"/>
              </w:rPr>
              <w:t>评定，查资料。）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本学期有论</w:t>
            </w:r>
            <w:r>
              <w:rPr>
                <w:rFonts w:hint="eastAsia"/>
                <w:sz w:val="18"/>
                <w:szCs w:val="18"/>
                <w:u w:val="single"/>
              </w:rPr>
              <w:t>文</w:t>
            </w:r>
            <w:r>
              <w:rPr>
                <w:rFonts w:hint="eastAsia"/>
                <w:color w:val="000000"/>
                <w:sz w:val="18"/>
                <w:szCs w:val="18"/>
              </w:rPr>
              <w:t>或案例</w:t>
            </w:r>
            <w:r>
              <w:rPr>
                <w:rFonts w:hint="eastAsia"/>
                <w:sz w:val="18"/>
                <w:szCs w:val="18"/>
              </w:rPr>
              <w:t>在各级比赛中（需学校承认）获奖或在公开发行杂志上发表（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篇。（发表加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分，省级一、二、三等奖得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分；市级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分；区级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分；累满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分为止。）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本学期在片级或片级以上上评优课、说课及其他教学相关竞赛中获奖（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竞赛项目</w:t>
            </w:r>
            <w:r>
              <w:rPr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/>
                <w:sz w:val="18"/>
                <w:szCs w:val="18"/>
              </w:rPr>
              <w:t>获奖级别</w:t>
            </w:r>
            <w:r>
              <w:rPr>
                <w:sz w:val="18"/>
                <w:szCs w:val="18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竞赛时间</w:t>
            </w:r>
            <w:r>
              <w:rPr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>（片级以上得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分，片级一、二、三等奖得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分）。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资料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台账资料能按时齐备上交（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迟交一次扣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分，未交齐的不得分。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发展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10%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成长沙龙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本学期</w:t>
            </w:r>
            <w:r>
              <w:rPr>
                <w:rFonts w:hint="eastAsia"/>
                <w:sz w:val="18"/>
                <w:szCs w:val="18"/>
                <w:lang w:eastAsia="zh-CN"/>
              </w:rPr>
              <w:t>在</w:t>
            </w:r>
            <w:r>
              <w:rPr>
                <w:rFonts w:hint="eastAsia"/>
                <w:sz w:val="18"/>
                <w:szCs w:val="18"/>
              </w:rPr>
              <w:t>青年教师成长沙龙</w:t>
            </w:r>
            <w:r>
              <w:rPr>
                <w:rFonts w:hint="eastAsia"/>
                <w:sz w:val="18"/>
                <w:szCs w:val="18"/>
                <w:lang w:eastAsia="zh-CN"/>
              </w:rPr>
              <w:t>主持、总结或者在名师工作室主持、总结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’）。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sz w:val="18"/>
                <w:szCs w:val="18"/>
                <w:u w:val="single"/>
              </w:rPr>
              <w:t xml:space="preserve">                        </w:t>
            </w:r>
            <w:r>
              <w:rPr>
                <w:rFonts w:hint="eastAsia"/>
                <w:sz w:val="18"/>
                <w:szCs w:val="18"/>
              </w:rPr>
              <w:t>时间</w:t>
            </w:r>
            <w:r>
              <w:rPr>
                <w:sz w:val="18"/>
                <w:szCs w:val="18"/>
                <w:u w:val="single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（主持或总结得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分，参加并发言一次加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分，满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分为止。）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智慧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教育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3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eastAsiaTheme="minorEastAsia"/>
                <w:b/>
                <w:color w:val="FF0000"/>
                <w:sz w:val="18"/>
                <w:szCs w:val="18"/>
                <w:u w:val="single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积极撰写电教论文，参加多媒体、信息化能手、微课、课件制作等与信息技术有关的比赛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412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竞赛项目</w:t>
            </w:r>
            <w:r>
              <w:rPr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/>
                <w:sz w:val="18"/>
                <w:szCs w:val="18"/>
              </w:rPr>
              <w:t>获奖级别</w:t>
            </w:r>
            <w:r>
              <w:rPr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eastAsiaTheme="minorEastAsia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竞赛时间</w:t>
            </w:r>
            <w:r>
              <w:rPr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/>
                <w:sz w:val="18"/>
                <w:szCs w:val="18"/>
              </w:rPr>
              <w:t>（片级以上得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分，片级一、二、三等奖得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分）。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45周岁以上教师此项得满分。</w:t>
            </w:r>
          </w:p>
        </w:tc>
        <w:tc>
          <w:tcPr>
            <w:tcW w:w="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总分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100</w:t>
            </w:r>
          </w:p>
        </w:tc>
        <w:tc>
          <w:tcPr>
            <w:tcW w:w="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自评分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Cs w:val="21"/>
              </w:rPr>
              <w:t>考评分</w:t>
            </w:r>
          </w:p>
        </w:tc>
        <w:tc>
          <w:tcPr>
            <w:tcW w:w="1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等第</w:t>
            </w:r>
          </w:p>
        </w:tc>
        <w:tc>
          <w:tcPr>
            <w:tcW w:w="17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</w:pPr>
      <w:r>
        <w:rPr>
          <w:rFonts w:hint="eastAsia"/>
        </w:rPr>
        <w:t>注：</w:t>
      </w:r>
      <w:r>
        <w:t>1</w:t>
      </w:r>
      <w:r>
        <w:rPr>
          <w:rFonts w:hint="eastAsia"/>
        </w:rPr>
        <w:t>、</w:t>
      </w:r>
      <w:r>
        <w:t>90</w:t>
      </w:r>
      <w:r>
        <w:rPr>
          <w:rFonts w:hint="eastAsia"/>
        </w:rPr>
        <w:t>分及以上为优秀；</w:t>
      </w:r>
      <w:r>
        <w:t>89</w:t>
      </w:r>
      <w:r>
        <w:rPr>
          <w:rFonts w:hint="eastAsia"/>
        </w:rPr>
        <w:t>分</w:t>
      </w:r>
      <w:r>
        <w:t>—75</w:t>
      </w:r>
      <w:r>
        <w:rPr>
          <w:rFonts w:hint="eastAsia"/>
        </w:rPr>
        <w:t>分为良好；</w:t>
      </w:r>
      <w:r>
        <w:t>74</w:t>
      </w:r>
      <w:r>
        <w:rPr>
          <w:rFonts w:hint="eastAsia"/>
        </w:rPr>
        <w:t>分</w:t>
      </w:r>
      <w:r>
        <w:t>—60</w:t>
      </w:r>
      <w:r>
        <w:rPr>
          <w:rFonts w:hint="eastAsia"/>
        </w:rPr>
        <w:t>分为合格；</w:t>
      </w:r>
      <w:r>
        <w:t>60</w:t>
      </w:r>
      <w:r>
        <w:rPr>
          <w:rFonts w:hint="eastAsia"/>
        </w:rPr>
        <w:t>分以下为不合格。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35"/>
        <w:textAlignment w:val="auto"/>
        <w:outlineLvl w:val="9"/>
      </w:pPr>
      <w:r>
        <w:t>2</w:t>
      </w:r>
      <w:r>
        <w:rPr>
          <w:rFonts w:hint="eastAsia"/>
        </w:rPr>
        <w:t>、自评分由教师本人打，考核分由教研组长如实打，考评人为教研组长，审核人为教师中心人员。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5369" w:firstLineChars="2557"/>
        <w:textAlignment w:val="auto"/>
        <w:outlineLvl w:val="9"/>
        <w:rPr>
          <w:u w:val="single"/>
        </w:rPr>
      </w:pPr>
      <w:r>
        <w:rPr>
          <w:rFonts w:hint="eastAsia"/>
        </w:rPr>
        <w:t>考评人</w:t>
      </w:r>
      <w:r>
        <w:rPr>
          <w:u w:val="single"/>
        </w:rPr>
        <w:t xml:space="preserve">        </w:t>
      </w:r>
      <w:r>
        <w:t xml:space="preserve"> </w:t>
      </w:r>
      <w:r>
        <w:rPr>
          <w:rFonts w:hint="eastAsia"/>
        </w:rPr>
        <w:t>审核人</w:t>
      </w:r>
      <w:r>
        <w:rPr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hint="eastAsia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E4E2D"/>
    <w:rsid w:val="25D326EC"/>
    <w:rsid w:val="2CAA7FC2"/>
    <w:rsid w:val="2E3B5C07"/>
    <w:rsid w:val="677740E1"/>
    <w:rsid w:val="79DE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2021-03-18T04:07:00Z</dcterms:created>
  <dc:creator>仙人球</dc:creator>
  <cp:lastModifiedBy>王华英</cp:lastModifiedBy>
  <dcterms:modified xsi:type="dcterms:W3CDTF">2021-03-19T01:43:38Z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