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964" w:firstLineChars="300"/>
        <w:jc w:val="both"/>
        <w:rPr>
          <w:rFonts w:hint="eastAsia"/>
        </w:rPr>
      </w:pPr>
      <w:bookmarkStart w:id="1" w:name="_GoBack"/>
      <w:bookmarkEnd w:id="1"/>
      <w:r>
        <w:rPr>
          <w:rFonts w:hint="eastAsia"/>
          <w:lang w:val="en-US" w:eastAsia="zh-CN"/>
        </w:rPr>
        <w:t xml:space="preserve">     </w:t>
      </w:r>
      <w:bookmarkStart w:id="0" w:name="_Toc484381104"/>
      <w:r>
        <w:rPr>
          <w:rFonts w:hint="eastAsia"/>
        </w:rPr>
        <w:t>小学法制宣传教育活动方案</w:t>
      </w:r>
      <w:bookmarkEnd w:id="0"/>
    </w:p>
    <w:p>
      <w:pPr>
        <w:rPr>
          <w:rFonts w:hint="eastAsia" w:eastAsia="宋体"/>
          <w:lang w:val="en-US" w:eastAsia="zh-CN"/>
        </w:rPr>
      </w:pPr>
      <w:r>
        <w:rPr>
          <w:rFonts w:hint="eastAsia"/>
          <w:lang w:val="en-US" w:eastAsia="zh-CN"/>
        </w:rPr>
        <w:t xml:space="preserve"> </w:t>
      </w:r>
    </w:p>
    <w:p>
      <w:pPr>
        <w:rPr>
          <w:rFonts w:hint="eastAsia"/>
        </w:rPr>
      </w:pPr>
    </w:p>
    <w:p>
      <w:pPr>
        <w:rPr>
          <w:rFonts w:hint="eastAsia"/>
        </w:rPr>
      </w:pPr>
      <w:r>
        <w:rPr>
          <w:rFonts w:hint="eastAsia"/>
        </w:rPr>
        <w:t>一、活动目的</w:t>
      </w:r>
    </w:p>
    <w:p>
      <w:pPr>
        <w:rPr>
          <w:rFonts w:hint="eastAsia"/>
        </w:rPr>
      </w:pPr>
      <w:r>
        <w:rPr>
          <w:rFonts w:hint="eastAsia"/>
        </w:rPr>
        <w:t>　　以民族英雄袁崇焕精神为载体，充分发掘袁崇焕精神的内涵，通过开展国家宪法日暨全国法制宣传日系列宣传活动，在全校师生中不遗余力地宣传法制精神，推进普法和建设法制学校的进程，在全校师生中形成学法、懂法、守法、宣法的氛围。</w:t>
      </w:r>
    </w:p>
    <w:p>
      <w:pPr>
        <w:rPr>
          <w:rFonts w:hint="eastAsia"/>
        </w:rPr>
      </w:pPr>
      <w:r>
        <w:rPr>
          <w:rFonts w:hint="eastAsia"/>
        </w:rPr>
        <w:t>　　二、活动主题</w:t>
      </w:r>
    </w:p>
    <w:p>
      <w:pPr>
        <w:rPr>
          <w:rFonts w:hint="eastAsia"/>
        </w:rPr>
      </w:pPr>
      <w:r>
        <w:rPr>
          <w:rFonts w:hint="eastAsia"/>
        </w:rPr>
        <w:t>　　弘扬崇焕精神，建设法治校园。</w:t>
      </w:r>
    </w:p>
    <w:p>
      <w:pPr>
        <w:rPr>
          <w:rFonts w:hint="eastAsia"/>
        </w:rPr>
      </w:pPr>
      <w:r>
        <w:rPr>
          <w:rFonts w:hint="eastAsia"/>
        </w:rPr>
        <w:t>　　三、活动时间安排：</w:t>
      </w:r>
    </w:p>
    <w:p>
      <w:pPr>
        <w:rPr>
          <w:rFonts w:hint="eastAsia"/>
        </w:rPr>
      </w:pPr>
      <w:r>
        <w:rPr>
          <w:rFonts w:hint="eastAsia"/>
        </w:rPr>
        <w:t>　　12月初到12月结束</w:t>
      </w:r>
    </w:p>
    <w:p>
      <w:pPr>
        <w:rPr>
          <w:rFonts w:hint="eastAsia"/>
        </w:rPr>
      </w:pPr>
      <w:r>
        <w:rPr>
          <w:rFonts w:hint="eastAsia"/>
        </w:rPr>
        <w:t>　　四、宣传要点</w:t>
      </w:r>
    </w:p>
    <w:p>
      <w:pPr>
        <w:rPr>
          <w:rFonts w:hint="eastAsia"/>
        </w:rPr>
      </w:pPr>
      <w:r>
        <w:rPr>
          <w:rFonts w:hint="eastAsia"/>
        </w:rPr>
        <w:t>　　大力开展《义务教育法》、《未成年人保护法》、《预防未成年人犯罪法》、《小学生守则》、《小学生日常行为规范》、《教师职业道德规范》、《教师法》以及学校规章制度的学习。</w:t>
      </w:r>
    </w:p>
    <w:p>
      <w:pPr>
        <w:rPr>
          <w:rFonts w:hint="eastAsia"/>
        </w:rPr>
      </w:pPr>
      <w:r>
        <w:rPr>
          <w:rFonts w:hint="eastAsia"/>
        </w:rPr>
        <w:t>　　五、活动安排</w:t>
      </w:r>
    </w:p>
    <w:p>
      <w:pPr>
        <w:rPr>
          <w:rFonts w:hint="eastAsia"/>
        </w:rPr>
      </w:pPr>
      <w:r>
        <w:rPr>
          <w:rFonts w:hint="eastAsia"/>
        </w:rPr>
        <w:t>　　本次宣传日活动期间，结合本校实际，充分挖掘民族英雄袁崇焕忠君爱国、恪守国法的精神，围绕学法、懂法、守法、宣法，认真开展好下列各项活动：</w:t>
      </w:r>
    </w:p>
    <w:p>
      <w:pPr>
        <w:rPr>
          <w:rFonts w:hint="eastAsia"/>
        </w:rPr>
      </w:pPr>
      <w:r>
        <w:rPr>
          <w:rFonts w:hint="eastAsia"/>
        </w:rPr>
        <w:t>　　1.营造一个优良的宣传教育氛围，采用多种手段进行宣传教育活动，利用校园广播进行广泛宣传教育，学校在醒目位置悬挂法制宣传标语，各教室出好一期法制教育宣传专题板报。</w:t>
      </w:r>
    </w:p>
    <w:p>
      <w:pPr>
        <w:rPr>
          <w:rFonts w:hint="eastAsia"/>
        </w:rPr>
      </w:pPr>
      <w:r>
        <w:rPr>
          <w:rFonts w:hint="eastAsia"/>
        </w:rPr>
        <w:t>　　2.开展一次主题班会或主题演讲活动。各教室充分利用　法制宣传日的契机，在认真学习的基础上，召开一次“法在我心中”的主题班会，对学生开展《宪法》、《预防未成年犯罪法》、《未成年人保护法》的宣传教育。确保全校班班有活动，个个都参加，师生都受教育。</w:t>
      </w:r>
    </w:p>
    <w:p>
      <w:pPr>
        <w:rPr>
          <w:rFonts w:hint="eastAsia"/>
        </w:rPr>
      </w:pPr>
      <w:r>
        <w:rPr>
          <w:rFonts w:hint="eastAsia"/>
        </w:rPr>
        <w:t>　　3.进行一次全校师生参加的守法宣誓活动。12月4日，学校利用大课间活动时间组织一次特殊的升旗仪式，在庄严的国旗下全校师生进行守法宣誓，校长要在国旗下作一次生动的讲话。</w:t>
      </w:r>
    </w:p>
    <w:p>
      <w:pPr>
        <w:rPr>
          <w:rFonts w:hint="eastAsia"/>
        </w:rPr>
      </w:pPr>
      <w:r>
        <w:rPr>
          <w:rFonts w:hint="eastAsia"/>
        </w:rPr>
        <w:t>　　誓词为：“我宣誓：我以民族英雄袁崇焕为榜样，立志做一名新时期中华人民共和国的好公民，忠于宪法，遵守法纪，认真学习，掌握本领，今天做好学生，明天做好公民，为中华民族的复兴而努力奋斗!”。</w:t>
      </w:r>
    </w:p>
    <w:p>
      <w:pPr>
        <w:rPr>
          <w:rFonts w:hint="eastAsia"/>
        </w:rPr>
      </w:pPr>
      <w:r>
        <w:rPr>
          <w:rFonts w:hint="eastAsia"/>
        </w:rPr>
        <w:t>　　4.请我校法制副校长利用国旗下讲话对全体师生进行一次法制宣传教育活动。</w:t>
      </w:r>
    </w:p>
    <w:p>
      <w:pPr>
        <w:rPr>
          <w:rFonts w:hint="eastAsia"/>
        </w:rPr>
      </w:pPr>
      <w:r>
        <w:rPr>
          <w:rFonts w:hint="eastAsia"/>
        </w:rPr>
        <w:t>　　5.邀请领导对全校师生进行一次法制教育讲座。</w:t>
      </w:r>
    </w:p>
    <w:p>
      <w:pPr>
        <w:rPr>
          <w:rFonts w:hint="eastAsia"/>
        </w:rPr>
      </w:pPr>
      <w:r>
        <w:rPr>
          <w:rFonts w:hint="eastAsia"/>
        </w:rPr>
        <w:t>　　　　五、活动要求</w:t>
      </w:r>
    </w:p>
    <w:p>
      <w:pPr>
        <w:rPr>
          <w:rFonts w:hint="eastAsia"/>
        </w:rPr>
      </w:pPr>
      <w:r>
        <w:rPr>
          <w:rFonts w:hint="eastAsia"/>
        </w:rPr>
        <w:t>　　1.加强领导，周密组织。全校教职工要高度重视 “12.4”全国法制宣传日宣传教育活动，切实加强领导。认真制定好本校的活动方案，认真组织好法制宣传日活动。</w:t>
      </w:r>
    </w:p>
    <w:p>
      <w:pPr>
        <w:rPr>
          <w:rFonts w:hint="eastAsia"/>
        </w:rPr>
      </w:pPr>
      <w:r>
        <w:rPr>
          <w:rFonts w:hint="eastAsia"/>
        </w:rPr>
        <w:t>　　2.多方联系，共同配合。校长室及早与相关部门联系，主动争取协调配合，共同组织开展好此次活动。同时，要主动动员全社会力量支持和参与此项活动，充分运用各种社会资源，形成宣传合力，营造浓厚社会氛围。</w:t>
      </w:r>
    </w:p>
    <w:p>
      <w:pPr>
        <w:rPr>
          <w:rFonts w:hint="eastAsia"/>
        </w:rPr>
      </w:pPr>
      <w:r>
        <w:rPr>
          <w:rFonts w:hint="eastAsia"/>
        </w:rPr>
        <w:t>　　3.突出主题，注重实效。以传承袁崇焕精神为载体，紧紧围绕今年“12.4”全国法制宣传日活动主题，突出宣传重点，注重实际效果，防止形式主义，不做表面文章。各教室要坚持法制教育与课程教学有机结合。充分挖掘袁崇焕生平的故事里涵盖的守法教育内容，结合教学活动对学生进行法制认识和法律素质的培养。各老师要联系实际，创新形式。要结合本校实际，善于利用学生身边的人和事，让学生喜闻乐见，深受教育;改进工作方法方法，创新活动形式，组织开展好内容丰富、形式多样的宣传活动。</w:t>
      </w:r>
    </w:p>
    <w:p>
      <w:r>
        <w:rPr>
          <w:rFonts w:hint="eastAsia"/>
        </w:rPr>
        <w:t>　　4、认真总结，及时报告。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D4C62"/>
    <w:rsid w:val="3ACD4C62"/>
    <w:rsid w:val="4A76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Cambria"/>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 w:type="paragraph" w:customStyle="1" w:styleId="6">
    <w:name w:val="大标题"/>
    <w:basedOn w:val="1"/>
    <w:qFormat/>
    <w:uiPriority w:val="0"/>
    <w:pPr>
      <w:jc w:val="center"/>
    </w:pPr>
    <w:rPr>
      <w:rFonts w:eastAsia="黑体" w:cs="宋体"/>
      <w:b/>
      <w:bCs/>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d5a71336-157c-4f6a-805a-252368133e87\&#23567;&#23398;&#27861;&#21046;&#23459;&#20256;&#25945;&#32946;&#27963;&#21160;&#26041;&#26696;.doc.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小学法制宣传教育活动方案.doc.docx</Template>
  <Pages>2</Pages>
  <Words>1156</Words>
  <Characters>1173</Characters>
  <Lines>0</Lines>
  <Paragraphs>0</Paragraphs>
  <TotalTime>1</TotalTime>
  <ScaleCrop>false</ScaleCrop>
  <LinksUpToDate>false</LinksUpToDate>
  <CharactersWithSpaces>1223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2022-05-16T07:42:00Z</dcterms:created>
  <dc:creator>ｚｈａｎｇ</dc:creator>
  <cp:lastModifiedBy>ｚｈａｎｇ</cp:lastModifiedBy>
  <dcterms:modified xsi:type="dcterms:W3CDTF">2022-05-16T07:42:11Z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TemplateUUID">
    <vt:lpwstr>v1.0_library_KQlmq+w+GRGAQDTYn9WJlw==</vt:lpwstr>
  </property>
  <property fmtid="{D5CDD505-2E9C-101B-9397-08002B2CF9AE}" pid="4" name="ICV">
    <vt:lpwstr>51B95A3A32474E42B75F312CFE094FCC</vt:lpwstr>
  </property>
</Properties>
</file>