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Style w:val="5"/>
          <w:rFonts w:hint="eastAsia" w:ascii="宋体" w:hAnsi="宋体" w:eastAsia="宋体" w:cs="宋体"/>
          <w:b/>
          <w:bCs/>
          <w:i w:val="0"/>
          <w:iCs w:val="0"/>
          <w:caps w:val="0"/>
          <w:color w:val="333333"/>
          <w:spacing w:val="0"/>
          <w:sz w:val="28"/>
          <w:szCs w:val="28"/>
          <w:bdr w:val="none" w:color="auto" w:sz="0" w:space="0"/>
          <w:lang w:val="en-US" w:eastAsia="zh-CN"/>
        </w:rPr>
      </w:pPr>
      <w:r>
        <w:rPr>
          <w:rStyle w:val="5"/>
          <w:rFonts w:hint="eastAsia" w:ascii="微软雅黑" w:hAnsi="微软雅黑" w:eastAsia="微软雅黑" w:cs="微软雅黑"/>
          <w:b/>
          <w:bCs/>
          <w:i w:val="0"/>
          <w:iCs w:val="0"/>
          <w:caps w:val="0"/>
          <w:color w:val="333333"/>
          <w:spacing w:val="0"/>
          <w:sz w:val="16"/>
          <w:szCs w:val="16"/>
          <w:bdr w:val="none" w:color="auto" w:sz="0" w:space="0"/>
          <w:lang w:val="en-US" w:eastAsia="zh-CN"/>
        </w:rPr>
        <w:t xml:space="preserve">                                  </w:t>
      </w:r>
      <w:bookmarkStart w:id="0" w:name="_GoBack"/>
      <w:bookmarkEnd w:id="0"/>
      <w:r>
        <w:rPr>
          <w:rStyle w:val="5"/>
          <w:rFonts w:hint="eastAsia" w:ascii="微软雅黑" w:hAnsi="微软雅黑" w:eastAsia="微软雅黑" w:cs="微软雅黑"/>
          <w:b/>
          <w:bCs/>
          <w:i w:val="0"/>
          <w:iCs w:val="0"/>
          <w:caps w:val="0"/>
          <w:color w:val="333333"/>
          <w:spacing w:val="0"/>
          <w:sz w:val="16"/>
          <w:szCs w:val="16"/>
          <w:bdr w:val="none" w:color="auto" w:sz="0" w:space="0"/>
          <w:lang w:val="en-US" w:eastAsia="zh-CN"/>
        </w:rPr>
        <w:t xml:space="preserve"> </w:t>
      </w:r>
      <w:r>
        <w:rPr>
          <w:rStyle w:val="5"/>
          <w:rFonts w:hint="eastAsia" w:ascii="宋体" w:hAnsi="宋体" w:eastAsia="宋体" w:cs="宋体"/>
          <w:b/>
          <w:bCs/>
          <w:i w:val="0"/>
          <w:iCs w:val="0"/>
          <w:caps w:val="0"/>
          <w:color w:val="333333"/>
          <w:spacing w:val="0"/>
          <w:sz w:val="28"/>
          <w:szCs w:val="28"/>
          <w:bdr w:val="none" w:color="auto" w:sz="0" w:space="0"/>
          <w:lang w:val="en-US" w:eastAsia="zh-CN"/>
        </w:rPr>
        <w:t>5月环保教案：保护环境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rPr>
        <w:t>活动设计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现在的环保问题正面临着挑战。在我们生活的环境中垃圾到处可见，特别是河里原本清澈的水都变色了。环境被污染，人以及动物都受到危害。通过故事和画面，以及做实验“小鱼的家”水变脏的原因，从而使孩子们从小增强环保意识，爱护水资源，更加热爱我们的大自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rPr>
        <w:t>　　活动目标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1、初步了解水是怎么变脏的</w:t>
      </w:r>
      <w:r>
        <w:rPr>
          <w:rStyle w:val="5"/>
          <w:rFonts w:hint="eastAsia" w:ascii="宋体" w:hAnsi="宋体" w:eastAsia="宋体" w:cs="宋体"/>
          <w:b/>
          <w:bCs/>
          <w:i w:val="0"/>
          <w:iCs w:val="0"/>
          <w:caps w:val="0"/>
          <w:color w:val="333333"/>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2、有初步的环保意识，知道爱护水资源，学习一些保护水质的具体办法。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rPr>
        <w:t>　　活动准备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1、清水和污水各一缸，两条金鱼；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2、符合故事内容的课件。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rPr>
        <w:t>　　活动过程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rPr>
        <w:t>　　一、欣赏故事，初步了解小溪生病的原因。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师：小朋友们都听过《小红帽》、《小蝌蚪找妈妈》的故事，你们听过关于小溪的故事吗？今天老师来讲《小溪变脏了》的故事。听完后请说小朋友们说一说这个故事讲了什么？（出示课件，教师讲述故事）。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rPr>
        <w:t>　　二、看图回答问题。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1、在小溪的旁边住着谁？小溪的水怎么啦？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2、河里的鸭子和鱼还喜欢小溪吗？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3、为什么说小溪生病了？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4、后来，小动物们是怎么做的？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请个别幼儿回答，鼓励幼儿大胆自信的回答问题。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rPr>
        <w:t>　　三、做实验：小鱼的家。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师：下面，我们一起来做一个实验，看一看小鱼喜欢生活在哪里？请看这里有两盆水有什么不同？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出示金鱼提问：谁来了，我们把这两条小鱼分别放在这两盆水中，看看清水里的小鱼和污水里的小鱼会有什么不同？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我们应该怎么做？（把小鱼救出来）瞧，小鱼又能自由自在地游泳了。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教师：所以说，清水能用，人能喝，鱼儿能生活；污水不能用，人不能喝，鱼儿、虾等动物也不能生活。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rPr>
        <w:t>　　四、讨论：水是怎么变脏的。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提问：你们知道水是怎么变脏的吗？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我们一这两幅。想一想你们喜欢哪一幅图？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你们还见过什么地方的污水流到了河里，使水变脏了？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你家附近的河水脏不脏？你看见水面上有什么？。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rPr>
        <w:t>　　五、讨论：怎样使水变得清洁。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师：河水变脏了，我们吃的是脏水，用的是脏水，这样会发生什么问题呢？（幼儿讨论。）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提问：我们怎样才能使水变得不脏呢？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如果我们看到别人把脏东西扔进河里，有的小朋友说又不是我扔的，不关我的事，这样做对吗？应该怎么做呢？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教师：保护环境从我们身边做起，从今天起我们的小朋友就来当环保小卫士去检查我们幼儿园的每一个角落有没有垃圾。好了，小卫士们，我们出发吧。</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ZDEwZWI4ODU4YTIzZjRjOGJiYTZlYmUwZTBjNDYifQ=="/>
  </w:docVars>
  <w:rsids>
    <w:rsidRoot w:val="193D54DA"/>
    <w:rsid w:val="193D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2022-05-16T05:13:00Z</dcterms:created>
  <dc:creator>花舞花落</dc:creator>
  <cp:lastModifiedBy>花舞花落</cp:lastModifiedBy>
  <dcterms:modified xsi:type="dcterms:W3CDTF">2022-05-16T05:14:49Z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270AB2FF5E664DA7901FA28BC346E2BB</vt:lpwstr>
  </property>
</Properties>
</file>