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42" w:rsidRDefault="005B7471">
      <w:pPr>
        <w:overflowPunct w:val="0"/>
        <w:autoSpaceDE w:val="0"/>
        <w:autoSpaceDN w:val="0"/>
        <w:spacing w:line="520" w:lineRule="exact"/>
        <w:rPr>
          <w:rFonts w:ascii="仿宋_GB2312" w:eastAsia="仿宋_GB2312" w:hAnsiTheme="majorEastAsia" w:cs="Tahoma"/>
          <w:color w:val="333333"/>
          <w:kern w:val="0"/>
          <w:sz w:val="28"/>
          <w:szCs w:val="30"/>
        </w:rPr>
      </w:pPr>
      <w:r>
        <w:rPr>
          <w:rFonts w:ascii="仿宋_GB2312" w:eastAsia="仿宋_GB2312" w:hAnsiTheme="majorEastAsia" w:cs="Tahoma" w:hint="eastAsia"/>
          <w:color w:val="333333"/>
          <w:kern w:val="0"/>
          <w:sz w:val="28"/>
          <w:szCs w:val="30"/>
        </w:rPr>
        <w:t>附件1</w:t>
      </w:r>
    </w:p>
    <w:p w:rsidR="00710D42" w:rsidRDefault="005B7471">
      <w:pPr>
        <w:autoSpaceDE w:val="0"/>
        <w:autoSpaceDN w:val="0"/>
        <w:adjustRightInd w:val="0"/>
        <w:jc w:val="center"/>
        <w:rPr>
          <w:rFonts w:ascii="仿宋_GB2312" w:eastAsia="仿宋_GB2312" w:hAnsiTheme="majorEastAsia" w:cs="仿宋_GB2312"/>
          <w:w w:val="90"/>
          <w:kern w:val="0"/>
          <w:sz w:val="28"/>
          <w:szCs w:val="28"/>
        </w:rPr>
      </w:pPr>
      <w:r>
        <w:rPr>
          <w:rFonts w:ascii="方正小标宋简体" w:eastAsia="方正小标宋简体" w:hAnsi="方正小标宋简体" w:cs="方正小标宋简体" w:hint="eastAsia"/>
          <w:w w:val="90"/>
          <w:kern w:val="0"/>
          <w:sz w:val="44"/>
          <w:szCs w:val="30"/>
        </w:rPr>
        <w:t>常州经开区首届中小学生实验操作大赛方案</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展中小学生实验操作大赛，遴选推荐本校优秀中小学生实验一、比赛学科与参赛对象</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（一）小学科学</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按照课程标准，学生必须掌握的五年级及以下的科学实验知识和技能，以及应用相关知识和技能解决问题的能力。参赛对象以五年级学生为主，鼓励小学其他年级有兴趣、有能力的学生参加。</w:t>
      </w:r>
    </w:p>
    <w:p w:rsidR="00710D42" w:rsidRPr="00373398" w:rsidRDefault="005B7471">
      <w:pPr>
        <w:adjustRightInd w:val="0"/>
        <w:snapToGrid w:val="0"/>
        <w:spacing w:line="550" w:lineRule="exact"/>
        <w:ind w:firstLineChars="200" w:firstLine="640"/>
        <w:rPr>
          <w:rFonts w:ascii="仿宋_GB2312" w:eastAsia="仿宋_GB2312" w:hAnsi="仿宋_GB2312" w:cs="仿宋_GB2312"/>
          <w:color w:val="FF0000"/>
          <w:kern w:val="0"/>
          <w:sz w:val="32"/>
          <w:szCs w:val="32"/>
        </w:rPr>
      </w:pPr>
      <w:r w:rsidRPr="00373398">
        <w:rPr>
          <w:rFonts w:ascii="仿宋_GB2312" w:eastAsia="仿宋_GB2312" w:hAnsi="仿宋_GB2312" w:cs="仿宋_GB2312" w:hint="eastAsia"/>
          <w:color w:val="FF0000"/>
          <w:kern w:val="0"/>
          <w:sz w:val="32"/>
          <w:szCs w:val="32"/>
        </w:rPr>
        <w:t>（二）初中生物</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按照课程标准，初中学生必须掌握的生物实验知识和技能，以及应用相关知识和技能解决问题的能力。参赛对象以八年级学生为主，鼓励初中其他年级有兴趣、有能力的学生参加。</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（三）高中化学</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课程标准，高中学生必须掌握的化学（含必修课程和选择性必修课程）实验知识和技能，以及应用相关知识和技能解决问题的能力。参赛对象以高二年级学生为主，鼓励高中其他年级有兴趣、有能力的学生参加。</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二、比赛内容</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内容包括笔试（占总分的15%）、实验操作（占总分的80%）、实验报告（占总分的5%）三个环节。</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三、赛程安排</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本次大赛分初赛、复赛二轮进行。</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（一）初赛</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初赛重点考察学生对课程标准要求的基础实验知识和基础实验技能的学习和掌握情况，包括在线测评和实验操作比赛两个项目。在线测评由</w:t>
      </w:r>
      <w:proofErr w:type="gramStart"/>
      <w:r>
        <w:rPr>
          <w:rFonts w:ascii="仿宋_GB2312" w:eastAsia="仿宋_GB2312" w:hAnsi="仿宋_GB2312" w:cs="仿宋_GB2312" w:hint="eastAsia"/>
          <w:kern w:val="0"/>
          <w:sz w:val="32"/>
          <w:szCs w:val="32"/>
        </w:rPr>
        <w:t>省大赛</w:t>
      </w:r>
      <w:proofErr w:type="gramEnd"/>
      <w:r>
        <w:rPr>
          <w:rFonts w:ascii="仿宋_GB2312" w:eastAsia="仿宋_GB2312" w:hAnsi="仿宋_GB2312" w:cs="仿宋_GB2312" w:hint="eastAsia"/>
          <w:kern w:val="0"/>
          <w:sz w:val="32"/>
          <w:szCs w:val="32"/>
        </w:rPr>
        <w:t>组委会负责命制试卷，由学校组织有关年级学生全员统一参加（具体报名方式、比赛时间见附件2）。</w:t>
      </w:r>
      <w:r w:rsidRPr="00797A17">
        <w:rPr>
          <w:rFonts w:ascii="仿宋_GB2312" w:eastAsia="仿宋_GB2312" w:hAnsi="仿宋_GB2312" w:cs="仿宋_GB2312" w:hint="eastAsia"/>
          <w:color w:val="FF0000"/>
          <w:kern w:val="0"/>
          <w:sz w:val="32"/>
          <w:szCs w:val="32"/>
        </w:rPr>
        <w:t>每所学校至少应组织一场</w:t>
      </w:r>
      <w:bookmarkStart w:id="0" w:name="_GoBack"/>
      <w:r w:rsidRPr="00797A17">
        <w:rPr>
          <w:rFonts w:ascii="仿宋_GB2312" w:eastAsia="仿宋_GB2312" w:hAnsi="仿宋_GB2312" w:cs="仿宋_GB2312" w:hint="eastAsia"/>
          <w:color w:val="FF0000"/>
          <w:kern w:val="0"/>
          <w:sz w:val="32"/>
          <w:szCs w:val="32"/>
        </w:rPr>
        <w:t>校内实验操作比赛</w:t>
      </w:r>
      <w:bookmarkEnd w:id="0"/>
      <w:r w:rsidRPr="00797A17">
        <w:rPr>
          <w:rFonts w:ascii="仿宋_GB2312" w:eastAsia="仿宋_GB2312" w:hAnsi="仿宋_GB2312" w:cs="仿宋_GB2312" w:hint="eastAsia"/>
          <w:color w:val="FF0000"/>
          <w:kern w:val="0"/>
          <w:sz w:val="32"/>
          <w:szCs w:val="32"/>
        </w:rPr>
        <w:t>，按学生自愿报名和教师推荐相结合的方式组织学生参加</w:t>
      </w:r>
      <w:r>
        <w:rPr>
          <w:rFonts w:ascii="仿宋_GB2312" w:eastAsia="仿宋_GB2312" w:hAnsi="仿宋_GB2312" w:cs="仿宋_GB2312" w:hint="eastAsia"/>
          <w:kern w:val="0"/>
          <w:sz w:val="32"/>
          <w:szCs w:val="32"/>
        </w:rPr>
        <w:t>，实验操作比赛人数不少于参赛学生总数的30％，具体比赛内容和比赛方式由学校自行确定。</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（二）复赛</w:t>
      </w:r>
    </w:p>
    <w:p w:rsidR="00710D42" w:rsidRDefault="005B7471">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复赛重点考察学生对课程标准要求的实验知识和实验技能的掌握情况及应用能力。由社会事业局计财科、教师发展中心成立考核小组，负责具体的考核事务，做到分工明确，责任到人。</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具体要求</w:t>
      </w:r>
    </w:p>
    <w:p w:rsidR="00710D42" w:rsidRDefault="005B7471">
      <w:pPr>
        <w:autoSpaceDE w:val="0"/>
        <w:autoSpaceDN w:val="0"/>
        <w:adjustRightInd w:val="0"/>
        <w:spacing w:line="55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1.各学校参与区级复赛分配名额数量按照2022年春季报送局教育科的办学规模设定，具体人数见附件3，参赛人员名单由各中小学初赛选拔和择优推荐确定，填写附件4，于</w:t>
      </w:r>
      <w:r w:rsidRPr="005B7471">
        <w:rPr>
          <w:rFonts w:ascii="仿宋_GB2312" w:eastAsia="仿宋_GB2312" w:hAnsi="仿宋_GB2312" w:cs="仿宋_GB2312" w:hint="eastAsia"/>
          <w:color w:val="FF0000"/>
          <w:kern w:val="0"/>
          <w:sz w:val="32"/>
          <w:szCs w:val="32"/>
        </w:rPr>
        <w:t>2022年5月1</w:t>
      </w:r>
      <w:r w:rsidR="00FF7B21">
        <w:rPr>
          <w:rFonts w:ascii="仿宋_GB2312" w:eastAsia="仿宋_GB2312" w:hAnsi="仿宋_GB2312" w:cs="仿宋_GB2312"/>
          <w:color w:val="FF0000"/>
          <w:kern w:val="0"/>
          <w:sz w:val="32"/>
          <w:szCs w:val="32"/>
        </w:rPr>
        <w:t>6</w:t>
      </w:r>
      <w:r w:rsidRPr="005B7471">
        <w:rPr>
          <w:rFonts w:ascii="仿宋_GB2312" w:eastAsia="仿宋_GB2312" w:hAnsi="仿宋_GB2312" w:cs="仿宋_GB2312" w:hint="eastAsia"/>
          <w:color w:val="FF0000"/>
          <w:kern w:val="0"/>
          <w:sz w:val="32"/>
          <w:szCs w:val="32"/>
        </w:rPr>
        <w:t>号前</w:t>
      </w:r>
      <w:r>
        <w:rPr>
          <w:rFonts w:ascii="仿宋_GB2312" w:eastAsia="仿宋_GB2312" w:hAnsi="仿宋_GB2312" w:cs="仿宋_GB2312" w:hint="eastAsia"/>
          <w:kern w:val="0"/>
          <w:sz w:val="32"/>
          <w:szCs w:val="32"/>
        </w:rPr>
        <w:t>发送到社会事业局计财科陈淼老师邮箱：77997368@qq.com。</w:t>
      </w:r>
    </w:p>
    <w:p w:rsidR="00710D42" w:rsidRDefault="005B7471">
      <w:pPr>
        <w:autoSpaceDE w:val="0"/>
        <w:autoSpaceDN w:val="0"/>
        <w:adjustRightInd w:val="0"/>
        <w:spacing w:line="550" w:lineRule="exact"/>
        <w:ind w:firstLineChars="150"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2.通过复赛，小学科学推荐6名学生、初中生物推荐2名学生，高中化学推荐3名学生参加市级比赛，市级比赛优胜者参加省级比赛。</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四、时间安排</w:t>
      </w:r>
    </w:p>
    <w:p w:rsidR="00710D42" w:rsidRDefault="005B7471">
      <w:pPr>
        <w:spacing w:line="550" w:lineRule="exact"/>
        <w:ind w:firstLineChars="195" w:firstLine="62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sidRPr="005B7471">
        <w:rPr>
          <w:rFonts w:ascii="仿宋_GB2312" w:eastAsia="仿宋_GB2312" w:hAnsi="仿宋_GB2312" w:cs="仿宋_GB2312" w:hint="eastAsia"/>
          <w:color w:val="FF0000"/>
          <w:kern w:val="0"/>
          <w:sz w:val="32"/>
          <w:szCs w:val="32"/>
        </w:rPr>
        <w:t>校级初赛在5月13日前完成，</w:t>
      </w:r>
      <w:r>
        <w:rPr>
          <w:rFonts w:ascii="仿宋_GB2312" w:eastAsia="仿宋_GB2312" w:hAnsi="仿宋_GB2312" w:cs="仿宋_GB2312" w:hint="eastAsia"/>
          <w:kern w:val="0"/>
          <w:sz w:val="32"/>
          <w:szCs w:val="32"/>
        </w:rPr>
        <w:t>报名与练习、在线</w:t>
      </w:r>
      <w:r>
        <w:rPr>
          <w:rFonts w:ascii="仿宋_GB2312" w:eastAsia="仿宋_GB2312" w:hAnsi="仿宋_GB2312" w:cs="仿宋_GB2312" w:hint="eastAsia"/>
          <w:kern w:val="0"/>
          <w:sz w:val="32"/>
          <w:szCs w:val="32"/>
        </w:rPr>
        <w:lastRenderedPageBreak/>
        <w:t>测评时间、在线测试系统管理安排详见附件2。</w:t>
      </w:r>
    </w:p>
    <w:p w:rsidR="00710D42" w:rsidRDefault="005B7471">
      <w:pPr>
        <w:spacing w:line="550" w:lineRule="exact"/>
        <w:ind w:firstLineChars="195" w:firstLine="62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（二）经开区复赛在2022年5月27-28日举行，地点另行通知。</w:t>
      </w:r>
    </w:p>
    <w:p w:rsidR="00710D42" w:rsidRDefault="005B7471">
      <w:pPr>
        <w:spacing w:line="550" w:lineRule="exact"/>
        <w:ind w:firstLineChars="195" w:firstLine="62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（三）市级决赛在2022年7月5日前举行，具体时间另行通知。</w:t>
      </w:r>
    </w:p>
    <w:p w:rsidR="00710D42" w:rsidRDefault="005B7471">
      <w:pPr>
        <w:spacing w:line="550" w:lineRule="exact"/>
        <w:ind w:firstLineChars="195" w:firstLine="624"/>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（四）省级比赛时间另行通知。</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五、奖项设立</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（一）个人奖</w:t>
      </w:r>
    </w:p>
    <w:p w:rsidR="00710D42" w:rsidRDefault="005B7471">
      <w:pPr>
        <w:autoSpaceDE w:val="0"/>
        <w:autoSpaceDN w:val="0"/>
        <w:adjustRightInd w:val="0"/>
        <w:spacing w:line="55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1.每学科组将评选出“常州经开区中小学生实验操作大赛”一、二等奖若干名。</w:t>
      </w:r>
    </w:p>
    <w:p w:rsidR="00710D42" w:rsidRDefault="005B7471">
      <w:pPr>
        <w:autoSpaceDE w:val="0"/>
        <w:autoSpaceDN w:val="0"/>
        <w:adjustRightInd w:val="0"/>
        <w:spacing w:line="55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Pr="005B7471">
        <w:rPr>
          <w:rFonts w:ascii="仿宋_GB2312" w:eastAsia="仿宋_GB2312" w:hAnsi="仿宋_GB2312" w:cs="仿宋_GB2312" w:hint="eastAsia"/>
          <w:color w:val="FF0000"/>
          <w:kern w:val="0"/>
          <w:sz w:val="32"/>
          <w:szCs w:val="32"/>
        </w:rPr>
        <w:t>每校可上报一名指导教师</w:t>
      </w:r>
      <w:r>
        <w:rPr>
          <w:rFonts w:ascii="仿宋_GB2312" w:eastAsia="仿宋_GB2312" w:hAnsi="仿宋_GB2312" w:cs="仿宋_GB2312" w:hint="eastAsia"/>
          <w:kern w:val="0"/>
          <w:sz w:val="32"/>
          <w:szCs w:val="32"/>
        </w:rPr>
        <w:t>（九年一贯制学校、完全中学可报两名），获一等奖学生的指导教师获得对应优秀指导教师奖。</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（二）组织奖</w:t>
      </w:r>
    </w:p>
    <w:p w:rsidR="00710D42" w:rsidRDefault="005B7471">
      <w:pPr>
        <w:autoSpaceDE w:val="0"/>
        <w:autoSpaceDN w:val="0"/>
        <w:adjustRightInd w:val="0"/>
        <w:spacing w:line="55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对在本次大赛中积极宣传、组织有序、成绩显著的单位设立优秀组织奖。</w:t>
      </w:r>
    </w:p>
    <w:p w:rsidR="00710D42" w:rsidRDefault="005B7471">
      <w:pPr>
        <w:adjustRightInd w:val="0"/>
        <w:snapToGrid w:val="0"/>
        <w:spacing w:line="55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六、其他事项</w:t>
      </w:r>
    </w:p>
    <w:p w:rsidR="00710D42" w:rsidRDefault="005B7471">
      <w:pPr>
        <w:autoSpaceDE w:val="0"/>
        <w:autoSpaceDN w:val="0"/>
        <w:adjustRightInd w:val="0"/>
        <w:spacing w:line="55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（一）在大赛进程中，要严格遵照国家和地方对新冠肺炎疫情防控的有关要求，结合比赛的具体情况，制订严密的防范措施，确保比赛活动参与人员的健康安全。</w:t>
      </w:r>
    </w:p>
    <w:p w:rsidR="00710D42" w:rsidRDefault="005B7471">
      <w:pPr>
        <w:autoSpaceDE w:val="0"/>
        <w:autoSpaceDN w:val="0"/>
        <w:adjustRightInd w:val="0"/>
        <w:spacing w:line="55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（二）请各校教务教研部门健全工作机制，充分发挥教务、后勤、实验室、教研组、医务室等部门的作用，广泛</w:t>
      </w:r>
      <w:proofErr w:type="gramStart"/>
      <w:r>
        <w:rPr>
          <w:rFonts w:ascii="仿宋_GB2312" w:eastAsia="仿宋_GB2312" w:hAnsi="仿宋_GB2312" w:cs="仿宋_GB2312" w:hint="eastAsia"/>
          <w:kern w:val="0"/>
          <w:sz w:val="32"/>
          <w:szCs w:val="32"/>
        </w:rPr>
        <w:t>开操作</w:t>
      </w:r>
      <w:proofErr w:type="gramEnd"/>
      <w:r>
        <w:rPr>
          <w:rFonts w:ascii="仿宋_GB2312" w:eastAsia="仿宋_GB2312" w:hAnsi="仿宋_GB2312" w:cs="仿宋_GB2312" w:hint="eastAsia"/>
          <w:kern w:val="0"/>
          <w:sz w:val="32"/>
          <w:szCs w:val="32"/>
        </w:rPr>
        <w:t>大赛选手。</w:t>
      </w:r>
    </w:p>
    <w:sectPr w:rsidR="00710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Microsoft YaHei UI"/>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7790"/>
    <w:rsid w:val="00000167"/>
    <w:rsid w:val="000013E4"/>
    <w:rsid w:val="000025B2"/>
    <w:rsid w:val="00021615"/>
    <w:rsid w:val="00021E66"/>
    <w:rsid w:val="000442E2"/>
    <w:rsid w:val="00061CB3"/>
    <w:rsid w:val="00063FED"/>
    <w:rsid w:val="00071517"/>
    <w:rsid w:val="00085F8F"/>
    <w:rsid w:val="0009302E"/>
    <w:rsid w:val="00093E0E"/>
    <w:rsid w:val="00094305"/>
    <w:rsid w:val="000A2499"/>
    <w:rsid w:val="000C6653"/>
    <w:rsid w:val="000D62AD"/>
    <w:rsid w:val="000F4CB8"/>
    <w:rsid w:val="001039FB"/>
    <w:rsid w:val="0010451A"/>
    <w:rsid w:val="00110BA9"/>
    <w:rsid w:val="00110F9B"/>
    <w:rsid w:val="00121D45"/>
    <w:rsid w:val="001267D2"/>
    <w:rsid w:val="00127883"/>
    <w:rsid w:val="00140A83"/>
    <w:rsid w:val="00143984"/>
    <w:rsid w:val="00155083"/>
    <w:rsid w:val="00162898"/>
    <w:rsid w:val="00164FC5"/>
    <w:rsid w:val="00173828"/>
    <w:rsid w:val="001768AE"/>
    <w:rsid w:val="00184A0B"/>
    <w:rsid w:val="001B0D35"/>
    <w:rsid w:val="001B201F"/>
    <w:rsid w:val="001B45D3"/>
    <w:rsid w:val="001C0480"/>
    <w:rsid w:val="001E5A53"/>
    <w:rsid w:val="001E6D51"/>
    <w:rsid w:val="001F406C"/>
    <w:rsid w:val="001F7F84"/>
    <w:rsid w:val="0021316E"/>
    <w:rsid w:val="002170DE"/>
    <w:rsid w:val="00225B96"/>
    <w:rsid w:val="00235F14"/>
    <w:rsid w:val="00251597"/>
    <w:rsid w:val="002527D4"/>
    <w:rsid w:val="00265318"/>
    <w:rsid w:val="002811B2"/>
    <w:rsid w:val="002909D3"/>
    <w:rsid w:val="00293C71"/>
    <w:rsid w:val="002A0FF8"/>
    <w:rsid w:val="002A7388"/>
    <w:rsid w:val="002D5CD1"/>
    <w:rsid w:val="002D77FD"/>
    <w:rsid w:val="002D7F73"/>
    <w:rsid w:val="002E0883"/>
    <w:rsid w:val="002F4810"/>
    <w:rsid w:val="0030258B"/>
    <w:rsid w:val="0031621A"/>
    <w:rsid w:val="00327698"/>
    <w:rsid w:val="0033104B"/>
    <w:rsid w:val="003532BC"/>
    <w:rsid w:val="00362C19"/>
    <w:rsid w:val="00373398"/>
    <w:rsid w:val="00375D1F"/>
    <w:rsid w:val="00383F2D"/>
    <w:rsid w:val="0038436A"/>
    <w:rsid w:val="00394241"/>
    <w:rsid w:val="00396924"/>
    <w:rsid w:val="00397228"/>
    <w:rsid w:val="003A15A3"/>
    <w:rsid w:val="003F1D35"/>
    <w:rsid w:val="0040283F"/>
    <w:rsid w:val="00403F5F"/>
    <w:rsid w:val="00405A1D"/>
    <w:rsid w:val="00440559"/>
    <w:rsid w:val="0046799C"/>
    <w:rsid w:val="0047468D"/>
    <w:rsid w:val="004B2DA5"/>
    <w:rsid w:val="004E2091"/>
    <w:rsid w:val="004F36D9"/>
    <w:rsid w:val="004F6654"/>
    <w:rsid w:val="00502488"/>
    <w:rsid w:val="005103B8"/>
    <w:rsid w:val="00532D7D"/>
    <w:rsid w:val="00544FB9"/>
    <w:rsid w:val="005514C9"/>
    <w:rsid w:val="00557EB1"/>
    <w:rsid w:val="00562488"/>
    <w:rsid w:val="005671A0"/>
    <w:rsid w:val="005876D8"/>
    <w:rsid w:val="005B7471"/>
    <w:rsid w:val="005D69F2"/>
    <w:rsid w:val="005E4B57"/>
    <w:rsid w:val="00604FEB"/>
    <w:rsid w:val="0062030A"/>
    <w:rsid w:val="006216A4"/>
    <w:rsid w:val="00637808"/>
    <w:rsid w:val="006455B2"/>
    <w:rsid w:val="006547DB"/>
    <w:rsid w:val="00660151"/>
    <w:rsid w:val="00681D0D"/>
    <w:rsid w:val="00685DB1"/>
    <w:rsid w:val="006A4C15"/>
    <w:rsid w:val="006A6962"/>
    <w:rsid w:val="006B214B"/>
    <w:rsid w:val="006C0F16"/>
    <w:rsid w:val="006C275D"/>
    <w:rsid w:val="006F5B66"/>
    <w:rsid w:val="006F5B8C"/>
    <w:rsid w:val="006F7937"/>
    <w:rsid w:val="00710D42"/>
    <w:rsid w:val="0071669D"/>
    <w:rsid w:val="00734BC6"/>
    <w:rsid w:val="00743724"/>
    <w:rsid w:val="0075496C"/>
    <w:rsid w:val="007669DC"/>
    <w:rsid w:val="00770CFC"/>
    <w:rsid w:val="00782D0D"/>
    <w:rsid w:val="007937F7"/>
    <w:rsid w:val="00797A17"/>
    <w:rsid w:val="007B00DC"/>
    <w:rsid w:val="007B78EA"/>
    <w:rsid w:val="007C30EA"/>
    <w:rsid w:val="007C70B8"/>
    <w:rsid w:val="007C7645"/>
    <w:rsid w:val="007E33A8"/>
    <w:rsid w:val="007E779F"/>
    <w:rsid w:val="007F12D8"/>
    <w:rsid w:val="007F5DDA"/>
    <w:rsid w:val="00807920"/>
    <w:rsid w:val="00813DFA"/>
    <w:rsid w:val="00823330"/>
    <w:rsid w:val="00862724"/>
    <w:rsid w:val="0086465B"/>
    <w:rsid w:val="00865991"/>
    <w:rsid w:val="00892727"/>
    <w:rsid w:val="008A6B43"/>
    <w:rsid w:val="008B3942"/>
    <w:rsid w:val="008B3CEF"/>
    <w:rsid w:val="008B6383"/>
    <w:rsid w:val="008C49C6"/>
    <w:rsid w:val="008D10F4"/>
    <w:rsid w:val="0091470A"/>
    <w:rsid w:val="00916B44"/>
    <w:rsid w:val="00916D39"/>
    <w:rsid w:val="00916F17"/>
    <w:rsid w:val="00931636"/>
    <w:rsid w:val="00933025"/>
    <w:rsid w:val="00956BEC"/>
    <w:rsid w:val="00962A5F"/>
    <w:rsid w:val="009666EF"/>
    <w:rsid w:val="00993936"/>
    <w:rsid w:val="009B1320"/>
    <w:rsid w:val="009B6261"/>
    <w:rsid w:val="009D10B1"/>
    <w:rsid w:val="009D702F"/>
    <w:rsid w:val="009F230C"/>
    <w:rsid w:val="009F6987"/>
    <w:rsid w:val="009F783F"/>
    <w:rsid w:val="009F7E83"/>
    <w:rsid w:val="009F7F1D"/>
    <w:rsid w:val="00A02BCA"/>
    <w:rsid w:val="00A0424B"/>
    <w:rsid w:val="00A0575A"/>
    <w:rsid w:val="00A11C10"/>
    <w:rsid w:val="00A252A1"/>
    <w:rsid w:val="00A272F1"/>
    <w:rsid w:val="00A4258D"/>
    <w:rsid w:val="00A44ED0"/>
    <w:rsid w:val="00A50F03"/>
    <w:rsid w:val="00A56E2C"/>
    <w:rsid w:val="00A67478"/>
    <w:rsid w:val="00A7164C"/>
    <w:rsid w:val="00A85EC0"/>
    <w:rsid w:val="00A91D41"/>
    <w:rsid w:val="00A965C1"/>
    <w:rsid w:val="00A970D9"/>
    <w:rsid w:val="00A9717F"/>
    <w:rsid w:val="00AA33D7"/>
    <w:rsid w:val="00AB19DF"/>
    <w:rsid w:val="00AB22AE"/>
    <w:rsid w:val="00AC0B9F"/>
    <w:rsid w:val="00AD5D38"/>
    <w:rsid w:val="00AD6C46"/>
    <w:rsid w:val="00AE4DCC"/>
    <w:rsid w:val="00AF11DF"/>
    <w:rsid w:val="00AF1802"/>
    <w:rsid w:val="00B0252E"/>
    <w:rsid w:val="00B26C8F"/>
    <w:rsid w:val="00B363AA"/>
    <w:rsid w:val="00B463F1"/>
    <w:rsid w:val="00B51108"/>
    <w:rsid w:val="00B52624"/>
    <w:rsid w:val="00B62919"/>
    <w:rsid w:val="00B64ADD"/>
    <w:rsid w:val="00B657FC"/>
    <w:rsid w:val="00B81159"/>
    <w:rsid w:val="00BA5985"/>
    <w:rsid w:val="00BB4F6E"/>
    <w:rsid w:val="00BB4FD3"/>
    <w:rsid w:val="00BB6D88"/>
    <w:rsid w:val="00BE371C"/>
    <w:rsid w:val="00BF28D1"/>
    <w:rsid w:val="00BF4E7F"/>
    <w:rsid w:val="00BF7B17"/>
    <w:rsid w:val="00C051B9"/>
    <w:rsid w:val="00C05B0D"/>
    <w:rsid w:val="00C065A3"/>
    <w:rsid w:val="00C1613E"/>
    <w:rsid w:val="00C32A86"/>
    <w:rsid w:val="00C34339"/>
    <w:rsid w:val="00C5405C"/>
    <w:rsid w:val="00C571C7"/>
    <w:rsid w:val="00C71182"/>
    <w:rsid w:val="00C82F25"/>
    <w:rsid w:val="00C9081C"/>
    <w:rsid w:val="00CB0F4B"/>
    <w:rsid w:val="00CB3CC8"/>
    <w:rsid w:val="00CB4384"/>
    <w:rsid w:val="00CB671D"/>
    <w:rsid w:val="00CB78BC"/>
    <w:rsid w:val="00CB79D0"/>
    <w:rsid w:val="00CC1E66"/>
    <w:rsid w:val="00CC67CC"/>
    <w:rsid w:val="00CD7A11"/>
    <w:rsid w:val="00CE094B"/>
    <w:rsid w:val="00CE798F"/>
    <w:rsid w:val="00CF7A49"/>
    <w:rsid w:val="00D00BAE"/>
    <w:rsid w:val="00D00E0D"/>
    <w:rsid w:val="00D07790"/>
    <w:rsid w:val="00D13471"/>
    <w:rsid w:val="00D278BF"/>
    <w:rsid w:val="00D3290A"/>
    <w:rsid w:val="00D34ECE"/>
    <w:rsid w:val="00D40006"/>
    <w:rsid w:val="00D40B85"/>
    <w:rsid w:val="00D53AC6"/>
    <w:rsid w:val="00D65552"/>
    <w:rsid w:val="00D82756"/>
    <w:rsid w:val="00D96DAB"/>
    <w:rsid w:val="00DB3602"/>
    <w:rsid w:val="00DC0763"/>
    <w:rsid w:val="00DC16D5"/>
    <w:rsid w:val="00DD1D82"/>
    <w:rsid w:val="00DE7997"/>
    <w:rsid w:val="00DF0763"/>
    <w:rsid w:val="00DF353B"/>
    <w:rsid w:val="00E11994"/>
    <w:rsid w:val="00E200A4"/>
    <w:rsid w:val="00E208D9"/>
    <w:rsid w:val="00E40ACC"/>
    <w:rsid w:val="00E55816"/>
    <w:rsid w:val="00E6213F"/>
    <w:rsid w:val="00E63993"/>
    <w:rsid w:val="00E7299B"/>
    <w:rsid w:val="00E74D83"/>
    <w:rsid w:val="00E7577B"/>
    <w:rsid w:val="00EB3A1F"/>
    <w:rsid w:val="00EC3B22"/>
    <w:rsid w:val="00EC4953"/>
    <w:rsid w:val="00EC6890"/>
    <w:rsid w:val="00EC7072"/>
    <w:rsid w:val="00EE4118"/>
    <w:rsid w:val="00EE4AEC"/>
    <w:rsid w:val="00F06B12"/>
    <w:rsid w:val="00F60281"/>
    <w:rsid w:val="00F7270D"/>
    <w:rsid w:val="00F7294B"/>
    <w:rsid w:val="00F77ABB"/>
    <w:rsid w:val="00F803C8"/>
    <w:rsid w:val="00F820B2"/>
    <w:rsid w:val="00FA1FA9"/>
    <w:rsid w:val="00FA521A"/>
    <w:rsid w:val="00FB052C"/>
    <w:rsid w:val="00FB31A8"/>
    <w:rsid w:val="00FB4E19"/>
    <w:rsid w:val="00FB5458"/>
    <w:rsid w:val="00FB7B17"/>
    <w:rsid w:val="00FC104F"/>
    <w:rsid w:val="00FC288F"/>
    <w:rsid w:val="00FD336A"/>
    <w:rsid w:val="00FE64B0"/>
    <w:rsid w:val="00FF7B21"/>
    <w:rsid w:val="03CF018C"/>
    <w:rsid w:val="0B1C57E6"/>
    <w:rsid w:val="17B23179"/>
    <w:rsid w:val="1AC21E0E"/>
    <w:rsid w:val="1B530983"/>
    <w:rsid w:val="1FE01C03"/>
    <w:rsid w:val="28F2659B"/>
    <w:rsid w:val="2C222C42"/>
    <w:rsid w:val="34DF1150"/>
    <w:rsid w:val="3CDC62D4"/>
    <w:rsid w:val="3F4F3373"/>
    <w:rsid w:val="42F6276D"/>
    <w:rsid w:val="439C1548"/>
    <w:rsid w:val="48DA4327"/>
    <w:rsid w:val="5B295F54"/>
    <w:rsid w:val="5FA67945"/>
    <w:rsid w:val="70EC186C"/>
    <w:rsid w:val="721117EB"/>
    <w:rsid w:val="73ED1487"/>
    <w:rsid w:val="769309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3463A8-64B2-4A40-8081-C0D9511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800080" w:themeColor="followedHyperlink"/>
      <w:u w:val="single"/>
    </w:rPr>
  </w:style>
  <w:style w:type="character" w:styleId="ab">
    <w:name w:val="Hyperlink"/>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197</Words>
  <Characters>1126</Characters>
  <Application>Microsoft Office Word</Application>
  <DocSecurity>0</DocSecurity>
  <Lines>9</Lines>
  <Paragraphs>2</Paragraphs>
  <ScaleCrop>false</ScaleCrop>
  <Company>china</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243</cp:revision>
  <cp:lastPrinted>2022-04-18T00:38:00Z</cp:lastPrinted>
  <dcterms:created xsi:type="dcterms:W3CDTF">2016-06-01T05:52:00Z</dcterms:created>
  <dcterms:modified xsi:type="dcterms:W3CDTF">2022-05-12T02:11:00Z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679268E2DA584E53810F9073BCDA7543</vt:lpwstr>
  </property>
</Properties>
</file>