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bCs/>
          <w:sz w:val="24"/>
          <w:szCs w:val="24"/>
          <w:lang w:val="en-US" w:eastAsia="zh-CN"/>
        </w:rPr>
      </w:pPr>
      <w:r>
        <w:rPr>
          <w:rFonts w:hint="eastAsia"/>
          <w:b/>
          <w:bCs/>
          <w:sz w:val="24"/>
          <w:szCs w:val="24"/>
          <w:lang w:val="en-US" w:eastAsia="zh-CN"/>
        </w:rPr>
        <w:t>签到一：今天我来啦！</w:t>
      </w:r>
    </w:p>
    <w:p>
      <w:pPr>
        <w:spacing w:line="360" w:lineRule="auto"/>
        <w:rPr>
          <w:rFonts w:hint="eastAsia"/>
          <w:b w:val="0"/>
          <w:bCs w:val="0"/>
          <w:sz w:val="24"/>
          <w:szCs w:val="24"/>
          <w:lang w:val="en-US" w:eastAsia="zh-CN"/>
        </w:rPr>
      </w:pPr>
      <w:r>
        <w:rPr>
          <w:rFonts w:hint="eastAsia"/>
          <w:b w:val="0"/>
          <w:bCs w:val="0"/>
          <w:sz w:val="24"/>
          <w:szCs w:val="24"/>
          <w:lang w:val="en-US" w:eastAsia="zh-CN"/>
        </w:rPr>
        <w:t>材料准备：每位幼儿一张操作纸，以小组为单位放在一起。（贴有双面胶）数字卡片若干</w:t>
      </w:r>
    </w:p>
    <w:p>
      <w:pPr>
        <w:spacing w:line="360" w:lineRule="auto"/>
        <w:rPr>
          <w:rFonts w:hint="eastAsia"/>
          <w:b w:val="0"/>
          <w:bCs w:val="0"/>
          <w:sz w:val="24"/>
          <w:szCs w:val="24"/>
          <w:lang w:val="en-US" w:eastAsia="zh-CN"/>
        </w:rPr>
      </w:pPr>
      <w:r>
        <w:rPr>
          <w:rFonts w:hint="eastAsia"/>
          <w:b w:val="0"/>
          <w:bCs w:val="0"/>
          <w:sz w:val="24"/>
          <w:szCs w:val="24"/>
          <w:lang w:val="en-US" w:eastAsia="zh-CN"/>
        </w:rPr>
        <w:t>签到方式：</w:t>
      </w:r>
    </w:p>
    <w:p>
      <w:pPr>
        <w:spacing w:line="360" w:lineRule="auto"/>
        <w:rPr>
          <w:rFonts w:hint="eastAsia"/>
          <w:b w:val="0"/>
          <w:bCs w:val="0"/>
          <w:sz w:val="24"/>
          <w:szCs w:val="24"/>
          <w:lang w:val="en-US" w:eastAsia="zh-CN"/>
        </w:rPr>
      </w:pPr>
      <w:r>
        <w:rPr>
          <w:rFonts w:hint="eastAsia"/>
          <w:b w:val="0"/>
          <w:bCs w:val="0"/>
          <w:sz w:val="24"/>
          <w:szCs w:val="24"/>
          <w:lang w:val="en-US" w:eastAsia="zh-CN"/>
        </w:rPr>
        <w:t>（1）点卡代表相应的星期几</w:t>
      </w:r>
    </w:p>
    <w:p>
      <w:pPr>
        <w:spacing w:line="360" w:lineRule="auto"/>
        <w:rPr>
          <w:rFonts w:hint="eastAsia"/>
          <w:b w:val="0"/>
          <w:bCs w:val="0"/>
          <w:sz w:val="24"/>
          <w:szCs w:val="24"/>
          <w:lang w:val="en-US" w:eastAsia="zh-CN"/>
        </w:rPr>
      </w:pPr>
      <w:r>
        <w:rPr>
          <w:rFonts w:hint="eastAsia"/>
          <w:b w:val="0"/>
          <w:bCs w:val="0"/>
          <w:sz w:val="24"/>
          <w:szCs w:val="24"/>
          <w:lang w:val="en-US" w:eastAsia="zh-CN"/>
        </w:rPr>
        <w:t>（2）幼儿选择一张数字卡片，撕下双面胶，贴在相应的点卡下面。</w:t>
      </w:r>
    </w:p>
    <w:p>
      <w:pPr>
        <w:spacing w:line="360" w:lineRule="auto"/>
        <w:rPr>
          <w:rFonts w:hint="eastAsia"/>
          <w:b w:val="0"/>
          <w:bCs w:val="0"/>
          <w:sz w:val="24"/>
          <w:szCs w:val="24"/>
          <w:lang w:val="en-US" w:eastAsia="zh-CN"/>
        </w:rPr>
      </w:pPr>
      <w:r>
        <w:rPr>
          <w:rFonts w:hint="eastAsia"/>
          <w:b w:val="0"/>
          <w:bCs w:val="0"/>
          <w:sz w:val="24"/>
          <w:szCs w:val="24"/>
          <w:lang w:val="en-US" w:eastAsia="zh-CN"/>
        </w:rPr>
        <w:t>签到价值：</w:t>
      </w:r>
    </w:p>
    <w:p>
      <w:pPr>
        <w:numPr>
          <w:ilvl w:val="0"/>
          <w:numId w:val="1"/>
        </w:numPr>
        <w:spacing w:line="360" w:lineRule="auto"/>
        <w:rPr>
          <w:rFonts w:hint="eastAsia"/>
          <w:b w:val="0"/>
          <w:bCs w:val="0"/>
          <w:sz w:val="24"/>
          <w:szCs w:val="24"/>
          <w:lang w:val="en-US" w:eastAsia="zh-CN"/>
        </w:rPr>
      </w:pPr>
      <w:r>
        <w:rPr>
          <w:rFonts w:hint="eastAsia"/>
          <w:b w:val="0"/>
          <w:bCs w:val="0"/>
          <w:sz w:val="24"/>
          <w:szCs w:val="24"/>
          <w:lang w:val="en-US" w:eastAsia="zh-CN"/>
        </w:rPr>
        <w:t>促进幼儿动作发展，在签到中发展幼儿撕贴能力，锻炼手部精细动作。</w:t>
      </w:r>
    </w:p>
    <w:p>
      <w:pPr>
        <w:numPr>
          <w:ilvl w:val="0"/>
          <w:numId w:val="1"/>
        </w:numPr>
        <w:spacing w:line="360" w:lineRule="auto"/>
        <w:rPr>
          <w:rFonts w:hint="eastAsia"/>
          <w:b w:val="0"/>
          <w:bCs w:val="0"/>
          <w:sz w:val="24"/>
          <w:szCs w:val="24"/>
          <w:lang w:val="en-US" w:eastAsia="zh-CN"/>
        </w:rPr>
      </w:pPr>
      <w:r>
        <w:rPr>
          <w:rFonts w:hint="eastAsia"/>
          <w:b w:val="0"/>
          <w:bCs w:val="0"/>
          <w:sz w:val="24"/>
          <w:szCs w:val="24"/>
          <w:lang w:val="en-US" w:eastAsia="zh-CN"/>
        </w:rPr>
        <w:t>知道一周有五天的时间概念，在一周结束后，数一数一周来了几天，发展初步统计能力。</w:t>
      </w:r>
    </w:p>
    <w:p>
      <w:pPr>
        <w:numPr>
          <w:ilvl w:val="0"/>
          <w:numId w:val="1"/>
        </w:numPr>
        <w:spacing w:line="360" w:lineRule="auto"/>
        <w:rPr>
          <w:rFonts w:hint="eastAsia"/>
          <w:b w:val="0"/>
          <w:bCs w:val="0"/>
          <w:sz w:val="24"/>
          <w:szCs w:val="24"/>
          <w:lang w:val="en-US" w:eastAsia="zh-CN"/>
        </w:rPr>
      </w:pPr>
      <w:r>
        <w:rPr>
          <w:rFonts w:hint="eastAsia"/>
          <w:b w:val="0"/>
          <w:bCs w:val="0"/>
          <w:sz w:val="24"/>
          <w:szCs w:val="24"/>
          <w:lang w:val="en-US" w:eastAsia="zh-CN"/>
        </w:rPr>
        <w:t>能将数字与点卡进行一一对应。</w:t>
      </w:r>
    </w:p>
    <w:p>
      <w:pPr>
        <w:rPr>
          <w:rFonts w:hint="eastAsia"/>
          <w:b w:val="0"/>
          <w:bCs w:val="0"/>
          <w:sz w:val="24"/>
          <w:szCs w:val="24"/>
          <w:lang w:val="en-US" w:eastAsia="zh-CN"/>
        </w:rPr>
      </w:pPr>
      <w:r>
        <w:rPr>
          <w:rFonts w:hint="eastAsia"/>
          <w:b w:val="0"/>
          <w:bCs w:val="0"/>
          <w:sz w:val="24"/>
          <w:szCs w:val="24"/>
          <w:lang w:val="en-US" w:eastAsia="zh-CN"/>
        </w:rPr>
        <w:drawing>
          <wp:inline distT="0" distB="0" distL="114300" distR="114300">
            <wp:extent cx="2321560" cy="1741170"/>
            <wp:effectExtent l="0" t="0" r="10160" b="11430"/>
            <wp:docPr id="1" name="图片 1" descr="9D268CAA500144457252D9A5F098DB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D268CAA500144457252D9A5F098DB1F"/>
                    <pic:cNvPicPr>
                      <a:picLocks noChangeAspect="1"/>
                    </pic:cNvPicPr>
                  </pic:nvPicPr>
                  <pic:blipFill>
                    <a:blip r:embed="rId4"/>
                    <a:stretch>
                      <a:fillRect/>
                    </a:stretch>
                  </pic:blipFill>
                  <pic:spPr>
                    <a:xfrm>
                      <a:off x="0" y="0"/>
                      <a:ext cx="2321560" cy="1741170"/>
                    </a:xfrm>
                    <a:prstGeom prst="rect">
                      <a:avLst/>
                    </a:prstGeom>
                  </pic:spPr>
                </pic:pic>
              </a:graphicData>
            </a:graphic>
          </wp:inline>
        </w:drawing>
      </w:r>
      <w:r>
        <w:rPr>
          <w:rFonts w:hint="eastAsia"/>
          <w:b w:val="0"/>
          <w:bCs w:val="0"/>
          <w:sz w:val="24"/>
          <w:szCs w:val="24"/>
          <w:lang w:val="en-US" w:eastAsia="zh-CN"/>
        </w:rPr>
        <w:drawing>
          <wp:inline distT="0" distB="0" distL="114300" distR="114300">
            <wp:extent cx="2263775" cy="1697990"/>
            <wp:effectExtent l="0" t="0" r="6985" b="8890"/>
            <wp:docPr id="2" name="图片 2" descr="4A3734F3E10FA23E97B53D687741E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3734F3E10FA23E97B53D687741EE2E"/>
                    <pic:cNvPicPr>
                      <a:picLocks noChangeAspect="1"/>
                    </pic:cNvPicPr>
                  </pic:nvPicPr>
                  <pic:blipFill>
                    <a:blip r:embed="rId5"/>
                    <a:stretch>
                      <a:fillRect/>
                    </a:stretch>
                  </pic:blipFill>
                  <pic:spPr>
                    <a:xfrm>
                      <a:off x="0" y="0"/>
                      <a:ext cx="2263775" cy="1697990"/>
                    </a:xfrm>
                    <a:prstGeom prst="rect">
                      <a:avLst/>
                    </a:prstGeom>
                  </pic:spPr>
                </pic:pic>
              </a:graphicData>
            </a:graphic>
          </wp:inline>
        </w:drawing>
      </w:r>
    </w:p>
    <w:p>
      <w:pPr>
        <w:numPr>
          <w:ilvl w:val="0"/>
          <w:numId w:val="0"/>
        </w:numPr>
        <w:spacing w:line="360" w:lineRule="auto"/>
        <w:rPr>
          <w:rFonts w:hint="default"/>
          <w:b/>
          <w:bCs/>
          <w:sz w:val="24"/>
          <w:szCs w:val="24"/>
          <w:lang w:val="en-US" w:eastAsia="zh-CN"/>
        </w:rPr>
      </w:pPr>
      <w:r>
        <w:rPr>
          <w:rFonts w:hint="eastAsia"/>
          <w:b/>
          <w:bCs/>
          <w:sz w:val="24"/>
          <w:szCs w:val="24"/>
          <w:lang w:val="en-US" w:eastAsia="zh-CN"/>
        </w:rPr>
        <w:t>签到二：乐高小火车签到</w:t>
      </w:r>
    </w:p>
    <w:p>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材料准备：积木底座五个（代表五个小组）贴有幼儿照片积木31个（每位幼儿一个），积木的家3条（离园时将积木送回家）</w:t>
      </w:r>
    </w:p>
    <w:p>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签到方式：</w:t>
      </w:r>
    </w:p>
    <w:p>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入园时幼儿将自己的小积木从积木的家上取下，并拼插在自己所在小组，可以将自己积木独立拼插，也可以和别人积木进行组合，拼搭出各种积木造型。</w:t>
      </w:r>
    </w:p>
    <w:p>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签到价值：</w:t>
      </w:r>
    </w:p>
    <w:p>
      <w:pPr>
        <w:numPr>
          <w:ilvl w:val="0"/>
          <w:numId w:val="0"/>
        </w:numPr>
        <w:spacing w:line="360" w:lineRule="auto"/>
        <w:rPr>
          <w:rFonts w:hint="eastAsia"/>
          <w:b w:val="0"/>
          <w:bCs w:val="0"/>
          <w:sz w:val="24"/>
          <w:szCs w:val="24"/>
          <w:lang w:val="en-US" w:eastAsia="zh-CN"/>
        </w:rPr>
      </w:pPr>
      <w:r>
        <w:rPr>
          <w:rFonts w:hint="default"/>
          <w:b w:val="0"/>
          <w:bCs w:val="0"/>
          <w:sz w:val="24"/>
          <w:szCs w:val="24"/>
          <w:lang w:val="en-US" w:eastAsia="zh-CN"/>
        </w:rPr>
        <w:drawing>
          <wp:inline distT="0" distB="0" distL="114300" distR="114300">
            <wp:extent cx="2446020" cy="1834515"/>
            <wp:effectExtent l="0" t="0" r="7620" b="9525"/>
            <wp:docPr id="8" name="图片 8" descr="IMG_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0891"/>
                    <pic:cNvPicPr>
                      <a:picLocks noChangeAspect="1"/>
                    </pic:cNvPicPr>
                  </pic:nvPicPr>
                  <pic:blipFill>
                    <a:blip r:embed="rId6"/>
                    <a:stretch>
                      <a:fillRect/>
                    </a:stretch>
                  </pic:blipFill>
                  <pic:spPr>
                    <a:xfrm>
                      <a:off x="0" y="0"/>
                      <a:ext cx="2446020" cy="1834515"/>
                    </a:xfrm>
                    <a:prstGeom prst="rect">
                      <a:avLst/>
                    </a:prstGeom>
                  </pic:spPr>
                </pic:pic>
              </a:graphicData>
            </a:graphic>
          </wp:inline>
        </w:drawing>
      </w:r>
      <w:r>
        <w:rPr>
          <w:rFonts w:hint="default"/>
          <w:b w:val="0"/>
          <w:bCs w:val="0"/>
          <w:sz w:val="24"/>
          <w:szCs w:val="24"/>
          <w:lang w:val="en-US" w:eastAsia="zh-CN"/>
        </w:rPr>
        <w:drawing>
          <wp:inline distT="0" distB="0" distL="114300" distR="114300">
            <wp:extent cx="2422525" cy="1816735"/>
            <wp:effectExtent l="0" t="0" r="635" b="12065"/>
            <wp:docPr id="6" name="图片 6" descr="IMG_0813(20220420-08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0813(20220420-082349)"/>
                    <pic:cNvPicPr>
                      <a:picLocks noChangeAspect="1"/>
                    </pic:cNvPicPr>
                  </pic:nvPicPr>
                  <pic:blipFill>
                    <a:blip r:embed="rId7"/>
                    <a:stretch>
                      <a:fillRect/>
                    </a:stretch>
                  </pic:blipFill>
                  <pic:spPr>
                    <a:xfrm>
                      <a:off x="0" y="0"/>
                      <a:ext cx="2422525" cy="1816735"/>
                    </a:xfrm>
                    <a:prstGeom prst="rect">
                      <a:avLst/>
                    </a:prstGeom>
                  </pic:spPr>
                </pic:pic>
              </a:graphicData>
            </a:graphic>
          </wp:inline>
        </w:drawing>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4110"/>
        <w:gridCol w:w="1125"/>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64" w:type="dxa"/>
          </w:tcPr>
          <w:p>
            <w:pPr>
              <w:numPr>
                <w:ilvl w:val="0"/>
                <w:numId w:val="0"/>
              </w:numPr>
              <w:spacing w:line="360" w:lineRule="auto"/>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社会领域</w:t>
            </w:r>
          </w:p>
        </w:tc>
        <w:tc>
          <w:tcPr>
            <w:tcW w:w="4110" w:type="dxa"/>
          </w:tcPr>
          <w:p>
            <w:pPr>
              <w:numPr>
                <w:ilvl w:val="0"/>
                <w:numId w:val="0"/>
              </w:numPr>
              <w:spacing w:line="360" w:lineRule="auto"/>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科学领域</w:t>
            </w:r>
          </w:p>
        </w:tc>
        <w:tc>
          <w:tcPr>
            <w:tcW w:w="1125" w:type="dxa"/>
          </w:tcPr>
          <w:p>
            <w:pPr>
              <w:numPr>
                <w:ilvl w:val="0"/>
                <w:numId w:val="0"/>
              </w:numPr>
              <w:spacing w:line="360" w:lineRule="auto"/>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健康领域</w:t>
            </w:r>
          </w:p>
        </w:tc>
        <w:tc>
          <w:tcPr>
            <w:tcW w:w="1359" w:type="dxa"/>
          </w:tcPr>
          <w:p>
            <w:pPr>
              <w:numPr>
                <w:ilvl w:val="0"/>
                <w:numId w:val="0"/>
              </w:numPr>
              <w:spacing w:line="360" w:lineRule="auto"/>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艺术领域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1764" w:type="dxa"/>
          </w:tcPr>
          <w:p>
            <w:pPr>
              <w:numPr>
                <w:ilvl w:val="0"/>
                <w:numId w:val="0"/>
              </w:numPr>
              <w:spacing w:line="360" w:lineRule="auto"/>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签到方式新奇有趣，尊重幼儿个性表达。</w:t>
            </w:r>
          </w:p>
          <w:p>
            <w:pPr>
              <w:numPr>
                <w:ilvl w:val="0"/>
                <w:numId w:val="0"/>
              </w:numPr>
              <w:spacing w:line="360" w:lineRule="auto"/>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能够通过观察，发现来园与未入园同伴，关注同伴的出勤情况，关心同伴。</w:t>
            </w:r>
          </w:p>
        </w:tc>
        <w:tc>
          <w:tcPr>
            <w:tcW w:w="4110" w:type="dxa"/>
          </w:tcPr>
          <w:p>
            <w:pPr>
              <w:numPr>
                <w:ilvl w:val="0"/>
                <w:numId w:val="0"/>
              </w:numPr>
              <w:spacing w:line="360" w:lineRule="auto"/>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能感知物体基本的额空间方位，理解上下，前后、里外等方位词。</w:t>
            </w:r>
          </w:p>
          <w:p>
            <w:pPr>
              <w:numPr>
                <w:ilvl w:val="0"/>
                <w:numId w:val="0"/>
              </w:numPr>
              <w:spacing w:line="360" w:lineRule="auto"/>
              <w:rPr>
                <w:rFonts w:hint="eastAsia"/>
                <w:b w:val="0"/>
                <w:bCs w:val="0"/>
                <w:sz w:val="24"/>
                <w:szCs w:val="24"/>
                <w:vertAlign w:val="baseline"/>
                <w:lang w:val="en-US" w:eastAsia="zh-CN"/>
              </w:rPr>
            </w:pPr>
            <w:r>
              <w:rPr>
                <w:rFonts w:hint="eastAsia"/>
                <w:b w:val="0"/>
                <w:bCs w:val="0"/>
                <w:sz w:val="24"/>
                <w:szCs w:val="24"/>
                <w:lang w:val="en-US" w:eastAsia="zh-CN"/>
              </w:rPr>
              <w:t>幼儿通过观察本组乐高拼插的造型，比一比，说一说各组造型的不同，并比一比哪一组人多，哪一组人少，幼儿在拼插积木时，喜欢把积木垒高到最高，并且比一比高矮，渗透了数学领域高矮、长短、等量的方面特点。</w:t>
            </w:r>
          </w:p>
        </w:tc>
        <w:tc>
          <w:tcPr>
            <w:tcW w:w="1125" w:type="dxa"/>
          </w:tcPr>
          <w:p>
            <w:pPr>
              <w:numPr>
                <w:ilvl w:val="0"/>
                <w:numId w:val="0"/>
              </w:numPr>
              <w:spacing w:line="360" w:lineRule="auto"/>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拼、插、拨、扭等发展幼儿手部动作的协调性和灵活性。</w:t>
            </w:r>
          </w:p>
        </w:tc>
        <w:tc>
          <w:tcPr>
            <w:tcW w:w="1359" w:type="dxa"/>
          </w:tcPr>
          <w:p>
            <w:pPr>
              <w:numPr>
                <w:ilvl w:val="0"/>
                <w:numId w:val="0"/>
              </w:numPr>
              <w:spacing w:line="360" w:lineRule="auto"/>
              <w:jc w:val="both"/>
              <w:rPr>
                <w:rFonts w:hint="eastAsia"/>
                <w:b w:val="0"/>
                <w:bCs w:val="0"/>
                <w:sz w:val="24"/>
                <w:szCs w:val="24"/>
                <w:vertAlign w:val="baseline"/>
                <w:lang w:val="en-US" w:eastAsia="zh-CN"/>
              </w:rPr>
            </w:pPr>
            <w:r>
              <w:rPr>
                <w:rFonts w:hint="eastAsia"/>
                <w:b w:val="0"/>
                <w:bCs w:val="0"/>
                <w:sz w:val="24"/>
                <w:szCs w:val="24"/>
                <w:vertAlign w:val="baseline"/>
                <w:lang w:val="en-US" w:eastAsia="zh-CN"/>
              </w:rPr>
              <w:t>色彩丰富，块面立体；材料可分可合，容易创作多种造型。</w:t>
            </w:r>
          </w:p>
        </w:tc>
      </w:tr>
    </w:tbl>
    <w:p>
      <w:pPr>
        <w:numPr>
          <w:ilvl w:val="0"/>
          <w:numId w:val="0"/>
        </w:numPr>
        <w:spacing w:line="360" w:lineRule="auto"/>
        <w:rPr>
          <w:rFonts w:hint="eastAsia"/>
          <w:b/>
          <w:bCs/>
          <w:sz w:val="24"/>
          <w:szCs w:val="24"/>
          <w:vertAlign w:val="baseline"/>
          <w:lang w:val="en-US" w:eastAsia="zh-CN"/>
        </w:rPr>
      </w:pPr>
      <w:r>
        <w:rPr>
          <w:rFonts w:hint="eastAsia"/>
          <w:b/>
          <w:bCs/>
          <w:sz w:val="24"/>
          <w:szCs w:val="24"/>
          <w:vertAlign w:val="baseline"/>
          <w:lang w:val="en-US" w:eastAsia="zh-CN"/>
        </w:rPr>
        <w:t>签到三：姓名印章签到</w:t>
      </w:r>
    </w:p>
    <w:p>
      <w:pPr>
        <w:numPr>
          <w:ilvl w:val="0"/>
          <w:numId w:val="0"/>
        </w:numPr>
        <w:spacing w:line="360" w:lineRule="auto"/>
        <w:rPr>
          <w:rFonts w:hint="eastAsia"/>
          <w:b w:val="0"/>
          <w:bCs w:val="0"/>
          <w:sz w:val="24"/>
          <w:szCs w:val="24"/>
          <w:vertAlign w:val="baseline"/>
          <w:lang w:val="en-US" w:eastAsia="zh-CN"/>
        </w:rPr>
      </w:pPr>
      <w:r>
        <w:rPr>
          <w:rFonts w:hint="eastAsia"/>
          <w:b w:val="0"/>
          <w:bCs w:val="0"/>
          <w:sz w:val="24"/>
          <w:szCs w:val="24"/>
          <w:vertAlign w:val="baseline"/>
          <w:lang w:val="en-US" w:eastAsia="zh-CN"/>
        </w:rPr>
        <w:t>材料准备：每人一个刻有姓名的小印章，一张表格（分为五个小组）</w:t>
      </w:r>
    </w:p>
    <w:p>
      <w:pPr>
        <w:numPr>
          <w:ilvl w:val="0"/>
          <w:numId w:val="0"/>
        </w:numPr>
        <w:spacing w:line="360" w:lineRule="auto"/>
        <w:rPr>
          <w:rFonts w:hint="eastAsia"/>
          <w:b w:val="0"/>
          <w:bCs w:val="0"/>
          <w:sz w:val="24"/>
          <w:szCs w:val="24"/>
          <w:vertAlign w:val="baseline"/>
          <w:lang w:val="en-US" w:eastAsia="zh-CN"/>
        </w:rPr>
      </w:pPr>
      <w:r>
        <w:rPr>
          <w:rFonts w:hint="eastAsia"/>
          <w:b w:val="0"/>
          <w:bCs w:val="0"/>
          <w:sz w:val="24"/>
          <w:szCs w:val="24"/>
          <w:vertAlign w:val="baseline"/>
          <w:lang w:val="en-US" w:eastAsia="zh-CN"/>
        </w:rPr>
        <w:t>签到方式：</w:t>
      </w:r>
    </w:p>
    <w:p>
      <w:pPr>
        <w:numPr>
          <w:ilvl w:val="0"/>
          <w:numId w:val="2"/>
        </w:numPr>
        <w:spacing w:line="360" w:lineRule="auto"/>
        <w:rPr>
          <w:rFonts w:hint="eastAsia"/>
          <w:b w:val="0"/>
          <w:bCs w:val="0"/>
          <w:sz w:val="24"/>
          <w:szCs w:val="24"/>
          <w:vertAlign w:val="baseline"/>
          <w:lang w:val="en-US" w:eastAsia="zh-CN"/>
        </w:rPr>
      </w:pPr>
      <w:r>
        <w:rPr>
          <w:rFonts w:hint="eastAsia"/>
          <w:b w:val="0"/>
          <w:bCs w:val="0"/>
          <w:sz w:val="24"/>
          <w:szCs w:val="24"/>
          <w:vertAlign w:val="baseline"/>
          <w:lang w:val="en-US" w:eastAsia="zh-CN"/>
        </w:rPr>
        <w:t>幼儿找到自己的姓名印章，在表格中，找到自己水果组，用掌心用力按压在所在组即可。</w:t>
      </w:r>
    </w:p>
    <w:p>
      <w:pPr>
        <w:numPr>
          <w:ilvl w:val="0"/>
          <w:numId w:val="0"/>
        </w:numPr>
        <w:spacing w:line="360" w:lineRule="auto"/>
        <w:rPr>
          <w:rFonts w:hint="eastAsia"/>
          <w:b w:val="0"/>
          <w:bCs w:val="0"/>
          <w:sz w:val="24"/>
          <w:szCs w:val="24"/>
          <w:vertAlign w:val="baseline"/>
          <w:lang w:val="en-US" w:eastAsia="zh-CN"/>
        </w:rPr>
      </w:pPr>
      <w:r>
        <w:rPr>
          <w:rFonts w:hint="eastAsia"/>
          <w:b w:val="0"/>
          <w:bCs w:val="0"/>
          <w:sz w:val="24"/>
          <w:szCs w:val="24"/>
          <w:vertAlign w:val="baseline"/>
          <w:lang w:val="en-US" w:eastAsia="zh-CN"/>
        </w:rPr>
        <w:t>签到价值：</w:t>
      </w:r>
    </w:p>
    <w:p>
      <w:pPr>
        <w:numPr>
          <w:ilvl w:val="0"/>
          <w:numId w:val="3"/>
        </w:numPr>
        <w:spacing w:line="360" w:lineRule="auto"/>
        <w:rPr>
          <w:rFonts w:hint="eastAsia"/>
          <w:b w:val="0"/>
          <w:bCs w:val="0"/>
          <w:sz w:val="24"/>
          <w:szCs w:val="24"/>
          <w:vertAlign w:val="baseline"/>
          <w:lang w:val="en-US" w:eastAsia="zh-CN"/>
        </w:rPr>
      </w:pPr>
      <w:r>
        <w:rPr>
          <w:rFonts w:hint="eastAsia"/>
          <w:b w:val="0"/>
          <w:bCs w:val="0"/>
          <w:sz w:val="24"/>
          <w:szCs w:val="24"/>
          <w:vertAlign w:val="baseline"/>
          <w:lang w:val="en-US" w:eastAsia="zh-CN"/>
        </w:rPr>
        <w:t>学会使用印章方法，对自己能够做到的事情感到高兴。</w:t>
      </w:r>
    </w:p>
    <w:p>
      <w:pPr>
        <w:numPr>
          <w:ilvl w:val="0"/>
          <w:numId w:val="3"/>
        </w:numPr>
        <w:spacing w:line="360" w:lineRule="auto"/>
        <w:rPr>
          <w:rFonts w:hint="default"/>
          <w:b w:val="0"/>
          <w:bCs w:val="0"/>
          <w:sz w:val="24"/>
          <w:szCs w:val="24"/>
          <w:vertAlign w:val="baseline"/>
          <w:lang w:val="en-US" w:eastAsia="zh-CN"/>
        </w:rPr>
      </w:pPr>
      <w:r>
        <w:rPr>
          <w:rFonts w:hint="eastAsia"/>
          <w:b w:val="0"/>
          <w:bCs w:val="0"/>
          <w:sz w:val="24"/>
          <w:szCs w:val="24"/>
          <w:vertAlign w:val="baseline"/>
          <w:lang w:val="en-US" w:eastAsia="zh-CN"/>
        </w:rPr>
        <w:t>学会</w:t>
      </w:r>
    </w:p>
    <w:p>
      <w:pPr>
        <w:numPr>
          <w:ilvl w:val="0"/>
          <w:numId w:val="3"/>
        </w:numPr>
        <w:spacing w:line="360" w:lineRule="auto"/>
        <w:rPr>
          <w:rFonts w:hint="default"/>
          <w:b w:val="0"/>
          <w:bCs w:val="0"/>
          <w:sz w:val="24"/>
          <w:szCs w:val="24"/>
          <w:vertAlign w:val="baseline"/>
          <w:lang w:val="en-US" w:eastAsia="zh-CN"/>
        </w:rPr>
      </w:pPr>
      <w:r>
        <w:rPr>
          <w:rFonts w:hint="eastAsia"/>
          <w:b w:val="0"/>
          <w:bCs w:val="0"/>
          <w:sz w:val="24"/>
          <w:szCs w:val="24"/>
          <w:vertAlign w:val="baseline"/>
          <w:lang w:val="en-US" w:eastAsia="zh-CN"/>
        </w:rPr>
        <w:t>将姓名符号渗透在签到中，对姓名符号感兴趣，比较了解姓名符号的不同，知道他们表示一定意义。</w:t>
      </w:r>
    </w:p>
    <w:p>
      <w:pPr>
        <w:numPr>
          <w:ilvl w:val="0"/>
          <w:numId w:val="0"/>
        </w:numPr>
        <w:spacing w:line="360" w:lineRule="auto"/>
        <w:rPr>
          <w:rFonts w:ascii="宋体" w:hAnsi="宋体" w:eastAsia="宋体" w:cs="宋体"/>
          <w:sz w:val="24"/>
          <w:szCs w:val="24"/>
        </w:rPr>
      </w:pPr>
      <w:r>
        <w:rPr>
          <w:rFonts w:ascii="宋体" w:hAnsi="宋体" w:eastAsia="宋体" w:cs="宋体"/>
          <w:sz w:val="24"/>
          <w:szCs w:val="24"/>
        </w:rPr>
        <w:drawing>
          <wp:inline distT="0" distB="0" distL="114300" distR="114300">
            <wp:extent cx="2142490" cy="1607185"/>
            <wp:effectExtent l="0" t="0" r="6350" b="825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8"/>
                    <a:stretch>
                      <a:fillRect/>
                    </a:stretch>
                  </pic:blipFill>
                  <pic:spPr>
                    <a:xfrm>
                      <a:off x="0" y="0"/>
                      <a:ext cx="2142490" cy="160718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150110" cy="1612900"/>
            <wp:effectExtent l="0" t="0" r="13970" b="254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9"/>
                    <a:stretch>
                      <a:fillRect/>
                    </a:stretch>
                  </pic:blipFill>
                  <pic:spPr>
                    <a:xfrm>
                      <a:off x="0" y="0"/>
                      <a:ext cx="2150110" cy="1612900"/>
                    </a:xfrm>
                    <a:prstGeom prst="rect">
                      <a:avLst/>
                    </a:prstGeom>
                    <a:noFill/>
                    <a:ln w="9525">
                      <a:noFill/>
                    </a:ln>
                  </pic:spPr>
                </pic:pic>
              </a:graphicData>
            </a:graphic>
          </wp:inline>
        </w:drawing>
      </w:r>
    </w:p>
    <w:p>
      <w:pPr>
        <w:numPr>
          <w:ilvl w:val="0"/>
          <w:numId w:val="0"/>
        </w:numPr>
        <w:spacing w:line="360" w:lineRule="auto"/>
        <w:rPr>
          <w:rFonts w:ascii="宋体" w:hAnsi="宋体" w:eastAsia="宋体" w:cs="宋体"/>
          <w:sz w:val="24"/>
          <w:szCs w:val="24"/>
        </w:rPr>
      </w:pPr>
    </w:p>
    <w:p>
      <w:pPr>
        <w:numPr>
          <w:ilvl w:val="0"/>
          <w:numId w:val="0"/>
        </w:numPr>
        <w:spacing w:line="360" w:lineRule="auto"/>
        <w:rPr>
          <w:rFonts w:ascii="宋体" w:hAnsi="宋体" w:eastAsia="宋体" w:cs="宋体"/>
          <w:sz w:val="24"/>
          <w:szCs w:val="24"/>
        </w:rPr>
      </w:pPr>
    </w:p>
    <w:p>
      <w:pPr>
        <w:rPr>
          <w:rFonts w:hint="default"/>
          <w:lang w:val="en-US" w:eastAsia="zh-CN"/>
        </w:rPr>
      </w:pPr>
      <w:r>
        <w:rPr>
          <w:rFonts w:hint="eastAsia"/>
          <w:lang w:val="en-US" w:eastAsia="zh-CN"/>
        </w:rPr>
        <w:t>签到一：今天我来啦</w:t>
      </w:r>
    </w:p>
    <w:p>
      <w:pPr>
        <w:rPr>
          <w:rFonts w:hint="eastAsia" w:eastAsiaTheme="minorEastAsia"/>
          <w:lang w:eastAsia="zh-CN"/>
        </w:rPr>
      </w:pPr>
      <w:r>
        <w:rPr>
          <w:rFonts w:hint="default" w:eastAsiaTheme="minorEastAsia"/>
          <w:lang w:val="en-US" w:eastAsia="zh-CN"/>
        </w:rPr>
        <w:drawing>
          <wp:anchor distT="0" distB="0" distL="114300" distR="114300" simplePos="0" relativeHeight="251659264" behindDoc="0" locked="0" layoutInCell="1" allowOverlap="1">
            <wp:simplePos x="0" y="0"/>
            <wp:positionH relativeFrom="column">
              <wp:posOffset>2818765</wp:posOffset>
            </wp:positionH>
            <wp:positionV relativeFrom="paragraph">
              <wp:posOffset>32385</wp:posOffset>
            </wp:positionV>
            <wp:extent cx="2499995" cy="1874520"/>
            <wp:effectExtent l="0" t="0" r="1905" b="5080"/>
            <wp:wrapSquare wrapText="bothSides"/>
            <wp:docPr id="5" name="图片 5" descr="D:\桌面文件\IMG_3910.JPGIMG_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桌面文件\IMG_3910.JPGIMG_3910"/>
                    <pic:cNvPicPr>
                      <a:picLocks noChangeAspect="1"/>
                    </pic:cNvPicPr>
                  </pic:nvPicPr>
                  <pic:blipFill>
                    <a:blip r:embed="rId10"/>
                    <a:srcRect/>
                    <a:stretch>
                      <a:fillRect/>
                    </a:stretch>
                  </pic:blipFill>
                  <pic:spPr>
                    <a:xfrm>
                      <a:off x="0" y="0"/>
                      <a:ext cx="2499995" cy="1874520"/>
                    </a:xfrm>
                    <a:prstGeom prst="rect">
                      <a:avLst/>
                    </a:prstGeom>
                  </pic:spPr>
                </pic:pic>
              </a:graphicData>
            </a:graphic>
          </wp:anchor>
        </w:drawing>
      </w:r>
      <w:r>
        <w:rPr>
          <w:rFonts w:hint="eastAsia" w:eastAsiaTheme="minorEastAsia"/>
          <w:lang w:eastAsia="zh-CN"/>
        </w:rPr>
        <w:drawing>
          <wp:inline distT="0" distB="0" distL="114300" distR="114300">
            <wp:extent cx="2549525" cy="1913255"/>
            <wp:effectExtent l="0" t="0" r="3175" b="4445"/>
            <wp:docPr id="7" name="图片 7" descr="D:\桌面文件\IMG_3911(20220425-133147).JPGIMG_3911(20220425-13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桌面文件\IMG_3911(20220425-133147).JPGIMG_3911(20220425-133147)"/>
                    <pic:cNvPicPr>
                      <a:picLocks noChangeAspect="1"/>
                    </pic:cNvPicPr>
                  </pic:nvPicPr>
                  <pic:blipFill>
                    <a:blip r:embed="rId11"/>
                    <a:srcRect/>
                    <a:stretch>
                      <a:fillRect/>
                    </a:stretch>
                  </pic:blipFill>
                  <pic:spPr>
                    <a:xfrm>
                      <a:off x="0" y="0"/>
                      <a:ext cx="2549525" cy="1913255"/>
                    </a:xfrm>
                    <a:prstGeom prst="rect">
                      <a:avLst/>
                    </a:prstGeom>
                  </pic:spPr>
                </pic:pic>
              </a:graphicData>
            </a:graphic>
          </wp:inline>
        </w:drawing>
      </w:r>
    </w:p>
    <w:p>
      <w:pPr>
        <w:spacing w:line="360" w:lineRule="auto"/>
        <w:rPr>
          <w:rFonts w:hint="eastAsia"/>
          <w:b w:val="0"/>
          <w:bCs w:val="0"/>
          <w:sz w:val="24"/>
          <w:szCs w:val="24"/>
          <w:lang w:val="en-US" w:eastAsia="zh-CN"/>
        </w:rPr>
      </w:pPr>
      <w:r>
        <w:rPr>
          <w:rFonts w:hint="eastAsia"/>
          <w:b w:val="0"/>
          <w:bCs w:val="0"/>
          <w:sz w:val="24"/>
          <w:szCs w:val="24"/>
          <w:lang w:val="en-US" w:eastAsia="zh-CN"/>
        </w:rPr>
        <w:t>材料准备：每位幼儿一张操作纸，以小组为单位放在一起。（贴有双面胶）空白情绪卡若干</w:t>
      </w:r>
    </w:p>
    <w:p>
      <w:pPr>
        <w:spacing w:line="360" w:lineRule="auto"/>
        <w:rPr>
          <w:rFonts w:hint="eastAsia"/>
          <w:b w:val="0"/>
          <w:bCs w:val="0"/>
          <w:sz w:val="24"/>
          <w:szCs w:val="24"/>
          <w:lang w:val="en-US" w:eastAsia="zh-CN"/>
        </w:rPr>
      </w:pPr>
      <w:r>
        <w:rPr>
          <w:rFonts w:hint="eastAsia"/>
          <w:b w:val="0"/>
          <w:bCs w:val="0"/>
          <w:sz w:val="24"/>
          <w:szCs w:val="24"/>
          <w:lang w:val="en-US" w:eastAsia="zh-CN"/>
        </w:rPr>
        <w:t>签到方式：</w:t>
      </w:r>
    </w:p>
    <w:p>
      <w:pPr>
        <w:spacing w:line="360" w:lineRule="auto"/>
        <w:rPr>
          <w:rFonts w:hint="default"/>
          <w:b w:val="0"/>
          <w:bCs w:val="0"/>
          <w:sz w:val="24"/>
          <w:szCs w:val="24"/>
          <w:lang w:val="en-US" w:eastAsia="zh-CN"/>
        </w:rPr>
      </w:pPr>
      <w:r>
        <w:rPr>
          <w:rFonts w:hint="eastAsia"/>
          <w:b w:val="0"/>
          <w:bCs w:val="0"/>
          <w:sz w:val="24"/>
          <w:szCs w:val="24"/>
          <w:lang w:val="en-US" w:eastAsia="zh-CN"/>
        </w:rPr>
        <w:t>（1）取出情绪卡，画上今天的情绪。</w:t>
      </w:r>
    </w:p>
    <w:p>
      <w:pPr>
        <w:spacing w:line="360" w:lineRule="auto"/>
        <w:rPr>
          <w:rFonts w:hint="eastAsia"/>
          <w:b w:val="0"/>
          <w:bCs w:val="0"/>
          <w:sz w:val="24"/>
          <w:szCs w:val="24"/>
          <w:lang w:val="en-US" w:eastAsia="zh-CN"/>
        </w:rPr>
      </w:pPr>
      <w:r>
        <w:rPr>
          <w:rFonts w:hint="eastAsia"/>
          <w:b w:val="0"/>
          <w:bCs w:val="0"/>
          <w:sz w:val="24"/>
          <w:szCs w:val="24"/>
          <w:lang w:val="en-US" w:eastAsia="zh-CN"/>
        </w:rPr>
        <w:t>（2）撕下双面胶，贴在相应的照片后面。</w:t>
      </w:r>
    </w:p>
    <w:p>
      <w:pPr>
        <w:spacing w:line="360" w:lineRule="auto"/>
        <w:rPr>
          <w:rFonts w:hint="eastAsia"/>
          <w:b w:val="0"/>
          <w:bCs w:val="0"/>
          <w:sz w:val="24"/>
          <w:szCs w:val="24"/>
          <w:lang w:val="en-US" w:eastAsia="zh-CN"/>
        </w:rPr>
      </w:pPr>
      <w:r>
        <w:rPr>
          <w:rFonts w:hint="eastAsia"/>
          <w:b w:val="0"/>
          <w:bCs w:val="0"/>
          <w:sz w:val="24"/>
          <w:szCs w:val="24"/>
          <w:lang w:val="en-US" w:eastAsia="zh-CN"/>
        </w:rPr>
        <w:t>签到价值：</w:t>
      </w:r>
    </w:p>
    <w:p>
      <w:pPr>
        <w:numPr>
          <w:ilvl w:val="0"/>
          <w:numId w:val="1"/>
        </w:numPr>
        <w:spacing w:line="360" w:lineRule="auto"/>
        <w:rPr>
          <w:rFonts w:hint="eastAsia"/>
          <w:b w:val="0"/>
          <w:bCs w:val="0"/>
          <w:sz w:val="24"/>
          <w:szCs w:val="24"/>
          <w:lang w:val="en-US" w:eastAsia="zh-CN"/>
        </w:rPr>
      </w:pPr>
      <w:r>
        <w:rPr>
          <w:rFonts w:hint="eastAsia"/>
          <w:b w:val="0"/>
          <w:bCs w:val="0"/>
          <w:sz w:val="24"/>
          <w:szCs w:val="24"/>
          <w:lang w:val="en-US" w:eastAsia="zh-CN"/>
        </w:rPr>
        <w:t>促进幼儿动作发展，在签到中发展幼儿撕贴能力，锻炼手部精细动作。</w:t>
      </w:r>
    </w:p>
    <w:p>
      <w:pPr>
        <w:numPr>
          <w:ilvl w:val="0"/>
          <w:numId w:val="1"/>
        </w:numPr>
        <w:spacing w:line="360" w:lineRule="auto"/>
        <w:rPr>
          <w:rFonts w:hint="eastAsia"/>
          <w:b w:val="0"/>
          <w:bCs w:val="0"/>
          <w:sz w:val="24"/>
          <w:szCs w:val="24"/>
          <w:lang w:val="en-US" w:eastAsia="zh-CN"/>
        </w:rPr>
      </w:pPr>
      <w:r>
        <w:rPr>
          <w:rFonts w:hint="eastAsia"/>
          <w:b w:val="0"/>
          <w:bCs w:val="0"/>
          <w:sz w:val="24"/>
          <w:szCs w:val="24"/>
          <w:lang w:val="en-US" w:eastAsia="zh-CN"/>
        </w:rPr>
        <w:t>知道一周有五天的时间概念，在一周结束后，数一数一周来了几天，发展初步统计能力。</w:t>
      </w:r>
    </w:p>
    <w:p>
      <w:pPr>
        <w:numPr>
          <w:ilvl w:val="0"/>
          <w:numId w:val="1"/>
        </w:numPr>
        <w:spacing w:line="360" w:lineRule="auto"/>
        <w:rPr>
          <w:rFonts w:hint="eastAsia"/>
          <w:b w:val="0"/>
          <w:bCs w:val="0"/>
          <w:sz w:val="24"/>
          <w:szCs w:val="24"/>
          <w:lang w:val="en-US" w:eastAsia="zh-CN"/>
        </w:rPr>
      </w:pPr>
      <w:r>
        <w:rPr>
          <w:rFonts w:hint="eastAsia"/>
          <w:b w:val="0"/>
          <w:bCs w:val="0"/>
          <w:sz w:val="24"/>
          <w:szCs w:val="24"/>
          <w:lang w:val="en-US" w:eastAsia="zh-CN"/>
        </w:rPr>
        <w:t>知道自己的情绪，并能用绘画方式记录下来。</w:t>
      </w:r>
    </w:p>
    <w:p>
      <w:pPr>
        <w:spacing w:line="360" w:lineRule="auto"/>
        <w:rPr>
          <w:rFonts w:hint="eastAsia"/>
          <w:b/>
          <w:bCs/>
          <w:sz w:val="24"/>
          <w:szCs w:val="24"/>
          <w:lang w:val="en-US" w:eastAsia="zh-CN"/>
        </w:rPr>
      </w:pPr>
      <w:r>
        <w:rPr>
          <w:rFonts w:hint="eastAsia"/>
          <w:b/>
          <w:bCs/>
          <w:sz w:val="24"/>
          <w:szCs w:val="24"/>
          <w:lang w:val="en-US" w:eastAsia="zh-CN"/>
        </w:rPr>
        <w:t>签到二：今天我来啦！</w:t>
      </w:r>
    </w:p>
    <w:p>
      <w:pPr>
        <w:ind w:firstLine="1320" w:firstLineChars="300"/>
        <w:rPr>
          <w:rFonts w:hint="default"/>
          <w:sz w:val="30"/>
          <w:szCs w:val="30"/>
          <w:lang w:val="en-US" w:eastAsia="zh-CN"/>
        </w:rPr>
      </w:pPr>
      <w:r>
        <w:rPr>
          <w:rFonts w:hint="eastAsia" w:eastAsiaTheme="minorEastAsia"/>
          <w:sz w:val="44"/>
          <w:szCs w:val="44"/>
          <w:lang w:eastAsia="zh-CN"/>
        </w:rPr>
        <w:drawing>
          <wp:anchor distT="0" distB="0" distL="114300" distR="114300" simplePos="0" relativeHeight="251662336" behindDoc="0" locked="0" layoutInCell="1" allowOverlap="1">
            <wp:simplePos x="0" y="0"/>
            <wp:positionH relativeFrom="column">
              <wp:posOffset>2755900</wp:posOffset>
            </wp:positionH>
            <wp:positionV relativeFrom="paragraph">
              <wp:posOffset>297815</wp:posOffset>
            </wp:positionV>
            <wp:extent cx="1711960" cy="1750695"/>
            <wp:effectExtent l="0" t="0" r="1905" b="2540"/>
            <wp:wrapSquare wrapText="bothSides"/>
            <wp:docPr id="9" name="图片 9" descr="EB52A6F4AD1065091E18159F9A1666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B52A6F4AD1065091E18159F9A16667C"/>
                    <pic:cNvPicPr>
                      <a:picLocks noChangeAspect="1"/>
                    </pic:cNvPicPr>
                  </pic:nvPicPr>
                  <pic:blipFill>
                    <a:blip r:embed="rId12"/>
                    <a:srcRect l="8830" t="3020" r="20010"/>
                    <a:stretch>
                      <a:fillRect/>
                    </a:stretch>
                  </pic:blipFill>
                  <pic:spPr>
                    <a:xfrm rot="5400000">
                      <a:off x="0" y="0"/>
                      <a:ext cx="1711960" cy="1750695"/>
                    </a:xfrm>
                    <a:prstGeom prst="rect">
                      <a:avLst/>
                    </a:prstGeom>
                  </pic:spPr>
                </pic:pic>
              </a:graphicData>
            </a:graphic>
          </wp:anchor>
        </w:drawing>
      </w:r>
      <w:r>
        <w:rPr>
          <w:rFonts w:hint="default"/>
          <w:sz w:val="30"/>
          <w:szCs w:val="30"/>
          <w:lang w:val="en-US" w:eastAsia="zh-CN"/>
        </w:rPr>
        <w:drawing>
          <wp:anchor distT="0" distB="0" distL="114300" distR="114300" simplePos="0" relativeHeight="251660288" behindDoc="0" locked="0" layoutInCell="1" allowOverlap="1">
            <wp:simplePos x="0" y="0"/>
            <wp:positionH relativeFrom="column">
              <wp:posOffset>31750</wp:posOffset>
            </wp:positionH>
            <wp:positionV relativeFrom="paragraph">
              <wp:posOffset>332105</wp:posOffset>
            </wp:positionV>
            <wp:extent cx="2216150" cy="1661795"/>
            <wp:effectExtent l="0" t="0" r="6350" b="1905"/>
            <wp:wrapSquare wrapText="bothSides"/>
            <wp:docPr id="10" name="图片 10" descr="D:\桌面文件\IMG_3684.JPGIMG_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桌面文件\IMG_3684.JPGIMG_3684"/>
                    <pic:cNvPicPr>
                      <a:picLocks noChangeAspect="1"/>
                    </pic:cNvPicPr>
                  </pic:nvPicPr>
                  <pic:blipFill>
                    <a:blip r:embed="rId13"/>
                    <a:srcRect/>
                    <a:stretch>
                      <a:fillRect/>
                    </a:stretch>
                  </pic:blipFill>
                  <pic:spPr>
                    <a:xfrm>
                      <a:off x="0" y="0"/>
                      <a:ext cx="2216150" cy="1661795"/>
                    </a:xfrm>
                    <a:prstGeom prst="rect">
                      <a:avLst/>
                    </a:prstGeom>
                  </pic:spPr>
                </pic:pic>
              </a:graphicData>
            </a:graphic>
          </wp:anchor>
        </w:drawing>
      </w:r>
    </w:p>
    <w:p>
      <w:pPr>
        <w:ind w:firstLine="900" w:firstLineChars="300"/>
        <w:rPr>
          <w:rFonts w:hint="default"/>
          <w:sz w:val="30"/>
          <w:szCs w:val="30"/>
          <w:lang w:val="en-US" w:eastAsia="zh-CN"/>
        </w:rPr>
      </w:pPr>
    </w:p>
    <w:p>
      <w:pPr>
        <w:rPr>
          <w:rFonts w:hint="default"/>
          <w:sz w:val="30"/>
          <w:szCs w:val="30"/>
          <w:lang w:val="en-US" w:eastAsia="zh-CN"/>
        </w:rPr>
      </w:pPr>
    </w:p>
    <w:p>
      <w:pPr>
        <w:rPr>
          <w:rFonts w:hint="default"/>
          <w:sz w:val="30"/>
          <w:szCs w:val="30"/>
          <w:lang w:val="en-US" w:eastAsia="zh-CN"/>
        </w:rPr>
      </w:pPr>
    </w:p>
    <w:p>
      <w:pPr>
        <w:rPr>
          <w:rFonts w:hint="default"/>
          <w:sz w:val="30"/>
          <w:szCs w:val="30"/>
          <w:lang w:val="en-US" w:eastAsia="zh-CN"/>
        </w:rPr>
      </w:pPr>
    </w:p>
    <w:p>
      <w:pPr>
        <w:spacing w:line="360" w:lineRule="auto"/>
        <w:rPr>
          <w:rFonts w:hint="eastAsia"/>
          <w:b w:val="0"/>
          <w:bCs w:val="0"/>
          <w:sz w:val="24"/>
          <w:szCs w:val="24"/>
          <w:lang w:val="en-US" w:eastAsia="zh-CN"/>
        </w:rPr>
      </w:pPr>
    </w:p>
    <w:p>
      <w:pPr>
        <w:spacing w:line="360" w:lineRule="auto"/>
        <w:rPr>
          <w:rFonts w:hint="eastAsia"/>
          <w:b w:val="0"/>
          <w:bCs w:val="0"/>
          <w:sz w:val="24"/>
          <w:szCs w:val="24"/>
          <w:lang w:val="en-US" w:eastAsia="zh-CN"/>
        </w:rPr>
      </w:pPr>
      <w:r>
        <w:rPr>
          <w:rFonts w:hint="eastAsia"/>
          <w:b w:val="0"/>
          <w:bCs w:val="0"/>
          <w:sz w:val="24"/>
          <w:szCs w:val="24"/>
          <w:lang w:val="en-US" w:eastAsia="zh-CN"/>
        </w:rPr>
        <w:t>材料准备：每位幼儿一张操作纸，以小组为单位放在一起。（贴有磁力贴）表情情绪卡若干</w:t>
      </w:r>
    </w:p>
    <w:p>
      <w:pPr>
        <w:rPr>
          <w:rFonts w:hint="default"/>
          <w:sz w:val="30"/>
          <w:szCs w:val="30"/>
          <w:lang w:val="en-US" w:eastAsia="zh-CN"/>
        </w:rPr>
      </w:pPr>
    </w:p>
    <w:p>
      <w:pPr>
        <w:spacing w:line="360" w:lineRule="auto"/>
        <w:rPr>
          <w:rFonts w:hint="default"/>
          <w:b w:val="0"/>
          <w:bCs w:val="0"/>
          <w:sz w:val="24"/>
          <w:szCs w:val="24"/>
          <w:lang w:val="en-US" w:eastAsia="zh-CN"/>
        </w:rPr>
      </w:pPr>
      <w:r>
        <w:rPr>
          <w:rFonts w:hint="eastAsia"/>
          <w:b w:val="0"/>
          <w:bCs w:val="0"/>
          <w:sz w:val="24"/>
          <w:szCs w:val="24"/>
          <w:lang w:val="en-US" w:eastAsia="zh-CN"/>
        </w:rPr>
        <w:t>（1）选择自己的表情情绪卡。</w:t>
      </w:r>
    </w:p>
    <w:p>
      <w:pPr>
        <w:spacing w:line="360" w:lineRule="auto"/>
        <w:rPr>
          <w:rFonts w:hint="eastAsia"/>
          <w:b w:val="0"/>
          <w:bCs w:val="0"/>
          <w:sz w:val="24"/>
          <w:szCs w:val="24"/>
          <w:lang w:val="en-US" w:eastAsia="zh-CN"/>
        </w:rPr>
      </w:pPr>
      <w:r>
        <w:rPr>
          <w:rFonts w:hint="eastAsia"/>
          <w:b w:val="0"/>
          <w:bCs w:val="0"/>
          <w:sz w:val="24"/>
          <w:szCs w:val="24"/>
          <w:lang w:val="en-US" w:eastAsia="zh-CN"/>
        </w:rPr>
        <w:t>（2）找到自己的小组照片，贴在照片后面相应的日期上。</w:t>
      </w:r>
    </w:p>
    <w:p>
      <w:pPr>
        <w:spacing w:line="360" w:lineRule="auto"/>
        <w:rPr>
          <w:rFonts w:hint="eastAsia"/>
          <w:b w:val="0"/>
          <w:bCs w:val="0"/>
          <w:sz w:val="24"/>
          <w:szCs w:val="24"/>
          <w:lang w:val="en-US" w:eastAsia="zh-CN"/>
        </w:rPr>
      </w:pPr>
      <w:r>
        <w:rPr>
          <w:rFonts w:hint="eastAsia"/>
          <w:b w:val="0"/>
          <w:bCs w:val="0"/>
          <w:sz w:val="24"/>
          <w:szCs w:val="24"/>
          <w:lang w:val="en-US" w:eastAsia="zh-CN"/>
        </w:rPr>
        <w:t>签到价值：</w:t>
      </w:r>
    </w:p>
    <w:p>
      <w:pPr>
        <w:spacing w:line="360" w:lineRule="auto"/>
        <w:rPr>
          <w:rFonts w:hint="eastAsia"/>
          <w:b w:val="0"/>
          <w:bCs w:val="0"/>
          <w:sz w:val="24"/>
          <w:szCs w:val="24"/>
          <w:lang w:val="en-US" w:eastAsia="zh-CN"/>
        </w:rPr>
      </w:pPr>
      <w:r>
        <w:rPr>
          <w:rFonts w:hint="eastAsia"/>
          <w:b w:val="0"/>
          <w:bCs w:val="0"/>
          <w:sz w:val="24"/>
          <w:szCs w:val="24"/>
          <w:lang w:val="en-US" w:eastAsia="zh-CN"/>
        </w:rPr>
        <w:t>（1）会正确选择自己的情绪卡，及学会调节自己的情绪。</w:t>
      </w:r>
    </w:p>
    <w:p>
      <w:pPr>
        <w:spacing w:line="360" w:lineRule="auto"/>
        <w:rPr>
          <w:rFonts w:hint="eastAsia"/>
          <w:b w:val="0"/>
          <w:bCs w:val="0"/>
          <w:sz w:val="24"/>
          <w:szCs w:val="24"/>
          <w:lang w:val="en-US" w:eastAsia="zh-CN"/>
        </w:rPr>
      </w:pPr>
      <w:r>
        <w:rPr>
          <w:rFonts w:hint="eastAsia"/>
          <w:b w:val="0"/>
          <w:bCs w:val="0"/>
          <w:sz w:val="24"/>
          <w:szCs w:val="24"/>
          <w:lang w:val="en-US" w:eastAsia="zh-CN"/>
        </w:rPr>
        <w:t>（2）知道一周有五天的时间概念，在一周结束后，数一数一周有几天是开心情绪，发展初步统计能力。</w:t>
      </w:r>
    </w:p>
    <w:p>
      <w:pPr>
        <w:spacing w:line="360" w:lineRule="auto"/>
        <w:rPr>
          <w:rFonts w:hint="default"/>
          <w:b w:val="0"/>
          <w:bCs w:val="0"/>
          <w:sz w:val="24"/>
          <w:szCs w:val="24"/>
          <w:lang w:val="en-US" w:eastAsia="zh-CN"/>
        </w:rPr>
      </w:pPr>
      <w:r>
        <w:rPr>
          <w:rFonts w:hint="eastAsia"/>
          <w:b w:val="0"/>
          <w:bCs w:val="0"/>
          <w:sz w:val="24"/>
          <w:szCs w:val="24"/>
          <w:lang w:val="en-US" w:eastAsia="zh-CN"/>
        </w:rPr>
        <w:t>（3）将表情符号渗透在签到中，对表情符号感兴趣，比较了解姓名表情的不同，知道他们表示一定意义。</w:t>
      </w:r>
    </w:p>
    <w:p>
      <w:pPr>
        <w:spacing w:line="360" w:lineRule="auto"/>
        <w:rPr>
          <w:rFonts w:hint="default"/>
          <w:b w:val="0"/>
          <w:bCs w:val="0"/>
          <w:sz w:val="24"/>
          <w:szCs w:val="24"/>
          <w:lang w:val="en-US" w:eastAsia="zh-CN"/>
        </w:rPr>
      </w:pPr>
      <w:r>
        <w:rPr>
          <w:rFonts w:hint="eastAsia"/>
          <w:b w:val="0"/>
          <w:bCs w:val="0"/>
          <w:sz w:val="24"/>
          <w:szCs w:val="24"/>
          <w:lang w:val="en-US" w:eastAsia="zh-CN"/>
        </w:rPr>
        <w:t>签到三：今天我来啦</w:t>
      </w:r>
    </w:p>
    <w:p>
      <w:pPr>
        <w:spacing w:line="360" w:lineRule="auto"/>
        <w:rPr>
          <w:rFonts w:hint="eastAsia"/>
          <w:b w:val="0"/>
          <w:bCs w:val="0"/>
          <w:sz w:val="24"/>
          <w:szCs w:val="24"/>
          <w:lang w:val="en-US" w:eastAsia="zh-CN"/>
        </w:rPr>
      </w:pPr>
    </w:p>
    <w:p>
      <w:pPr>
        <w:spacing w:line="360" w:lineRule="auto"/>
        <w:rPr>
          <w:rFonts w:hint="default"/>
          <w:b w:val="0"/>
          <w:bCs w:val="0"/>
          <w:sz w:val="24"/>
          <w:szCs w:val="24"/>
          <w:lang w:val="en-US" w:eastAsia="zh-CN"/>
        </w:rPr>
      </w:pPr>
      <w:r>
        <w:rPr>
          <w:rFonts w:hint="default"/>
          <w:b w:val="0"/>
          <w:bCs w:val="0"/>
          <w:sz w:val="24"/>
          <w:szCs w:val="24"/>
          <w:lang w:val="en-US" w:eastAsia="zh-CN"/>
        </w:rPr>
        <w:drawing>
          <wp:anchor distT="0" distB="0" distL="114300" distR="114300" simplePos="0" relativeHeight="251661312" behindDoc="0" locked="0" layoutInCell="1" allowOverlap="1">
            <wp:simplePos x="0" y="0"/>
            <wp:positionH relativeFrom="column">
              <wp:posOffset>3258820</wp:posOffset>
            </wp:positionH>
            <wp:positionV relativeFrom="paragraph">
              <wp:posOffset>31115</wp:posOffset>
            </wp:positionV>
            <wp:extent cx="2332355" cy="1750060"/>
            <wp:effectExtent l="0" t="0" r="4445" b="2540"/>
            <wp:wrapSquare wrapText="bothSides"/>
            <wp:docPr id="11" name="图片 11" descr="262AAB35B8C0553F4A548F7872ACB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62AAB35B8C0553F4A548F7872ACB354"/>
                    <pic:cNvPicPr>
                      <a:picLocks noChangeAspect="1"/>
                    </pic:cNvPicPr>
                  </pic:nvPicPr>
                  <pic:blipFill>
                    <a:blip r:embed="rId14"/>
                    <a:stretch>
                      <a:fillRect/>
                    </a:stretch>
                  </pic:blipFill>
                  <pic:spPr>
                    <a:xfrm>
                      <a:off x="0" y="0"/>
                      <a:ext cx="2332355" cy="1750060"/>
                    </a:xfrm>
                    <a:prstGeom prst="rect">
                      <a:avLst/>
                    </a:prstGeom>
                  </pic:spPr>
                </pic:pic>
              </a:graphicData>
            </a:graphic>
          </wp:anchor>
        </w:drawing>
      </w:r>
      <w:r>
        <w:rPr>
          <w:rFonts w:hint="default"/>
          <w:b w:val="0"/>
          <w:bCs w:val="0"/>
          <w:sz w:val="24"/>
          <w:szCs w:val="24"/>
          <w:lang w:val="en-US" w:eastAsia="zh-CN"/>
        </w:rPr>
        <w:drawing>
          <wp:inline distT="0" distB="0" distL="114300" distR="114300">
            <wp:extent cx="2357755" cy="1768475"/>
            <wp:effectExtent l="0" t="0" r="4445" b="9525"/>
            <wp:docPr id="12" name="图片 12" descr="771FA5DE4083DC89EDF4142B331965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71FA5DE4083DC89EDF4142B331965B6"/>
                    <pic:cNvPicPr>
                      <a:picLocks noChangeAspect="1"/>
                    </pic:cNvPicPr>
                  </pic:nvPicPr>
                  <pic:blipFill>
                    <a:blip r:embed="rId15"/>
                    <a:stretch>
                      <a:fillRect/>
                    </a:stretch>
                  </pic:blipFill>
                  <pic:spPr>
                    <a:xfrm>
                      <a:off x="0" y="0"/>
                      <a:ext cx="2357755" cy="1768475"/>
                    </a:xfrm>
                    <a:prstGeom prst="rect">
                      <a:avLst/>
                    </a:prstGeom>
                  </pic:spPr>
                </pic:pic>
              </a:graphicData>
            </a:graphic>
          </wp:inline>
        </w:drawing>
      </w:r>
    </w:p>
    <w:p>
      <w:pPr>
        <w:spacing w:line="360" w:lineRule="auto"/>
        <w:rPr>
          <w:rFonts w:hint="eastAsia"/>
          <w:b w:val="0"/>
          <w:bCs w:val="0"/>
          <w:sz w:val="24"/>
          <w:szCs w:val="24"/>
          <w:lang w:val="en-US" w:eastAsia="zh-CN"/>
        </w:rPr>
      </w:pPr>
    </w:p>
    <w:p>
      <w:pPr>
        <w:spacing w:line="360" w:lineRule="auto"/>
        <w:rPr>
          <w:rFonts w:hint="eastAsia"/>
          <w:b w:val="0"/>
          <w:bCs w:val="0"/>
          <w:sz w:val="24"/>
          <w:szCs w:val="24"/>
          <w:lang w:val="en-US" w:eastAsia="zh-CN"/>
        </w:rPr>
      </w:pPr>
      <w:r>
        <w:rPr>
          <w:rFonts w:hint="eastAsia"/>
          <w:b w:val="0"/>
          <w:bCs w:val="0"/>
          <w:sz w:val="24"/>
          <w:szCs w:val="24"/>
          <w:lang w:val="en-US" w:eastAsia="zh-CN"/>
        </w:rPr>
        <w:t>签到方式：（1）体现来园的是否迟到：提供两色色时钟的环境，或在自己照片后贴两个不同颜色的球（红、蓝），在8：15前入园的孩子在蓝色板块插卡，；在8：15 后入园的孩子则在红色板块插卡，并有意识地对在红色时间段来地幼儿进行交流与个别指导，同时拓展家园互助的课程衔接，引导家长关注幼儿在家的时间概念、作息习惯。</w:t>
      </w:r>
    </w:p>
    <w:p>
      <w:pPr>
        <w:spacing w:line="360" w:lineRule="auto"/>
        <w:rPr>
          <w:rFonts w:hint="eastAsia"/>
          <w:b w:val="0"/>
          <w:bCs w:val="0"/>
          <w:sz w:val="24"/>
          <w:szCs w:val="24"/>
          <w:lang w:val="en-US" w:eastAsia="zh-CN"/>
        </w:rPr>
      </w:pPr>
      <w:r>
        <w:rPr>
          <w:rFonts w:hint="eastAsia"/>
          <w:b w:val="0"/>
          <w:bCs w:val="0"/>
          <w:sz w:val="24"/>
          <w:szCs w:val="24"/>
          <w:lang w:val="en-US" w:eastAsia="zh-CN"/>
        </w:rPr>
        <w:t>统计一周来园时间，在8：15前来园的孩子可以在自己照片后面贴上五角星，反之则贴圆形，一周每天获得五角星的孩子获得奖励。</w:t>
      </w:r>
    </w:p>
    <w:p>
      <w:pPr>
        <w:spacing w:line="360" w:lineRule="auto"/>
        <w:rPr>
          <w:rFonts w:hint="eastAsia"/>
          <w:b w:val="0"/>
          <w:bCs w:val="0"/>
          <w:sz w:val="24"/>
          <w:szCs w:val="24"/>
          <w:lang w:val="en-US" w:eastAsia="zh-CN"/>
        </w:rPr>
      </w:pPr>
      <w:r>
        <w:rPr>
          <w:rFonts w:hint="eastAsia"/>
          <w:b w:val="0"/>
          <w:bCs w:val="0"/>
          <w:sz w:val="24"/>
          <w:szCs w:val="24"/>
          <w:lang w:val="en-US" w:eastAsia="zh-CN"/>
        </w:rPr>
        <w:t>在体现男女，以背景衣服作为区分，裙子作为女生的底，衬衫作为男生的底，有意识引导幼儿区分性别。</w:t>
      </w:r>
    </w:p>
    <w:p>
      <w:pPr>
        <w:spacing w:line="360" w:lineRule="auto"/>
        <w:rPr>
          <w:rFonts w:hint="eastAsia"/>
          <w:b w:val="0"/>
          <w:bCs w:val="0"/>
          <w:sz w:val="24"/>
          <w:szCs w:val="24"/>
          <w:lang w:val="en-US" w:eastAsia="zh-CN"/>
        </w:rPr>
      </w:pPr>
      <w:r>
        <w:rPr>
          <w:rFonts w:hint="eastAsia"/>
          <w:b w:val="0"/>
          <w:bCs w:val="0"/>
          <w:sz w:val="24"/>
          <w:szCs w:val="24"/>
          <w:lang w:val="en-US" w:eastAsia="zh-CN"/>
        </w:rPr>
        <w:t>签到价值：1、树立时间意识，知道在规定时间内来园。</w:t>
      </w:r>
    </w:p>
    <w:p>
      <w:pPr>
        <w:numPr>
          <w:ilvl w:val="0"/>
          <w:numId w:val="4"/>
        </w:numPr>
        <w:spacing w:line="360" w:lineRule="auto"/>
        <w:rPr>
          <w:rFonts w:hint="eastAsia"/>
          <w:b w:val="0"/>
          <w:bCs w:val="0"/>
          <w:sz w:val="24"/>
          <w:szCs w:val="24"/>
          <w:lang w:val="en-US" w:eastAsia="zh-CN"/>
        </w:rPr>
      </w:pPr>
      <w:r>
        <w:rPr>
          <w:rFonts w:hint="eastAsia"/>
          <w:b w:val="0"/>
          <w:bCs w:val="0"/>
          <w:sz w:val="24"/>
          <w:szCs w:val="24"/>
          <w:lang w:val="en-US" w:eastAsia="zh-CN"/>
        </w:rPr>
        <w:t>在亲身体验、实践操作中慢慢养成良好的作息、生活习惯，培养良好的做事习惯，早睡早起，起来后迅速穿衣，吃早饭 。</w:t>
      </w:r>
    </w:p>
    <w:p>
      <w:pPr>
        <w:numPr>
          <w:ilvl w:val="0"/>
          <w:numId w:val="0"/>
        </w:numPr>
        <w:spacing w:line="360" w:lineRule="auto"/>
        <w:rPr>
          <w:rFonts w:hint="eastAsia"/>
          <w:b w:val="0"/>
          <w:bCs w:val="0"/>
          <w:sz w:val="24"/>
          <w:szCs w:val="24"/>
          <w:lang w:val="en-US" w:eastAsia="zh-CN"/>
        </w:rPr>
      </w:pPr>
      <w:r>
        <w:rPr>
          <w:rFonts w:hint="eastAsia"/>
          <w:b w:val="0"/>
          <w:bCs w:val="0"/>
          <w:sz w:val="24"/>
          <w:szCs w:val="24"/>
          <w:lang w:val="en-US" w:eastAsia="zh-CN"/>
        </w:rPr>
        <w:t>3、区分男女，以背景衣服作为区分，有意识引导幼儿区分性别。</w:t>
      </w:r>
    </w:p>
    <w:p>
      <w:pPr>
        <w:spacing w:line="360" w:lineRule="auto"/>
        <w:rPr>
          <w:rFonts w:hint="eastAsia"/>
          <w:b w:val="0"/>
          <w:bCs w:val="0"/>
          <w:sz w:val="24"/>
          <w:szCs w:val="24"/>
          <w:lang w:val="en-US" w:eastAsia="zh-CN"/>
        </w:rPr>
      </w:pPr>
      <w:r>
        <w:rPr>
          <w:rFonts w:hint="eastAsia"/>
          <w:b w:val="0"/>
          <w:bCs w:val="0"/>
          <w:sz w:val="24"/>
          <w:szCs w:val="24"/>
          <w:lang w:val="en-US" w:eastAsia="zh-CN"/>
        </w:rPr>
        <w:t>4、萌发统计的概念，知道一周有5天上学，通过点数等数的方式，统计一周来园早的次数</w:t>
      </w:r>
    </w:p>
    <w:p>
      <w:pPr>
        <w:spacing w:line="360" w:lineRule="auto"/>
        <w:rPr>
          <w:rFonts w:hint="eastAsia"/>
          <w:b w:val="0"/>
          <w:bCs w:val="0"/>
          <w:sz w:val="24"/>
          <w:szCs w:val="24"/>
          <w:lang w:val="en-US" w:eastAsia="zh-CN"/>
        </w:rPr>
      </w:pPr>
    </w:p>
    <w:p>
      <w:pPr>
        <w:spacing w:line="360" w:lineRule="auto"/>
        <w:rPr>
          <w:rFonts w:hint="eastAsia"/>
          <w:b w:val="0"/>
          <w:bCs w:val="0"/>
          <w:sz w:val="24"/>
          <w:szCs w:val="24"/>
          <w:lang w:val="en-US" w:eastAsia="zh-CN"/>
        </w:rPr>
      </w:pPr>
    </w:p>
    <w:p>
      <w:pPr>
        <w:numPr>
          <w:numId w:val="0"/>
        </w:numPr>
        <w:spacing w:line="360" w:lineRule="auto"/>
        <w:rPr>
          <w:rFonts w:hint="eastAsia"/>
          <w:b w:val="0"/>
          <w:bCs w:val="0"/>
          <w:sz w:val="24"/>
          <w:szCs w:val="24"/>
          <w:lang w:val="en-US" w:eastAsia="zh-CN"/>
        </w:rPr>
      </w:pPr>
      <w:r>
        <w:rPr>
          <w:rFonts w:hint="eastAsia"/>
          <w:b w:val="0"/>
          <w:bCs w:val="0"/>
          <w:sz w:val="24"/>
          <w:szCs w:val="24"/>
          <w:lang w:val="en-US" w:eastAsia="zh-CN"/>
        </w:rPr>
        <w:t>策略：</w:t>
      </w:r>
    </w:p>
    <w:p>
      <w:pPr>
        <w:keepNext w:val="0"/>
        <w:keepLines w:val="0"/>
        <w:widowControl/>
        <w:suppressLineNumbers w:val="0"/>
        <w:jc w:val="left"/>
        <w:rPr>
          <w:rFonts w:hint="eastAsia"/>
          <w:b/>
          <w:bCs/>
          <w:sz w:val="24"/>
          <w:szCs w:val="24"/>
          <w:lang w:val="en-US" w:eastAsia="zh-CN"/>
        </w:rPr>
      </w:pPr>
      <w:r>
        <w:rPr>
          <w:rFonts w:hint="eastAsia"/>
          <w:b/>
          <w:bCs/>
          <w:sz w:val="24"/>
          <w:szCs w:val="24"/>
          <w:lang w:val="en-US" w:eastAsia="zh-CN"/>
        </w:rPr>
        <w:t>（一）理清最近发展区，明晰核心经验，融入适宜性目标，加强观察分析</w:t>
      </w:r>
    </w:p>
    <w:p>
      <w:pPr>
        <w:numPr>
          <w:ilvl w:val="0"/>
          <w:numId w:val="0"/>
        </w:numPr>
        <w:spacing w:line="360" w:lineRule="auto"/>
        <w:ind w:firstLine="480" w:firstLineChars="200"/>
        <w:rPr>
          <w:rFonts w:hint="eastAsia"/>
          <w:b w:val="0"/>
          <w:bCs w:val="0"/>
          <w:sz w:val="24"/>
          <w:szCs w:val="24"/>
          <w:lang w:val="en-US" w:eastAsia="zh-CN"/>
        </w:rPr>
      </w:pPr>
      <w:r>
        <w:rPr>
          <w:rFonts w:hint="eastAsia"/>
          <w:b w:val="0"/>
          <w:bCs w:val="0"/>
          <w:sz w:val="24"/>
          <w:szCs w:val="24"/>
          <w:lang w:val="en-US" w:eastAsia="zh-CN"/>
        </w:rPr>
        <w:t>在观察、了解幼儿现阶段发展能力和已有水平的基础上，我们要厘清本班幼儿的最近发展区，与发展需求，兴趣，如小班幼儿对基本原色的认识，对情绪的感知，喜欢画画，由此来设计自主签到。教师在设计自主签到材料和环境的时候更加要明晰核心经验，将发展的核心经验、各领域目标融入到签到活动中。 引导幼儿完成多样化的活动任务，让幼儿的已有经验真正被看得见。</w:t>
      </w:r>
    </w:p>
    <w:p>
      <w:pPr>
        <w:numPr>
          <w:ilvl w:val="0"/>
          <w:numId w:val="5"/>
        </w:numPr>
        <w:spacing w:line="360" w:lineRule="auto"/>
        <w:rPr>
          <w:rFonts w:hint="eastAsia"/>
          <w:b/>
          <w:bCs/>
          <w:sz w:val="24"/>
          <w:szCs w:val="24"/>
          <w:lang w:val="en-US" w:eastAsia="zh-CN"/>
        </w:rPr>
      </w:pPr>
      <w:r>
        <w:rPr>
          <w:rFonts w:hint="eastAsia"/>
          <w:b/>
          <w:bCs/>
          <w:sz w:val="24"/>
          <w:szCs w:val="24"/>
          <w:lang w:val="en-US" w:eastAsia="zh-CN"/>
        </w:rPr>
        <w:t>创设可操作性环境，实践操作中提升兴趣</w:t>
      </w:r>
    </w:p>
    <w:p>
      <w:pPr>
        <w:numPr>
          <w:ilvl w:val="0"/>
          <w:numId w:val="0"/>
        </w:numPr>
        <w:spacing w:line="360" w:lineRule="auto"/>
        <w:ind w:firstLine="480" w:firstLineChars="200"/>
        <w:rPr>
          <w:rFonts w:hint="default"/>
          <w:b w:val="0"/>
          <w:bCs w:val="0"/>
          <w:sz w:val="24"/>
          <w:szCs w:val="24"/>
          <w:lang w:val="en-US" w:eastAsia="zh-CN"/>
        </w:rPr>
      </w:pPr>
      <w:r>
        <w:rPr>
          <w:rFonts w:hint="eastAsia"/>
          <w:b w:val="0"/>
          <w:bCs w:val="0"/>
          <w:sz w:val="24"/>
          <w:szCs w:val="24"/>
          <w:lang w:val="en-US" w:eastAsia="zh-CN"/>
        </w:rPr>
        <w:t>自主签到的环境应是可操作性的，幼儿能直接感知、亲身体验、实际操作，</w:t>
      </w:r>
      <w:r>
        <w:rPr>
          <w:rFonts w:hint="default"/>
          <w:b w:val="0"/>
          <w:bCs w:val="0"/>
          <w:sz w:val="24"/>
          <w:szCs w:val="24"/>
          <w:lang w:val="en-US" w:eastAsia="zh-CN"/>
        </w:rPr>
        <w:t>鼓励幼儿运用多种感官参与，在观察、操作、表达中，</w:t>
      </w:r>
      <w:r>
        <w:rPr>
          <w:rFonts w:hint="eastAsia"/>
          <w:b w:val="0"/>
          <w:bCs w:val="0"/>
          <w:sz w:val="24"/>
          <w:szCs w:val="24"/>
          <w:lang w:val="en-US" w:eastAsia="zh-CN"/>
        </w:rPr>
        <w:t>萌发时间意识，知道良好作息习惯的重要性。</w:t>
      </w:r>
      <w:bookmarkStart w:id="0" w:name="_GoBack"/>
      <w:bookmarkEnd w:id="0"/>
    </w:p>
    <w:p>
      <w:pPr>
        <w:numPr>
          <w:ilvl w:val="0"/>
          <w:numId w:val="0"/>
        </w:numPr>
        <w:spacing w:line="360" w:lineRule="auto"/>
        <w:rPr>
          <w:rFonts w:hint="eastAsia"/>
          <w:b/>
          <w:bCs/>
          <w:sz w:val="24"/>
          <w:szCs w:val="24"/>
          <w:lang w:val="en-US" w:eastAsia="zh-CN"/>
        </w:rPr>
      </w:pPr>
      <w:r>
        <w:rPr>
          <w:rFonts w:hint="eastAsia"/>
          <w:b/>
          <w:bCs/>
          <w:sz w:val="24"/>
          <w:szCs w:val="24"/>
          <w:lang w:val="en-US" w:eastAsia="zh-CN"/>
        </w:rPr>
        <w:t>（三）目标分段，循序渐进，</w:t>
      </w:r>
    </w:p>
    <w:p>
      <w:pPr>
        <w:numPr>
          <w:ilvl w:val="0"/>
          <w:numId w:val="0"/>
        </w:numPr>
        <w:spacing w:line="360" w:lineRule="auto"/>
        <w:ind w:firstLine="480" w:firstLineChars="200"/>
        <w:rPr>
          <w:rFonts w:hint="eastAsia"/>
          <w:b w:val="0"/>
          <w:bCs w:val="0"/>
          <w:sz w:val="24"/>
          <w:szCs w:val="24"/>
          <w:lang w:val="en-US" w:eastAsia="zh-CN"/>
        </w:rPr>
      </w:pPr>
      <w:r>
        <w:rPr>
          <w:rFonts w:hint="eastAsia"/>
          <w:b w:val="0"/>
          <w:bCs w:val="0"/>
          <w:sz w:val="24"/>
          <w:szCs w:val="24"/>
          <w:lang w:val="en-US" w:eastAsia="zh-CN"/>
        </w:rPr>
        <w:t>由于小班幼儿认知水平有限，在设定自主签到目标和投放自主签到材料应逐层递进，通过持续的观察，根据幼儿的发展水平来增加自主签到的核心经验上的深度与操作上的难度。</w:t>
      </w:r>
    </w:p>
    <w:p>
      <w:pPr>
        <w:numPr>
          <w:ilvl w:val="0"/>
          <w:numId w:val="0"/>
        </w:numPr>
        <w:spacing w:line="360" w:lineRule="auto"/>
        <w:ind w:firstLine="480" w:firstLineChars="200"/>
        <w:rPr>
          <w:rFonts w:hint="eastAsia"/>
          <w:b w:val="0"/>
          <w:bCs w:val="0"/>
          <w:sz w:val="24"/>
          <w:szCs w:val="24"/>
          <w:lang w:val="en-US" w:eastAsia="zh-CN"/>
        </w:rPr>
      </w:pPr>
    </w:p>
    <w:p>
      <w:pPr>
        <w:numPr>
          <w:ilvl w:val="0"/>
          <w:numId w:val="0"/>
        </w:numPr>
        <w:spacing w:line="360" w:lineRule="auto"/>
        <w:rPr>
          <w:rFonts w:hint="default"/>
          <w:b/>
          <w:bCs/>
          <w:sz w:val="24"/>
          <w:szCs w:val="24"/>
          <w:lang w:val="en-US" w:eastAsia="zh-CN"/>
        </w:rPr>
      </w:pPr>
      <w:r>
        <w:rPr>
          <w:rFonts w:hint="eastAsia"/>
          <w:b/>
          <w:bCs/>
          <w:sz w:val="24"/>
          <w:szCs w:val="24"/>
          <w:lang w:val="en-US" w:eastAsia="zh-CN"/>
        </w:rPr>
        <w:t>（四）借助家长力量，共同培养良好的作息习惯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b w:val="0"/>
          <w:bCs w:val="0"/>
          <w:sz w:val="24"/>
          <w:szCs w:val="24"/>
          <w:lang w:val="en-US" w:eastAsia="zh-CN"/>
        </w:rPr>
      </w:pPr>
      <w:r>
        <w:rPr>
          <w:rFonts w:hint="eastAsia"/>
          <w:b w:val="0"/>
          <w:bCs w:val="0"/>
          <w:sz w:val="24"/>
          <w:szCs w:val="24"/>
          <w:lang w:val="en-US" w:eastAsia="zh-CN"/>
        </w:rPr>
        <w:t>签到核心的目的还是落在在规律的作息中习得良好的生活习惯。而良好起床睡觉作息更多的是在家里，需要家长的共同配合，</w:t>
      </w:r>
      <w:r>
        <w:rPr>
          <w:rFonts w:hint="default"/>
          <w:b w:val="0"/>
          <w:bCs w:val="0"/>
          <w:sz w:val="24"/>
          <w:szCs w:val="24"/>
          <w:lang w:val="en-US" w:eastAsia="zh-CN"/>
        </w:rPr>
        <w:t>积极争取家长的力量，形成家园</w:t>
      </w:r>
      <w:r>
        <w:rPr>
          <w:rFonts w:hint="eastAsia"/>
          <w:b w:val="0"/>
          <w:bCs w:val="0"/>
          <w:sz w:val="24"/>
          <w:szCs w:val="24"/>
          <w:lang w:val="en-US" w:eastAsia="zh-CN"/>
        </w:rPr>
        <w:t>配合，培养幼儿良好的作息习惯。</w:t>
      </w:r>
    </w:p>
    <w:p>
      <w:pPr>
        <w:numPr>
          <w:ilvl w:val="0"/>
          <w:numId w:val="0"/>
        </w:numPr>
        <w:spacing w:line="360" w:lineRule="auto"/>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0000000000000000000"/>
    <w:charset w:val="00"/>
    <w:family w:val="auto"/>
    <w:pitch w:val="default"/>
    <w:sig w:usb0="00000000" w:usb1="00000000" w:usb2="00000000" w:usb3="00000000" w:csb0="00000000" w:csb1="00000000"/>
  </w:font>
  <w:font w:name="方正大标宋_GBK">
    <w:altName w:val="宋体"/>
    <w:panose1 w:val="00000000000000000000"/>
    <w:charset w:val="00"/>
    <w:family w:val="auto"/>
    <w:pitch w:val="default"/>
    <w:sig w:usb0="00000000" w:usb1="00000000" w:usb2="00000000" w:usb3="00000000" w:csb0="00000000" w:csb1="00000000"/>
  </w:font>
  <w:font w:name="方正细黑一_GBK">
    <w:altName w:val="黑体"/>
    <w:panose1 w:val="00000000000000000000"/>
    <w:charset w:val="00"/>
    <w:family w:val="auto"/>
    <w:pitch w:val="default"/>
    <w:sig w:usb0="00000000" w:usb1="00000000" w:usb2="00000000" w:usb3="00000000" w:csb0="00000000" w:csb1="00000000"/>
  </w:font>
  <w:font w:name="汉仪中黑简">
    <w:panose1 w:val="02010600000101010101"/>
    <w:charset w:val="86"/>
    <w:family w:val="auto"/>
    <w:pitch w:val="default"/>
    <w:sig w:usb0="00000001" w:usb1="080E0800" w:usb2="00000002" w:usb3="00000000" w:csb0="00040000" w:csb1="00000000"/>
  </w:font>
  <w:font w:name="汉仪书宋一简">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AB656"/>
    <w:multiLevelType w:val="singleLevel"/>
    <w:tmpl w:val="B97AB656"/>
    <w:lvl w:ilvl="0" w:tentative="0">
      <w:start w:val="1"/>
      <w:numFmt w:val="decimal"/>
      <w:suff w:val="nothing"/>
      <w:lvlText w:val="%1、"/>
      <w:lvlJc w:val="left"/>
    </w:lvl>
  </w:abstractNum>
  <w:abstractNum w:abstractNumId="1">
    <w:nsid w:val="E806CAC0"/>
    <w:multiLevelType w:val="singleLevel"/>
    <w:tmpl w:val="E806CAC0"/>
    <w:lvl w:ilvl="0" w:tentative="0">
      <w:start w:val="1"/>
      <w:numFmt w:val="decimal"/>
      <w:suff w:val="nothing"/>
      <w:lvlText w:val="%1、"/>
      <w:lvlJc w:val="left"/>
    </w:lvl>
  </w:abstractNum>
  <w:abstractNum w:abstractNumId="2">
    <w:nsid w:val="5C6E1C41"/>
    <w:multiLevelType w:val="singleLevel"/>
    <w:tmpl w:val="5C6E1C41"/>
    <w:lvl w:ilvl="0" w:tentative="0">
      <w:start w:val="1"/>
      <w:numFmt w:val="decimal"/>
      <w:suff w:val="nothing"/>
      <w:lvlText w:val="（%1）"/>
      <w:lvlJc w:val="left"/>
    </w:lvl>
  </w:abstractNum>
  <w:abstractNum w:abstractNumId="3">
    <w:nsid w:val="630CB682"/>
    <w:multiLevelType w:val="singleLevel"/>
    <w:tmpl w:val="630CB682"/>
    <w:lvl w:ilvl="0" w:tentative="0">
      <w:start w:val="2"/>
      <w:numFmt w:val="chineseCounting"/>
      <w:suff w:val="nothing"/>
      <w:lvlText w:val="（%1）"/>
      <w:lvlJc w:val="left"/>
      <w:rPr>
        <w:rFonts w:hint="eastAsia"/>
      </w:rPr>
    </w:lvl>
  </w:abstractNum>
  <w:abstractNum w:abstractNumId="4">
    <w:nsid w:val="75EA3B5A"/>
    <w:multiLevelType w:val="singleLevel"/>
    <w:tmpl w:val="75EA3B5A"/>
    <w:lvl w:ilvl="0" w:tentative="0">
      <w:start w:val="2"/>
      <w:numFmt w:val="decimal"/>
      <w:suff w:val="nothing"/>
      <w:lvlText w:val="%1、"/>
      <w:lvlJc w:val="left"/>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33FDB"/>
    <w:rsid w:val="063873C2"/>
    <w:rsid w:val="107B70E0"/>
    <w:rsid w:val="22D33FDB"/>
    <w:rsid w:val="3FD35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eastAsia="宋体" w:cs="Times New Roman"/>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2129</Words>
  <Characters>2135</Characters>
  <Lines>0</Lines>
  <Paragraphs>0</Paragraphs>
  <TotalTime>4</TotalTime>
  <ScaleCrop>false</ScaleCrop>
  <LinksUpToDate>false</LinksUpToDate>
  <CharactersWithSpaces>2141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2022-04-25T04:27:00Z</dcterms:created>
  <dc:creator>小念想</dc:creator>
  <cp:lastModifiedBy>东东锵^o^</cp:lastModifiedBy>
  <dcterms:modified xsi:type="dcterms:W3CDTF">2022-04-25T07:51:35Z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9E81992B64F342089FC8818A8D8D015A</vt:lpwstr>
  </property>
  <property fmtid="{D5CDD505-2E9C-101B-9397-08002B2CF9AE}" pid="4" name="commondata">
    <vt:lpwstr>eyJoZGlkIjoiMjUwODkyNjYwMDVkNjkyYTgzZGNhM2M2YTcyZjcxNGMifQ==</vt:lpwstr>
  </property>
</Properties>
</file>