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b/>
          <w:sz w:val="32"/>
          <w:szCs w:val="32"/>
        </w:rPr>
        <w:t>小学课堂深度</w:t>
      </w:r>
      <w:r>
        <w:rPr>
          <w:rFonts w:hint="eastAsia" w:ascii="宋体" w:hAnsi="宋体" w:eastAsia="宋体" w:cs="宋体"/>
          <w:b/>
          <w:sz w:val="32"/>
          <w:szCs w:val="32"/>
          <w:lang w:val="en-US" w:eastAsia="zh-CN"/>
        </w:rPr>
        <w:t>学习</w:t>
      </w:r>
      <w:r>
        <w:rPr>
          <w:rFonts w:hint="eastAsia" w:ascii="宋体" w:hAnsi="宋体" w:eastAsia="宋体" w:cs="宋体"/>
          <w:b/>
          <w:sz w:val="32"/>
          <w:szCs w:val="32"/>
        </w:rPr>
        <w:t>时刻生成的实践探索</w:t>
      </w:r>
    </w:p>
    <w:p>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项目实施方案</w:t>
      </w:r>
    </w:p>
    <w:p>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常州市新北区薛家实验小学</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一、价值追求——为什么？</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（一）项目背景</w:t>
      </w:r>
    </w:p>
    <w:tbl>
      <w:tblPr>
        <w:tblStyle w:val="3"/>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382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项目背景</w:t>
            </w:r>
          </w:p>
        </w:tc>
        <w:tc>
          <w:tcPr>
            <w:tcW w:w="3827" w:type="dxa"/>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现实关切</w:t>
            </w:r>
          </w:p>
        </w:tc>
        <w:tc>
          <w:tcPr>
            <w:tcW w:w="3544" w:type="dxa"/>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价值追求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培育时代新人</w:t>
            </w:r>
          </w:p>
        </w:tc>
        <w:tc>
          <w:tcPr>
            <w:tcW w:w="3827"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国家要求；</w:t>
            </w:r>
            <w:r>
              <w:rPr>
                <w:rFonts w:hint="eastAsia" w:ascii="宋体" w:hAnsi="宋体" w:eastAsia="宋体" w:cs="宋体"/>
                <w:bCs/>
                <w:sz w:val="24"/>
                <w:szCs w:val="24"/>
              </w:rPr>
              <w:cr/>
            </w:r>
            <w:r>
              <w:rPr>
                <w:rFonts w:hint="eastAsia" w:ascii="宋体" w:hAnsi="宋体" w:eastAsia="宋体" w:cs="宋体"/>
                <w:bCs/>
                <w:sz w:val="24"/>
                <w:szCs w:val="24"/>
              </w:rPr>
              <w:t>当下热点；</w:t>
            </w:r>
            <w:r>
              <w:rPr>
                <w:rFonts w:hint="eastAsia" w:ascii="宋体" w:hAnsi="宋体" w:eastAsia="宋体" w:cs="宋体"/>
                <w:bCs/>
                <w:sz w:val="24"/>
                <w:szCs w:val="24"/>
              </w:rPr>
              <w:cr/>
            </w:r>
            <w:r>
              <w:rPr>
                <w:rFonts w:hint="eastAsia" w:ascii="宋体" w:hAnsi="宋体" w:eastAsia="宋体" w:cs="宋体"/>
                <w:bCs/>
                <w:sz w:val="24"/>
                <w:szCs w:val="24"/>
              </w:rPr>
              <w:t>育人目标；</w:t>
            </w:r>
          </w:p>
        </w:tc>
        <w:tc>
          <w:tcPr>
            <w:tcW w:w="3544"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掌握核心学科知识；</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形成学习基本能力；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学生发展需求</w:t>
            </w:r>
          </w:p>
        </w:tc>
        <w:tc>
          <w:tcPr>
            <w:tcW w:w="3827"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学习动机缺乏；学习内容碎化；</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学习方式单一；学习能力不高；</w:t>
            </w:r>
          </w:p>
        </w:tc>
        <w:tc>
          <w:tcPr>
            <w:tcW w:w="3544"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主动建构知识；有效迁移应用；提升问题解决；提高思维品质；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解决当下课堂</w:t>
            </w:r>
          </w:p>
        </w:tc>
        <w:tc>
          <w:tcPr>
            <w:tcW w:w="3827"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教学深度不够；视觉宽度不够；</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教学流程模式化；学生思维低阶化；</w:t>
            </w:r>
          </w:p>
        </w:tc>
        <w:tc>
          <w:tcPr>
            <w:tcW w:w="3544" w:type="dxa"/>
          </w:tcPr>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更新教育理念；变革课堂行为；探索课堂转型；</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345"/>
        <w:jc w:val="left"/>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bCs/>
          <w:sz w:val="24"/>
          <w:szCs w:val="24"/>
        </w:rPr>
        <w:t>培育时代新人的需要</w:t>
      </w:r>
      <w:r>
        <w:rPr>
          <w:rFonts w:hint="eastAsia" w:ascii="宋体" w:hAnsi="宋体" w:eastAsia="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633" w:firstLineChars="264"/>
        <w:jc w:val="left"/>
        <w:textAlignment w:val="auto"/>
        <w:rPr>
          <w:rFonts w:hint="eastAsia" w:ascii="宋体" w:hAnsi="宋体" w:eastAsia="宋体" w:cs="宋体"/>
          <w:sz w:val="24"/>
          <w:szCs w:val="24"/>
        </w:rPr>
      </w:pPr>
      <w:r>
        <w:rPr>
          <w:rFonts w:hint="eastAsia" w:ascii="宋体" w:hAnsi="宋体" w:eastAsia="宋体" w:cs="宋体"/>
          <w:sz w:val="24"/>
          <w:szCs w:val="24"/>
        </w:rPr>
        <w:t>可以说，课堂深度学习是学生胜任21世纪工作和公民生活必须具备的思维品质。这些能力可以让学生灵活地掌握和理解学科知识以及应用这些知识去解决课堂和未来工作中的问题,主要包括掌握核心学科知识、批判性思维和复杂问题解决、团队协作、有效沟通、学会学习、学习毅力六个维度的基本能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345"/>
        <w:jc w:val="left"/>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2.</w:t>
      </w:r>
      <w:r>
        <w:rPr>
          <w:rFonts w:hint="eastAsia" w:ascii="宋体" w:hAnsi="宋体" w:eastAsia="宋体" w:cs="宋体"/>
          <w:b/>
          <w:bCs/>
          <w:sz w:val="24"/>
          <w:szCs w:val="24"/>
        </w:rPr>
        <w:t>学生自身发展的需求。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345"/>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ar"/>
        </w:rPr>
        <w:t>当下因受传统观念影响，学生在课堂学习过程中仍然存在以下问题：一是学习缺乏动机；二是学习内容碎片化；三是学习方式单一；四是学习能力不高。</w:t>
      </w:r>
      <w:r>
        <w:rPr>
          <w:rFonts w:hint="eastAsia" w:ascii="宋体" w:hAnsi="宋体" w:eastAsia="宋体" w:cs="宋体"/>
          <w:sz w:val="24"/>
          <w:szCs w:val="24"/>
        </w:rPr>
        <w:t>深度学习理念下的小学“课堂深度学习时刻生成”的实践探索能聚焦于课堂，在深度学习中帮助学生进行主动的知识建构、有效的迁移应用及真实问题的解决, 进而发展学生的问题解决能力、批判性思维、创造性思维、元认知能力等高阶能力。</w:t>
      </w:r>
    </w:p>
    <w:p>
      <w:pPr>
        <w:keepNext w:val="0"/>
        <w:keepLines w:val="0"/>
        <w:pageBreakBefore w:val="0"/>
        <w:kinsoku/>
        <w:wordWrap/>
        <w:overflowPunct/>
        <w:topLinePunct w:val="0"/>
        <w:autoSpaceDE/>
        <w:autoSpaceDN/>
        <w:bidi w:val="0"/>
        <w:adjustRightInd/>
        <w:snapToGrid/>
        <w:spacing w:line="400" w:lineRule="exact"/>
        <w:ind w:right="0" w:firstLine="480"/>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3.</w:t>
      </w:r>
      <w:r>
        <w:rPr>
          <w:rFonts w:hint="eastAsia" w:ascii="宋体" w:hAnsi="宋体" w:eastAsia="宋体" w:cs="宋体"/>
          <w:b/>
          <w:bCs/>
          <w:sz w:val="24"/>
          <w:szCs w:val="24"/>
        </w:rPr>
        <w:t>当下教师现实课堂的需要。</w:t>
      </w:r>
    </w:p>
    <w:p>
      <w:pPr>
        <w:keepNext w:val="0"/>
        <w:keepLines w:val="0"/>
        <w:pageBreakBefore w:val="0"/>
        <w:kinsoku/>
        <w:wordWrap/>
        <w:overflowPunct/>
        <w:topLinePunct w:val="0"/>
        <w:autoSpaceDE/>
        <w:autoSpaceDN/>
        <w:bidi w:val="0"/>
        <w:adjustRightInd/>
        <w:snapToGrid/>
        <w:spacing w:line="400" w:lineRule="exact"/>
        <w:ind w:right="0" w:firstLine="480"/>
        <w:textAlignment w:val="auto"/>
        <w:rPr>
          <w:rFonts w:hint="eastAsia" w:ascii="宋体" w:hAnsi="宋体" w:eastAsia="宋体" w:cs="宋体"/>
          <w:sz w:val="24"/>
          <w:szCs w:val="24"/>
        </w:rPr>
      </w:pPr>
      <w:r>
        <w:rPr>
          <w:rFonts w:hint="eastAsia" w:ascii="宋体" w:hAnsi="宋体" w:eastAsia="宋体" w:cs="宋体"/>
          <w:sz w:val="24"/>
          <w:szCs w:val="24"/>
        </w:rPr>
        <w:t>现实的课堂中，教师的课堂教学还存在三个缺失：在教学理念上，</w:t>
      </w:r>
      <w:r>
        <w:rPr>
          <w:rFonts w:hint="eastAsia" w:ascii="宋体" w:hAnsi="宋体" w:eastAsia="宋体" w:cs="宋体"/>
          <w:kern w:val="0"/>
          <w:sz w:val="24"/>
          <w:szCs w:val="24"/>
          <w:lang w:bidi="ar"/>
        </w:rPr>
        <w:t>教师过分注重知识的传递，导致</w:t>
      </w:r>
      <w:r>
        <w:rPr>
          <w:rFonts w:hint="eastAsia" w:ascii="宋体" w:hAnsi="宋体" w:eastAsia="宋体" w:cs="宋体"/>
          <w:bCs/>
          <w:sz w:val="24"/>
          <w:szCs w:val="24"/>
        </w:rPr>
        <w:t>价值标签化，课堂缺乏深度。</w:t>
      </w:r>
      <w:r>
        <w:rPr>
          <w:rFonts w:hint="eastAsia" w:ascii="宋体" w:hAnsi="宋体" w:eastAsia="宋体" w:cs="宋体"/>
          <w:sz w:val="24"/>
          <w:szCs w:val="24"/>
        </w:rPr>
        <w:t>在教学设计中，教师教材解读整体架构深度不够，</w:t>
      </w:r>
      <w:r>
        <w:rPr>
          <w:rFonts w:hint="eastAsia" w:ascii="宋体" w:hAnsi="宋体" w:eastAsia="宋体" w:cs="宋体"/>
          <w:bCs/>
          <w:sz w:val="24"/>
          <w:szCs w:val="24"/>
        </w:rPr>
        <w:t>忽视对学习内容的深度解读和内涵的深度挖掘；在课堂教学中，</w:t>
      </w:r>
      <w:r>
        <w:rPr>
          <w:rFonts w:hint="eastAsia" w:ascii="宋体" w:hAnsi="宋体" w:eastAsia="宋体" w:cs="宋体"/>
          <w:sz w:val="24"/>
          <w:szCs w:val="24"/>
        </w:rPr>
        <w:t>“教学深度不够”“视觉宽度不够”，</w:t>
      </w:r>
      <w:r>
        <w:rPr>
          <w:rFonts w:hint="eastAsia" w:ascii="宋体" w:hAnsi="宋体" w:eastAsia="宋体" w:cs="宋体"/>
          <w:bCs/>
          <w:sz w:val="24"/>
          <w:szCs w:val="24"/>
        </w:rPr>
        <w:t>教学流程模式化，缺乏学生自主建构的过程；学生思维低阶化，忽视对学生思维品质的培养。</w:t>
      </w:r>
    </w:p>
    <w:p>
      <w:pPr>
        <w:keepNext w:val="0"/>
        <w:keepLines w:val="0"/>
        <w:pageBreakBefore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课堂深度学习时刻生成的实践研究能更新教师教育理念，变革课堂行为，积极探索课堂转型。能</w:t>
      </w:r>
      <w:r>
        <w:rPr>
          <w:rFonts w:hint="eastAsia" w:ascii="宋体" w:hAnsi="宋体" w:eastAsia="宋体" w:cs="宋体"/>
          <w:sz w:val="24"/>
          <w:szCs w:val="24"/>
        </w:rPr>
        <w:t>体现课堂</w:t>
      </w:r>
      <w:r>
        <w:rPr>
          <w:rFonts w:hint="eastAsia" w:ascii="宋体" w:hAnsi="宋体" w:eastAsia="宋体" w:cs="宋体"/>
          <w:kern w:val="0"/>
          <w:sz w:val="24"/>
          <w:szCs w:val="24"/>
          <w:lang w:bidi="ar"/>
        </w:rPr>
        <w:t>学习应以学生的主动学习为中心；能摒弃简单记忆、孤立存储信息的浅层学习，着力探究注重整合联系的深度学习方式；能引导学生进行理解性的学习、深层次的信息加工、批判性的高阶思维，善于联系与迁移，运用已有知识解决新情境中的问题。</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（二）概念解读——是什么？</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kern w:val="0"/>
          <w:sz w:val="24"/>
          <w:szCs w:val="24"/>
        </w:rPr>
      </w:pPr>
      <w:r>
        <w:rPr>
          <w:rFonts w:hint="eastAsia" w:ascii="宋体" w:hAnsi="宋体" w:eastAsia="宋体" w:cs="宋体"/>
          <w:b/>
          <w:sz w:val="24"/>
          <w:szCs w:val="24"/>
        </w:rPr>
        <w:t>1.课堂深度学习：</w:t>
      </w:r>
      <w:r>
        <w:rPr>
          <w:rFonts w:hint="eastAsia" w:ascii="宋体" w:hAnsi="宋体" w:eastAsia="宋体" w:cs="宋体"/>
          <w:sz w:val="24"/>
          <w:szCs w:val="24"/>
        </w:rPr>
        <w:t>课堂</w:t>
      </w:r>
      <w:r>
        <w:rPr>
          <w:rFonts w:hint="eastAsia" w:ascii="宋体" w:hAnsi="宋体" w:eastAsia="宋体" w:cs="宋体"/>
          <w:kern w:val="0"/>
          <w:sz w:val="24"/>
          <w:szCs w:val="24"/>
        </w:rPr>
        <w:t>深度学习是指课堂上学生在教师的引导下，通过对知识的理解与创造，实现认知结构完善，发展关键能力和复杂情感体验的过程。课堂深度学习包括激活、联结、评价和迁移四个环节。它强调课堂学习者批判地学习新思想和知识，把它们纳入原有的认知结构中，将已有的知识迁移到新的情境中，从而帮助决策、解决问题。</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sz w:val="24"/>
          <w:szCs w:val="24"/>
        </w:rPr>
        <w:t>2.课堂深度学习时刻：</w:t>
      </w:r>
      <w:r>
        <w:rPr>
          <w:rFonts w:hint="eastAsia" w:ascii="宋体" w:hAnsi="宋体" w:eastAsia="宋体" w:cs="宋体"/>
          <w:sz w:val="24"/>
          <w:szCs w:val="24"/>
        </w:rPr>
        <w:t>特指课堂教学中某个</w:t>
      </w:r>
      <w:r>
        <w:rPr>
          <w:rFonts w:hint="eastAsia" w:ascii="宋体" w:hAnsi="宋体" w:eastAsia="宋体" w:cs="宋体"/>
          <w:sz w:val="24"/>
          <w:szCs w:val="24"/>
          <w:shd w:val="clear" w:color="auto" w:fill="FFFFFF"/>
        </w:rPr>
        <w:t>特定的时空里生成的</w:t>
      </w:r>
      <w:r>
        <w:rPr>
          <w:rFonts w:hint="eastAsia" w:ascii="宋体" w:hAnsi="宋体" w:eastAsia="宋体" w:cs="宋体"/>
          <w:sz w:val="24"/>
          <w:szCs w:val="24"/>
        </w:rPr>
        <w:t>教师“深度教学”与学生“深度学习”时间，以及促进深度教与学的时刻。</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bCs/>
          <w:sz w:val="24"/>
          <w:szCs w:val="24"/>
        </w:rPr>
        <w:t>3.课堂深度学习时刻生成：</w:t>
      </w:r>
      <w:r>
        <w:rPr>
          <w:rFonts w:hint="eastAsia" w:ascii="宋体" w:hAnsi="宋体" w:eastAsia="宋体" w:cs="宋体"/>
          <w:sz w:val="24"/>
          <w:szCs w:val="24"/>
        </w:rPr>
        <w:t>是指生成的一种强调元认知策略应用的学习时刻，需要学习者通过对自身的思维方式、学习方式、过程及结果等进行反思，及时发现并有效解决学习过程中存在的问题，促进对知识的理解、应用及迁移。体现学生在这一个时刻能</w:t>
      </w:r>
      <w:r>
        <w:rPr>
          <w:rFonts w:hint="eastAsia" w:ascii="宋体" w:hAnsi="宋体" w:eastAsia="宋体" w:cs="宋体"/>
          <w:bCs/>
          <w:sz w:val="24"/>
          <w:szCs w:val="24"/>
        </w:rPr>
        <w:t>主动参与学习，积极互动、思维碰撞、合作探究、实践体验、分析评价和迁移创新，发展和提升自己的思维能力。</w:t>
      </w:r>
    </w:p>
    <w:p>
      <w:pPr>
        <w:keepNext w:val="0"/>
        <w:keepLines w:val="0"/>
        <w:pageBreakBefore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这一刻的课堂</w:t>
      </w:r>
      <w:r>
        <w:rPr>
          <w:rFonts w:hint="eastAsia" w:ascii="宋体" w:hAnsi="宋体" w:eastAsia="宋体" w:cs="宋体"/>
          <w:bCs/>
          <w:sz w:val="24"/>
          <w:szCs w:val="24"/>
        </w:rPr>
        <w:t>深度学习是在教师引领下，学生围绕学习主题，全身心积极参与，体验成功，获得发展的有意义的学习过程。在这个过程中，学生掌握学科的核心知识，理解学习的过程，把握学科的本质和思想方法，形成积极的内在学习动机，高级的社会性情感，积极的态度，正确的价值观。其主要特征是：联想与结构、活动与体验、把握本质与变异、创造与迁移、价值评判与合作交流。</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二、目标任务——做什么？</w:t>
      </w:r>
    </w:p>
    <w:p>
      <w:pPr>
        <w:keepNext w:val="0"/>
        <w:keepLines w:val="0"/>
        <w:pageBreakBefore w:val="0"/>
        <w:kinsoku/>
        <w:wordWrap/>
        <w:overflowPunct/>
        <w:topLinePunct w:val="0"/>
        <w:autoSpaceDE/>
        <w:autoSpaceDN/>
        <w:bidi w:val="0"/>
        <w:adjustRightInd/>
        <w:snapToGrid/>
        <w:spacing w:line="400" w:lineRule="exact"/>
        <w:ind w:right="0" w:firstLine="480"/>
        <w:textAlignment w:val="auto"/>
        <w:rPr>
          <w:rFonts w:hint="eastAsia" w:ascii="宋体" w:hAnsi="宋体" w:eastAsia="宋体" w:cs="宋体"/>
          <w:sz w:val="24"/>
          <w:szCs w:val="24"/>
        </w:rPr>
      </w:pPr>
      <w:r>
        <w:rPr>
          <w:rFonts w:hint="eastAsia" w:ascii="宋体" w:hAnsi="宋体" w:eastAsia="宋体" w:cs="宋体"/>
          <w:sz w:val="24"/>
          <w:szCs w:val="24"/>
        </w:rPr>
        <w:t>在小学课堂深度学习时刻生成的实践研究中提升学生学科关键能力，变革教师学科育人价值挖掘和转化的新途径，凸显学校在国家课程校本化实施中的新亮点。</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sz w:val="24"/>
          <w:szCs w:val="24"/>
        </w:rPr>
        <w:t>厘清小学课堂深度学习时刻的内涵特征、结构要素。</w:t>
      </w:r>
      <w:r>
        <w:rPr>
          <w:rFonts w:hint="eastAsia" w:ascii="宋体" w:hAnsi="宋体" w:eastAsia="宋体" w:cs="宋体"/>
          <w:bCs/>
          <w:sz w:val="24"/>
          <w:szCs w:val="24"/>
        </w:rPr>
        <w:t>追寻课堂深度时刻生成中“</w:t>
      </w:r>
      <w:r>
        <w:rPr>
          <w:rFonts w:hint="eastAsia" w:ascii="宋体" w:hAnsi="宋体" w:eastAsia="宋体" w:cs="宋体"/>
          <w:sz w:val="24"/>
          <w:szCs w:val="24"/>
          <w:shd w:val="clear" w:color="auto" w:fill="FFFFFF"/>
        </w:rPr>
        <w:t>知识深度、思维深度、学科深度、关系深度”等关键因素之间的关联，</w:t>
      </w:r>
      <w:r>
        <w:rPr>
          <w:rFonts w:hint="eastAsia" w:ascii="宋体" w:hAnsi="宋体" w:eastAsia="宋体" w:cs="宋体"/>
          <w:bCs/>
          <w:sz w:val="24"/>
          <w:szCs w:val="24"/>
        </w:rPr>
        <w:t>厘清课堂“深度时刻生成”的基本路线模式和框架结构</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sz w:val="24"/>
          <w:szCs w:val="24"/>
        </w:rPr>
        <w:t>探索小学课堂深度学习时刻生成的实施策略。</w:t>
      </w:r>
      <w:r>
        <w:rPr>
          <w:rFonts w:hint="eastAsia" w:ascii="宋体" w:hAnsi="宋体" w:eastAsia="宋体" w:cs="宋体"/>
          <w:bCs/>
          <w:sz w:val="24"/>
          <w:szCs w:val="24"/>
        </w:rPr>
        <w:t>探求课堂“深度时刻”的发生、维持、促进、支持中创新</w:t>
      </w:r>
      <w:r>
        <w:rPr>
          <w:rFonts w:hint="eastAsia" w:ascii="宋体" w:hAnsi="宋体" w:eastAsia="宋体" w:cs="宋体"/>
          <w:sz w:val="24"/>
          <w:szCs w:val="24"/>
        </w:rPr>
        <w:t>教与学方式的变革，在</w:t>
      </w:r>
      <w:r>
        <w:rPr>
          <w:rFonts w:hint="eastAsia" w:ascii="宋体" w:hAnsi="宋体" w:eastAsia="宋体" w:cs="宋体"/>
          <w:kern w:val="0"/>
          <w:sz w:val="24"/>
          <w:szCs w:val="24"/>
          <w:lang w:bidi="ar"/>
        </w:rPr>
        <w:t>深度时刻路线模式中</w:t>
      </w:r>
      <w:r>
        <w:rPr>
          <w:rFonts w:hint="eastAsia" w:ascii="宋体" w:hAnsi="宋体" w:eastAsia="宋体" w:cs="宋体"/>
          <w:sz w:val="24"/>
          <w:szCs w:val="24"/>
        </w:rPr>
        <w:t>促进学生解决问题、高阶思维、实践创生能力的发展。</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构建</w:t>
      </w:r>
      <w:r>
        <w:rPr>
          <w:rFonts w:hint="eastAsia" w:ascii="宋体" w:hAnsi="宋体" w:eastAsia="宋体" w:cs="宋体"/>
          <w:b/>
          <w:sz w:val="24"/>
          <w:szCs w:val="24"/>
        </w:rPr>
        <w:t>小学课堂深度学习时刻生成的</w:t>
      </w:r>
      <w:r>
        <w:rPr>
          <w:rFonts w:hint="eastAsia" w:ascii="宋体" w:hAnsi="宋体" w:eastAsia="宋体" w:cs="宋体"/>
          <w:b/>
          <w:bCs/>
          <w:sz w:val="24"/>
          <w:szCs w:val="24"/>
        </w:rPr>
        <w:t>实践范式。</w:t>
      </w:r>
      <w:r>
        <w:rPr>
          <w:rFonts w:hint="eastAsia" w:ascii="宋体" w:hAnsi="宋体" w:eastAsia="宋体" w:cs="宋体"/>
          <w:sz w:val="24"/>
          <w:szCs w:val="24"/>
        </w:rPr>
        <w:t>形成问题情景下项目主题式学习的课堂深度学习时刻生成的教学模式，促进学科核心素养在课堂落地。</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sz w:val="24"/>
          <w:szCs w:val="24"/>
        </w:rPr>
        <w:t>研制小学课堂深度学习时刻生成</w:t>
      </w:r>
      <w:r>
        <w:rPr>
          <w:rFonts w:hint="eastAsia" w:ascii="宋体" w:hAnsi="宋体" w:eastAsia="宋体" w:cs="宋体"/>
          <w:b/>
          <w:bCs/>
          <w:sz w:val="24"/>
          <w:szCs w:val="24"/>
        </w:rPr>
        <w:t>的评价体系。</w:t>
      </w:r>
      <w:r>
        <w:rPr>
          <w:rFonts w:hint="eastAsia" w:ascii="宋体" w:hAnsi="宋体" w:eastAsia="宋体" w:cs="宋体"/>
          <w:sz w:val="24"/>
          <w:szCs w:val="24"/>
        </w:rPr>
        <w:t>梳理课堂深度学习时刻生成的评价指标，建构评价体系，促进学校教学质量的提升和内涵发展。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    三、行动路径——怎么做？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27940</wp:posOffset>
            </wp:positionV>
            <wp:extent cx="4726940" cy="1731645"/>
            <wp:effectExtent l="0" t="0" r="16510" b="190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26940" cy="17316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小学课堂深度学习时刻内涵特征的</w:t>
      </w:r>
      <w:r>
        <w:rPr>
          <w:rFonts w:hint="eastAsia" w:ascii="宋体" w:hAnsi="宋体" w:eastAsia="宋体" w:cs="宋体"/>
          <w:b/>
          <w:sz w:val="24"/>
          <w:szCs w:val="24"/>
          <w:lang w:val="en-US" w:eastAsia="zh-CN"/>
        </w:rPr>
        <w:t>厘定</w:t>
      </w:r>
      <w:r>
        <w:rPr>
          <w:rFonts w:hint="eastAsia" w:ascii="宋体" w:hAnsi="宋体" w:eastAsia="宋体" w:cs="宋体"/>
          <w:b/>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370205</wp:posOffset>
            </wp:positionH>
            <wp:positionV relativeFrom="paragraph">
              <wp:posOffset>-1360170</wp:posOffset>
            </wp:positionV>
            <wp:extent cx="4404995" cy="1535430"/>
            <wp:effectExtent l="0" t="0" r="14605" b="762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4404995" cy="153543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400" w:lineRule="exact"/>
        <w:ind w:right="0" w:firstLine="480"/>
        <w:textAlignment w:val="auto"/>
        <w:rPr>
          <w:rFonts w:hint="eastAsia" w:ascii="宋体" w:hAnsi="宋体" w:eastAsia="宋体" w:cs="宋体"/>
          <w:sz w:val="24"/>
          <w:szCs w:val="24"/>
        </w:rPr>
      </w:pPr>
      <w:r>
        <w:rPr>
          <w:rFonts w:hint="eastAsia" w:ascii="宋体" w:hAnsi="宋体" w:eastAsia="宋体" w:cs="宋体"/>
          <w:sz w:val="24"/>
          <w:szCs w:val="24"/>
        </w:rPr>
        <w:t>从学习过程的本质：认知——理解——分析——运用——综合——评价等方面来</w:t>
      </w:r>
      <w:r>
        <w:rPr>
          <w:rFonts w:hint="eastAsia" w:ascii="宋体" w:hAnsi="宋体" w:eastAsia="宋体" w:cs="宋体"/>
          <w:kern w:val="0"/>
          <w:sz w:val="24"/>
          <w:szCs w:val="24"/>
          <w:lang w:bidi="ar"/>
        </w:rPr>
        <w:t>深入地</w:t>
      </w:r>
      <w:r>
        <w:rPr>
          <w:rFonts w:hint="eastAsia" w:ascii="宋体" w:hAnsi="宋体" w:eastAsia="宋体" w:cs="宋体"/>
          <w:sz w:val="24"/>
          <w:szCs w:val="24"/>
        </w:rPr>
        <w:t>描述“深度学习时刻”的表征、样态及内在关联。</w:t>
      </w:r>
      <w:r>
        <w:rPr>
          <w:rFonts w:hint="eastAsia" w:ascii="宋体" w:hAnsi="宋体" w:eastAsia="宋体" w:cs="宋体"/>
          <w:kern w:val="0"/>
          <w:sz w:val="24"/>
          <w:szCs w:val="24"/>
          <w:lang w:bidi="ar"/>
        </w:rPr>
        <w:t>勾画师生在课堂深度学习时刻生成中具备的关键特征和样态。</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小学课堂深度学习时刻生成的展开逻辑与推进策略的</w:t>
      </w:r>
      <w:r>
        <w:rPr>
          <w:rFonts w:hint="eastAsia" w:ascii="宋体" w:hAnsi="宋体" w:eastAsia="宋体" w:cs="宋体"/>
          <w:b/>
          <w:sz w:val="24"/>
          <w:szCs w:val="24"/>
          <w:lang w:val="en-US" w:eastAsia="zh-CN"/>
        </w:rPr>
        <w:t>架构</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532130</wp:posOffset>
            </wp:positionH>
            <wp:positionV relativeFrom="paragraph">
              <wp:posOffset>-1360170</wp:posOffset>
            </wp:positionV>
            <wp:extent cx="4078605" cy="1537335"/>
            <wp:effectExtent l="0" t="0" r="17145" b="571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4078605" cy="1537335"/>
                    </a:xfrm>
                    <a:prstGeom prst="rect">
                      <a:avLst/>
                    </a:prstGeom>
                    <a:noFill/>
                    <a:ln>
                      <a:noFill/>
                    </a:ln>
                  </pic:spPr>
                </pic:pic>
              </a:graphicData>
            </a:graphic>
          </wp:anchor>
        </w:drawing>
      </w:r>
    </w:p>
    <w:p>
      <w:pPr>
        <w:keepNext w:val="0"/>
        <w:keepLines w:val="0"/>
        <w:pageBreakBefore w:val="0"/>
        <w:tabs>
          <w:tab w:val="left" w:pos="312"/>
        </w:tabs>
        <w:kinsoku/>
        <w:wordWrap/>
        <w:overflowPunct/>
        <w:topLinePunct w:val="0"/>
        <w:autoSpaceDE/>
        <w:autoSpaceDN/>
        <w:bidi w:val="0"/>
        <w:adjustRightInd/>
        <w:snapToGrid/>
        <w:spacing w:line="400" w:lineRule="exact"/>
        <w:ind w:righ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基于深度学习时刻的特征和</w:t>
      </w:r>
      <w:r>
        <w:rPr>
          <w:rFonts w:hint="eastAsia" w:ascii="宋体" w:hAnsi="宋体" w:eastAsia="宋体" w:cs="宋体"/>
          <w:sz w:val="24"/>
          <w:szCs w:val="24"/>
          <w:lang w:val="en-US" w:eastAsia="zh-CN"/>
        </w:rPr>
        <w:t>学科特点</w:t>
      </w:r>
      <w:r>
        <w:rPr>
          <w:rFonts w:hint="eastAsia" w:ascii="宋体" w:hAnsi="宋体" w:eastAsia="宋体" w:cs="宋体"/>
          <w:sz w:val="24"/>
          <w:szCs w:val="24"/>
        </w:rPr>
        <w:t>，研究怎样的学习活动设计能促进深度学习时刻的发生；</w:t>
      </w:r>
    </w:p>
    <w:p>
      <w:pPr>
        <w:keepNext w:val="0"/>
        <w:keepLines w:val="0"/>
        <w:pageBreakBefore w:val="0"/>
        <w:tabs>
          <w:tab w:val="left" w:pos="312"/>
        </w:tabs>
        <w:kinsoku/>
        <w:wordWrap/>
        <w:overflowPunct/>
        <w:topLinePunct w:val="0"/>
        <w:autoSpaceDE/>
        <w:autoSpaceDN/>
        <w:bidi w:val="0"/>
        <w:adjustRightInd/>
        <w:snapToGrid/>
        <w:spacing w:line="400" w:lineRule="exact"/>
        <w:ind w:righ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根据小学生的年段特点和</w:t>
      </w:r>
      <w:r>
        <w:rPr>
          <w:rFonts w:hint="eastAsia" w:ascii="宋体" w:hAnsi="宋体" w:eastAsia="宋体" w:cs="宋体"/>
          <w:sz w:val="24"/>
          <w:szCs w:val="24"/>
          <w:lang w:val="en-US" w:eastAsia="zh-CN"/>
        </w:rPr>
        <w:t>学习</w:t>
      </w:r>
      <w:r>
        <w:rPr>
          <w:rFonts w:hint="eastAsia" w:ascii="宋体" w:hAnsi="宋体" w:eastAsia="宋体" w:cs="宋体"/>
          <w:sz w:val="24"/>
          <w:szCs w:val="24"/>
        </w:rPr>
        <w:t>经验，研究通过怎样的教与学方式可以维持深度学习时刻；</w:t>
      </w:r>
    </w:p>
    <w:p>
      <w:pPr>
        <w:keepNext w:val="0"/>
        <w:keepLines w:val="0"/>
        <w:pageBreakBefore w:val="0"/>
        <w:tabs>
          <w:tab w:val="left" w:pos="312"/>
        </w:tabs>
        <w:kinsoku/>
        <w:wordWrap/>
        <w:overflowPunct/>
        <w:topLinePunct w:val="0"/>
        <w:autoSpaceDE/>
        <w:autoSpaceDN/>
        <w:bidi w:val="0"/>
        <w:adjustRightInd/>
        <w:snapToGrid/>
        <w:spacing w:line="400" w:lineRule="exact"/>
        <w:ind w:right="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通过探索怎样的学习过程来促进和支持深度学习时刻，探究</w:t>
      </w:r>
      <w:r>
        <w:rPr>
          <w:rFonts w:hint="eastAsia" w:ascii="宋体" w:hAnsi="宋体" w:eastAsia="宋体" w:cs="宋体"/>
          <w:color w:val="231F20"/>
          <w:kern w:val="0"/>
          <w:sz w:val="24"/>
          <w:szCs w:val="24"/>
          <w:lang w:bidi="ar"/>
        </w:rPr>
        <w:t>课堂深度学习时刻的发生，维持，促进和支持的内在展开逻辑。</w:t>
      </w:r>
    </w:p>
    <w:p>
      <w:pPr>
        <w:keepNext w:val="0"/>
        <w:keepLines w:val="0"/>
        <w:pageBreakBefore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Cs/>
          <w:kern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小学</w:t>
      </w:r>
      <w:r>
        <w:rPr>
          <w:rFonts w:hint="eastAsia" w:ascii="宋体" w:hAnsi="宋体" w:eastAsia="宋体" w:cs="宋体"/>
          <w:b/>
          <w:sz w:val="24"/>
          <w:szCs w:val="24"/>
        </w:rPr>
        <w:t>课堂深度学习时刻生成实践范式的</w:t>
      </w:r>
      <w:r>
        <w:rPr>
          <w:rFonts w:hint="eastAsia" w:ascii="宋体" w:hAnsi="宋体" w:eastAsia="宋体" w:cs="宋体"/>
          <w:b/>
          <w:sz w:val="24"/>
          <w:szCs w:val="24"/>
          <w:lang w:val="en-US" w:eastAsia="zh-CN"/>
        </w:rPr>
        <w:t>构建</w:t>
      </w:r>
      <w:r>
        <w:rPr>
          <w:rFonts w:hint="eastAsia" w:ascii="宋体" w:hAnsi="宋体" w:eastAsia="宋体" w:cs="宋体"/>
          <w:b/>
          <w:bCs/>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anchor distT="0" distB="0" distL="114300" distR="114300" simplePos="0" relativeHeight="251662336" behindDoc="1" locked="0" layoutInCell="1" allowOverlap="1">
            <wp:simplePos x="0" y="0"/>
            <wp:positionH relativeFrom="column">
              <wp:posOffset>251460</wp:posOffset>
            </wp:positionH>
            <wp:positionV relativeFrom="paragraph">
              <wp:posOffset>80010</wp:posOffset>
            </wp:positionV>
            <wp:extent cx="4694555" cy="1537335"/>
            <wp:effectExtent l="0" t="0" r="10795" b="5715"/>
            <wp:wrapNone/>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9"/>
                    <a:stretch>
                      <a:fillRect/>
                    </a:stretch>
                  </pic:blipFill>
                  <pic:spPr>
                    <a:xfrm>
                      <a:off x="0" y="0"/>
                      <a:ext cx="4694555" cy="15373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深度学习时刻的生成，必须</w:t>
      </w:r>
      <w:r>
        <w:rPr>
          <w:rFonts w:hint="eastAsia" w:ascii="宋体" w:hAnsi="宋体" w:eastAsia="宋体" w:cs="宋体"/>
          <w:bCs/>
          <w:sz w:val="24"/>
          <w:szCs w:val="24"/>
        </w:rPr>
        <w:t>深度分析学生，确立学习目标；深度分析文本，促进深度交流；深层设计问题，激发探究思维；创设学科情境，强化迁移应用；跟进评价方式，激励深度学习。</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实践研究</w:t>
      </w:r>
      <w:r>
        <w:rPr>
          <w:rFonts w:hint="eastAsia" w:ascii="宋体" w:hAnsi="宋体" w:eastAsia="宋体" w:cs="宋体"/>
          <w:bCs/>
          <w:kern w:val="0"/>
          <w:sz w:val="24"/>
          <w:szCs w:val="24"/>
        </w:rPr>
        <w:t xml:space="preserve">中我们将遵循“课前深度分析、目标预测导向、过程深度学习”的实践范式，帮助学生养成“想学、能学、会学”的深度学习品质，并在不同的学习环节中有所侧重的培养。 </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小学</w:t>
      </w:r>
      <w:r>
        <w:rPr>
          <w:rFonts w:hint="eastAsia" w:ascii="宋体" w:hAnsi="宋体" w:eastAsia="宋体" w:cs="宋体"/>
          <w:b/>
          <w:sz w:val="24"/>
          <w:szCs w:val="24"/>
        </w:rPr>
        <w:t>课堂深度学习时刻生成</w:t>
      </w:r>
      <w:r>
        <w:rPr>
          <w:rFonts w:hint="eastAsia" w:ascii="宋体" w:hAnsi="宋体" w:eastAsia="宋体" w:cs="宋体"/>
          <w:b/>
          <w:bCs/>
          <w:sz w:val="24"/>
          <w:szCs w:val="24"/>
        </w:rPr>
        <w:t>评价体系的</w:t>
      </w:r>
      <w:r>
        <w:rPr>
          <w:rFonts w:hint="eastAsia" w:ascii="宋体" w:hAnsi="宋体" w:eastAsia="宋体" w:cs="宋体"/>
          <w:b/>
          <w:bCs/>
          <w:sz w:val="24"/>
          <w:szCs w:val="24"/>
          <w:lang w:val="en-US" w:eastAsia="zh-CN"/>
        </w:rPr>
        <w:t>研制</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rPr>
          <w:rFonts w:hint="eastAsia" w:ascii="宋体" w:hAnsi="宋体" w:eastAsia="宋体" w:cs="宋体"/>
          <w:sz w:val="24"/>
          <w:szCs w:val="24"/>
        </w:rPr>
      </w:pPr>
      <w:r>
        <w:rPr>
          <w:rFonts w:hint="eastAsia" w:ascii="宋体" w:hAnsi="宋体" w:eastAsia="宋体" w:cs="宋体"/>
          <w:sz w:val="24"/>
          <w:szCs w:val="24"/>
        </w:rPr>
        <w:t>课堂深度学习时刻生成教学评价的</w:t>
      </w:r>
      <w:r>
        <w:rPr>
          <w:rFonts w:hint="eastAsia" w:ascii="宋体" w:hAnsi="宋体" w:eastAsia="宋体" w:cs="宋体"/>
          <w:sz w:val="24"/>
          <w:szCs w:val="24"/>
          <w:lang w:val="en-US" w:eastAsia="zh-CN"/>
        </w:rPr>
        <w:t>实施</w:t>
      </w:r>
      <w:r>
        <w:rPr>
          <w:rFonts w:hint="eastAsia" w:ascii="宋体" w:hAnsi="宋体" w:eastAsia="宋体" w:cs="宋体"/>
          <w:sz w:val="24"/>
          <w:szCs w:val="24"/>
        </w:rPr>
        <w:t>应从其特征要素入手，体现学生在经历这一个“时刻”中得到认知、经验、方法、思维、情感的提升。体现教师在这一“时刻”的展开和推进中深度挖掘和转化学科育人价值，提升课堂教与学的能力。</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drawing>
          <wp:anchor distT="0" distB="0" distL="114300" distR="114300" simplePos="0" relativeHeight="251663360" behindDoc="1" locked="0" layoutInCell="1" allowOverlap="1">
            <wp:simplePos x="0" y="0"/>
            <wp:positionH relativeFrom="column">
              <wp:posOffset>487045</wp:posOffset>
            </wp:positionH>
            <wp:positionV relativeFrom="paragraph">
              <wp:posOffset>151765</wp:posOffset>
            </wp:positionV>
            <wp:extent cx="4197350" cy="1537335"/>
            <wp:effectExtent l="0" t="0" r="12700" b="5715"/>
            <wp:wrapNone/>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0"/>
                    <a:stretch>
                      <a:fillRect/>
                    </a:stretch>
                  </pic:blipFill>
                  <pic:spPr>
                    <a:xfrm>
                      <a:off x="0" y="0"/>
                      <a:ext cx="4197350" cy="15373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5.建设</w:t>
      </w:r>
      <w:r>
        <w:rPr>
          <w:rFonts w:hint="eastAsia" w:ascii="宋体" w:hAnsi="宋体" w:eastAsia="宋体" w:cs="宋体"/>
          <w:b/>
          <w:sz w:val="24"/>
          <w:szCs w:val="24"/>
        </w:rPr>
        <w:t>重点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（1）小学课堂深度学习时刻内涵特征和结构要素的</w:t>
      </w:r>
      <w:r>
        <w:rPr>
          <w:rFonts w:hint="eastAsia" w:ascii="宋体" w:hAnsi="宋体" w:eastAsia="宋体" w:cs="宋体"/>
          <w:sz w:val="24"/>
          <w:szCs w:val="24"/>
          <w:lang w:val="en-US" w:eastAsia="zh-CN"/>
        </w:rPr>
        <w:t>图谱建设</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（2）小学课堂深度学习时刻生成的展开逻辑与推进策略的</w:t>
      </w:r>
      <w:r>
        <w:rPr>
          <w:rFonts w:hint="eastAsia" w:ascii="宋体" w:hAnsi="宋体" w:eastAsia="宋体" w:cs="宋体"/>
          <w:sz w:val="24"/>
          <w:szCs w:val="24"/>
          <w:lang w:val="en-US" w:eastAsia="zh-CN"/>
        </w:rPr>
        <w:t>架构</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四、预期成果——有什么收获</w:t>
      </w:r>
    </w:p>
    <w:tbl>
      <w:tblPr>
        <w:tblStyle w:val="3"/>
        <w:tblW w:w="9372"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780"/>
        <w:gridCol w:w="250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93" w:type="dxa"/>
            <w:tcBorders>
              <w:tl2br w:val="nil"/>
              <w:tr2bl w:val="nil"/>
            </w:tcBorders>
            <w:noWrap w:val="0"/>
            <w:vAlign w:val="top"/>
          </w:tcPr>
          <w:p>
            <w:pPr>
              <w:snapToGrid w:val="0"/>
              <w:spacing w:line="360" w:lineRule="exact"/>
              <w:ind w:right="-107"/>
              <w:rPr>
                <w:rFonts w:hint="eastAsia" w:ascii="宋体" w:hAnsi="宋体" w:eastAsia="宋体" w:cs="宋体"/>
                <w:b/>
                <w:sz w:val="24"/>
                <w:szCs w:val="24"/>
              </w:rPr>
            </w:pPr>
          </w:p>
        </w:tc>
        <w:tc>
          <w:tcPr>
            <w:tcW w:w="3780" w:type="dxa"/>
            <w:tcBorders>
              <w:tl2br w:val="nil"/>
              <w:tr2bl w:val="nil"/>
            </w:tcBorders>
            <w:noWrap w:val="0"/>
            <w:vAlign w:val="center"/>
          </w:tcPr>
          <w:p>
            <w:pPr>
              <w:spacing w:line="360" w:lineRule="exact"/>
              <w:ind w:right="-107"/>
              <w:jc w:val="center"/>
              <w:rPr>
                <w:rFonts w:hint="eastAsia" w:ascii="宋体" w:hAnsi="宋体" w:eastAsia="宋体" w:cs="宋体"/>
                <w:sz w:val="24"/>
                <w:szCs w:val="24"/>
              </w:rPr>
            </w:pPr>
            <w:r>
              <w:rPr>
                <w:rFonts w:hint="eastAsia" w:ascii="宋体" w:hAnsi="宋体" w:eastAsia="宋体" w:cs="宋体"/>
                <w:sz w:val="24"/>
                <w:szCs w:val="24"/>
              </w:rPr>
              <w:t>成果名称</w:t>
            </w:r>
          </w:p>
        </w:tc>
        <w:tc>
          <w:tcPr>
            <w:tcW w:w="2509" w:type="dxa"/>
            <w:tcBorders>
              <w:tl2br w:val="nil"/>
              <w:tr2bl w:val="nil"/>
            </w:tcBorders>
            <w:noWrap w:val="0"/>
            <w:vAlign w:val="center"/>
          </w:tcPr>
          <w:p>
            <w:pPr>
              <w:spacing w:line="360" w:lineRule="exact"/>
              <w:ind w:right="-107"/>
              <w:jc w:val="center"/>
              <w:rPr>
                <w:rFonts w:hint="eastAsia" w:ascii="宋体" w:hAnsi="宋体" w:eastAsia="宋体" w:cs="宋体"/>
                <w:sz w:val="24"/>
                <w:szCs w:val="24"/>
              </w:rPr>
            </w:pPr>
            <w:r>
              <w:rPr>
                <w:rFonts w:hint="eastAsia" w:ascii="宋体" w:hAnsi="宋体" w:eastAsia="宋体" w:cs="宋体"/>
                <w:sz w:val="24"/>
                <w:szCs w:val="24"/>
              </w:rPr>
              <w:t>成果形式</w:t>
            </w:r>
          </w:p>
        </w:tc>
        <w:tc>
          <w:tcPr>
            <w:tcW w:w="1390" w:type="dxa"/>
            <w:tcBorders>
              <w:tl2br w:val="nil"/>
              <w:tr2bl w:val="nil"/>
            </w:tcBorders>
            <w:noWrap w:val="0"/>
            <w:vAlign w:val="center"/>
          </w:tcPr>
          <w:p>
            <w:pPr>
              <w:spacing w:line="360" w:lineRule="exact"/>
              <w:ind w:right="-107"/>
              <w:jc w:val="center"/>
              <w:rPr>
                <w:rFonts w:hint="eastAsia" w:ascii="宋体" w:hAnsi="宋体" w:eastAsia="宋体" w:cs="宋体"/>
                <w:sz w:val="24"/>
                <w:szCs w:val="24"/>
              </w:rPr>
            </w:pPr>
            <w:r>
              <w:rPr>
                <w:rFonts w:hint="eastAsia" w:ascii="宋体" w:hAnsi="宋体" w:eastAsia="宋体" w:cs="宋体"/>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93" w:type="dxa"/>
            <w:vMerge w:val="restart"/>
            <w:tcBorders>
              <w:tl2br w:val="nil"/>
              <w:tr2bl w:val="nil"/>
            </w:tcBorders>
            <w:noWrap w:val="0"/>
            <w:vAlign w:val="center"/>
          </w:tcPr>
          <w:p>
            <w:pPr>
              <w:spacing w:line="360" w:lineRule="exact"/>
              <w:ind w:right="-107"/>
              <w:jc w:val="center"/>
              <w:rPr>
                <w:rFonts w:hint="eastAsia" w:ascii="宋体" w:hAnsi="宋体" w:eastAsia="宋体" w:cs="宋体"/>
                <w:sz w:val="24"/>
                <w:szCs w:val="24"/>
              </w:rPr>
            </w:pPr>
            <w:r>
              <w:rPr>
                <w:rFonts w:hint="eastAsia" w:ascii="宋体" w:hAnsi="宋体" w:eastAsia="宋体" w:cs="宋体"/>
                <w:sz w:val="24"/>
                <w:szCs w:val="24"/>
              </w:rPr>
              <w:t>阶段成果</w:t>
            </w:r>
          </w:p>
        </w:tc>
        <w:tc>
          <w:tcPr>
            <w:tcW w:w="3780" w:type="dxa"/>
            <w:tcBorders>
              <w:tl2br w:val="nil"/>
              <w:tr2bl w:val="nil"/>
            </w:tcBorders>
            <w:noWrap w:val="0"/>
            <w:vAlign w:val="center"/>
          </w:tcPr>
          <w:p>
            <w:pPr>
              <w:spacing w:line="360" w:lineRule="exact"/>
              <w:rPr>
                <w:rFonts w:hint="eastAsia" w:ascii="宋体" w:hAnsi="宋体" w:eastAsia="宋体" w:cs="宋体"/>
                <w:sz w:val="24"/>
                <w:szCs w:val="24"/>
              </w:rPr>
            </w:pPr>
            <w:r>
              <w:rPr>
                <w:rFonts w:hint="eastAsia" w:ascii="宋体" w:hAnsi="宋体" w:eastAsia="宋体" w:cs="宋体"/>
                <w:bCs/>
                <w:sz w:val="24"/>
                <w:szCs w:val="24"/>
              </w:rPr>
              <w:t>1.小学课堂深度学习时刻的价值内涵。</w:t>
            </w:r>
          </w:p>
        </w:tc>
        <w:tc>
          <w:tcPr>
            <w:tcW w:w="2509" w:type="dxa"/>
            <w:tcBorders>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调查报告</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3" w:type="dxa"/>
            <w:vMerge w:val="continue"/>
            <w:tcBorders>
              <w:tl2br w:val="nil"/>
              <w:tr2bl w:val="nil"/>
            </w:tcBorders>
            <w:noWrap w:val="0"/>
            <w:vAlign w:val="center"/>
          </w:tcPr>
          <w:p>
            <w:pPr>
              <w:snapToGrid w:val="0"/>
              <w:spacing w:line="360" w:lineRule="exact"/>
              <w:ind w:right="-107"/>
              <w:jc w:val="center"/>
              <w:rPr>
                <w:rFonts w:hint="eastAsia" w:ascii="宋体" w:hAnsi="宋体" w:eastAsia="宋体" w:cs="宋体"/>
                <w:sz w:val="24"/>
                <w:szCs w:val="24"/>
              </w:rPr>
            </w:pPr>
          </w:p>
        </w:tc>
        <w:tc>
          <w:tcPr>
            <w:tcW w:w="3780" w:type="dxa"/>
            <w:tcBorders>
              <w:tl2br w:val="nil"/>
              <w:tr2bl w:val="nil"/>
            </w:tcBorders>
            <w:noWrap w:val="0"/>
            <w:vAlign w:val="center"/>
          </w:tcPr>
          <w:p>
            <w:pPr>
              <w:spacing w:line="360" w:lineRule="exact"/>
              <w:rPr>
                <w:rFonts w:hint="eastAsia" w:ascii="宋体" w:hAnsi="宋体" w:eastAsia="宋体" w:cs="宋体"/>
                <w:sz w:val="24"/>
                <w:szCs w:val="24"/>
              </w:rPr>
            </w:pPr>
            <w:r>
              <w:rPr>
                <w:rFonts w:hint="eastAsia" w:ascii="宋体" w:hAnsi="宋体" w:eastAsia="宋体" w:cs="宋体"/>
                <w:bCs/>
                <w:sz w:val="24"/>
                <w:szCs w:val="24"/>
              </w:rPr>
              <w:t>2.小学课堂深度学习时刻的主要特征及样态。</w:t>
            </w:r>
          </w:p>
        </w:tc>
        <w:tc>
          <w:tcPr>
            <w:tcW w:w="2509" w:type="dxa"/>
            <w:tcBorders>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图谱、图表</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3" w:type="dxa"/>
            <w:vMerge w:val="continue"/>
            <w:tcBorders>
              <w:tl2br w:val="nil"/>
              <w:tr2bl w:val="nil"/>
            </w:tcBorders>
            <w:noWrap w:val="0"/>
            <w:vAlign w:val="center"/>
          </w:tcPr>
          <w:p>
            <w:pPr>
              <w:snapToGrid w:val="0"/>
              <w:spacing w:line="360" w:lineRule="exact"/>
              <w:ind w:right="-107"/>
              <w:jc w:val="center"/>
              <w:rPr>
                <w:rFonts w:hint="eastAsia" w:ascii="宋体" w:hAnsi="宋体" w:eastAsia="宋体" w:cs="宋体"/>
                <w:sz w:val="24"/>
                <w:szCs w:val="24"/>
              </w:rPr>
            </w:pPr>
          </w:p>
        </w:tc>
        <w:tc>
          <w:tcPr>
            <w:tcW w:w="3780" w:type="dxa"/>
            <w:tcBorders>
              <w:tl2br w:val="nil"/>
              <w:tr2bl w:val="nil"/>
            </w:tcBorders>
            <w:noWrap w:val="0"/>
            <w:vAlign w:val="center"/>
          </w:tcPr>
          <w:p>
            <w:pPr>
              <w:spacing w:line="360" w:lineRule="exact"/>
              <w:rPr>
                <w:rFonts w:hint="eastAsia" w:ascii="宋体" w:hAnsi="宋体" w:eastAsia="宋体" w:cs="宋体"/>
                <w:sz w:val="24"/>
                <w:szCs w:val="24"/>
              </w:rPr>
            </w:pPr>
            <w:r>
              <w:rPr>
                <w:rFonts w:hint="eastAsia" w:ascii="宋体" w:hAnsi="宋体" w:eastAsia="宋体" w:cs="宋体"/>
                <w:bCs/>
                <w:sz w:val="24"/>
                <w:szCs w:val="24"/>
              </w:rPr>
              <w:t>3.小学课堂深度学习时刻生成的展开逻辑与推进策略</w:t>
            </w:r>
            <w:r>
              <w:rPr>
                <w:rFonts w:hint="eastAsia" w:ascii="宋体" w:hAnsi="宋体" w:eastAsia="宋体" w:cs="宋体"/>
                <w:bCs/>
                <w:kern w:val="0"/>
                <w:sz w:val="24"/>
                <w:szCs w:val="24"/>
              </w:rPr>
              <w:t>。</w:t>
            </w:r>
          </w:p>
        </w:tc>
        <w:tc>
          <w:tcPr>
            <w:tcW w:w="2509" w:type="dxa"/>
            <w:tcBorders>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论文集</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93" w:type="dxa"/>
            <w:vMerge w:val="continue"/>
            <w:tcBorders>
              <w:tl2br w:val="nil"/>
              <w:tr2bl w:val="nil"/>
            </w:tcBorders>
            <w:noWrap w:val="0"/>
            <w:vAlign w:val="center"/>
          </w:tcPr>
          <w:p>
            <w:pPr>
              <w:snapToGrid w:val="0"/>
              <w:spacing w:line="360" w:lineRule="exact"/>
              <w:ind w:right="-107"/>
              <w:jc w:val="center"/>
              <w:rPr>
                <w:rFonts w:hint="eastAsia" w:ascii="宋体" w:hAnsi="宋体" w:eastAsia="宋体" w:cs="宋体"/>
                <w:sz w:val="24"/>
                <w:szCs w:val="24"/>
              </w:rPr>
            </w:pPr>
          </w:p>
        </w:tc>
        <w:tc>
          <w:tcPr>
            <w:tcW w:w="378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bCs/>
                <w:sz w:val="24"/>
                <w:szCs w:val="24"/>
              </w:rPr>
              <w:t>4. 小学课堂深度学习时刻生成的实践范式。</w:t>
            </w:r>
          </w:p>
        </w:tc>
        <w:tc>
          <w:tcPr>
            <w:tcW w:w="2509" w:type="dxa"/>
            <w:tcBorders>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案例、课堂实录</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93" w:type="dxa"/>
            <w:vMerge w:val="continue"/>
            <w:tcBorders>
              <w:tl2br w:val="nil"/>
              <w:tr2bl w:val="nil"/>
            </w:tcBorders>
            <w:noWrap w:val="0"/>
            <w:vAlign w:val="center"/>
          </w:tcPr>
          <w:p>
            <w:pPr>
              <w:snapToGrid w:val="0"/>
              <w:spacing w:line="360" w:lineRule="exact"/>
              <w:ind w:right="-107"/>
              <w:jc w:val="center"/>
              <w:rPr>
                <w:rFonts w:hint="eastAsia" w:ascii="宋体" w:hAnsi="宋体" w:eastAsia="宋体" w:cs="宋体"/>
                <w:sz w:val="24"/>
                <w:szCs w:val="24"/>
              </w:rPr>
            </w:pPr>
          </w:p>
        </w:tc>
        <w:tc>
          <w:tcPr>
            <w:tcW w:w="3780" w:type="dxa"/>
            <w:tcBorders>
              <w:tl2br w:val="nil"/>
              <w:tr2bl w:val="nil"/>
            </w:tcBorders>
            <w:noWrap w:val="0"/>
            <w:vAlign w:val="center"/>
          </w:tcPr>
          <w:p>
            <w:pPr>
              <w:spacing w:line="360" w:lineRule="exact"/>
              <w:rPr>
                <w:rFonts w:hint="eastAsia" w:ascii="宋体" w:hAnsi="宋体" w:eastAsia="宋体" w:cs="宋体"/>
                <w:sz w:val="24"/>
                <w:szCs w:val="24"/>
              </w:rPr>
            </w:pPr>
            <w:r>
              <w:rPr>
                <w:rFonts w:hint="eastAsia" w:ascii="宋体" w:hAnsi="宋体" w:eastAsia="宋体" w:cs="宋体"/>
                <w:bCs/>
                <w:sz w:val="24"/>
                <w:szCs w:val="24"/>
              </w:rPr>
              <w:t>5小学课堂深度学习时刻生成的系列评价表。</w:t>
            </w:r>
          </w:p>
        </w:tc>
        <w:tc>
          <w:tcPr>
            <w:tcW w:w="2509" w:type="dxa"/>
            <w:tcBorders>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论文及评价表</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93" w:type="dxa"/>
            <w:vMerge w:val="restart"/>
            <w:tcBorders>
              <w:tl2br w:val="nil"/>
              <w:tr2bl w:val="nil"/>
            </w:tcBorders>
            <w:noWrap w:val="0"/>
            <w:vAlign w:val="center"/>
          </w:tcPr>
          <w:p>
            <w:pPr>
              <w:spacing w:line="360" w:lineRule="exact"/>
              <w:ind w:right="-107"/>
              <w:jc w:val="center"/>
              <w:rPr>
                <w:rFonts w:hint="eastAsia" w:ascii="宋体" w:hAnsi="宋体" w:eastAsia="宋体" w:cs="宋体"/>
                <w:sz w:val="24"/>
                <w:szCs w:val="24"/>
              </w:rPr>
            </w:pPr>
            <w:r>
              <w:rPr>
                <w:rFonts w:hint="eastAsia" w:ascii="宋体" w:hAnsi="宋体" w:eastAsia="宋体" w:cs="宋体"/>
                <w:sz w:val="24"/>
                <w:szCs w:val="24"/>
              </w:rPr>
              <w:t>最终成果</w:t>
            </w:r>
          </w:p>
        </w:tc>
        <w:tc>
          <w:tcPr>
            <w:tcW w:w="378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bCs/>
                <w:sz w:val="24"/>
                <w:szCs w:val="24"/>
              </w:rPr>
              <w:t>1.《小学课堂深度学习时刻生成</w:t>
            </w:r>
            <w:r>
              <w:rPr>
                <w:rFonts w:hint="eastAsia" w:ascii="宋体" w:hAnsi="宋体" w:eastAsia="宋体" w:cs="宋体"/>
                <w:bCs/>
                <w:kern w:val="0"/>
                <w:sz w:val="24"/>
                <w:szCs w:val="24"/>
              </w:rPr>
              <w:t>的实践研究》结题报告。</w:t>
            </w:r>
          </w:p>
        </w:tc>
        <w:tc>
          <w:tcPr>
            <w:tcW w:w="2509"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lang w:val="en-US" w:eastAsia="zh-CN"/>
              </w:rPr>
              <w:t>项目</w:t>
            </w:r>
            <w:bookmarkStart w:id="0" w:name="_GoBack"/>
            <w:bookmarkEnd w:id="0"/>
            <w:r>
              <w:rPr>
                <w:rFonts w:hint="eastAsia" w:ascii="宋体" w:hAnsi="宋体" w:eastAsia="宋体" w:cs="宋体"/>
                <w:sz w:val="24"/>
                <w:szCs w:val="24"/>
              </w:rPr>
              <w:t>报告</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93" w:type="dxa"/>
            <w:vMerge w:val="continue"/>
            <w:tcBorders>
              <w:tl2br w:val="nil"/>
              <w:tr2bl w:val="nil"/>
            </w:tcBorders>
            <w:noWrap w:val="0"/>
            <w:vAlign w:val="center"/>
          </w:tcPr>
          <w:p>
            <w:pPr>
              <w:snapToGrid w:val="0"/>
              <w:spacing w:line="360" w:lineRule="exact"/>
              <w:ind w:right="-107"/>
              <w:jc w:val="center"/>
              <w:rPr>
                <w:rFonts w:hint="eastAsia" w:ascii="宋体" w:hAnsi="宋体" w:eastAsia="宋体" w:cs="宋体"/>
                <w:sz w:val="24"/>
                <w:szCs w:val="24"/>
              </w:rPr>
            </w:pPr>
          </w:p>
        </w:tc>
        <w:tc>
          <w:tcPr>
            <w:tcW w:w="378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bCs/>
                <w:kern w:val="0"/>
                <w:sz w:val="24"/>
                <w:szCs w:val="24"/>
              </w:rPr>
              <w:t>2.</w:t>
            </w:r>
            <w:r>
              <w:rPr>
                <w:rFonts w:hint="eastAsia" w:ascii="宋体" w:hAnsi="宋体" w:eastAsia="宋体" w:cs="宋体"/>
                <w:bCs/>
                <w:sz w:val="24"/>
                <w:szCs w:val="24"/>
              </w:rPr>
              <w:t>小学课堂深度学习时刻生成的实践研究专著。</w:t>
            </w:r>
          </w:p>
        </w:tc>
        <w:tc>
          <w:tcPr>
            <w:tcW w:w="2509" w:type="dxa"/>
            <w:tcBorders>
              <w:tl2br w:val="nil"/>
              <w:tr2bl w:val="nil"/>
            </w:tcBorders>
            <w:noWrap w:val="0"/>
            <w:vAlign w:val="center"/>
          </w:tcPr>
          <w:p>
            <w:pPr>
              <w:spacing w:line="360" w:lineRule="exact"/>
              <w:ind w:right="-107"/>
              <w:jc w:val="center"/>
              <w:rPr>
                <w:rFonts w:hint="eastAsia" w:ascii="宋体" w:hAnsi="宋体" w:eastAsia="宋体" w:cs="宋体"/>
                <w:sz w:val="24"/>
                <w:szCs w:val="24"/>
              </w:rPr>
            </w:pPr>
            <w:r>
              <w:rPr>
                <w:rFonts w:hint="eastAsia" w:ascii="宋体" w:hAnsi="宋体" w:eastAsia="宋体" w:cs="宋体"/>
                <w:sz w:val="24"/>
                <w:szCs w:val="24"/>
              </w:rPr>
              <w:t>论文案例、</w:t>
            </w:r>
            <w:r>
              <w:rPr>
                <w:rFonts w:hint="eastAsia" w:ascii="宋体" w:hAnsi="宋体" w:eastAsia="宋体" w:cs="宋体"/>
                <w:bCs/>
                <w:sz w:val="24"/>
                <w:szCs w:val="24"/>
              </w:rPr>
              <w:t>统计数据</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93" w:type="dxa"/>
            <w:vMerge w:val="continue"/>
            <w:tcBorders>
              <w:tl2br w:val="nil"/>
              <w:tr2bl w:val="nil"/>
            </w:tcBorders>
            <w:noWrap w:val="0"/>
            <w:vAlign w:val="center"/>
          </w:tcPr>
          <w:p>
            <w:pPr>
              <w:snapToGrid w:val="0"/>
              <w:spacing w:line="360" w:lineRule="exact"/>
              <w:ind w:right="-107"/>
              <w:jc w:val="center"/>
              <w:rPr>
                <w:rFonts w:hint="eastAsia" w:ascii="宋体" w:hAnsi="宋体" w:eastAsia="宋体" w:cs="宋体"/>
                <w:sz w:val="24"/>
                <w:szCs w:val="24"/>
              </w:rPr>
            </w:pPr>
          </w:p>
        </w:tc>
        <w:tc>
          <w:tcPr>
            <w:tcW w:w="378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bCs/>
                <w:sz w:val="24"/>
                <w:szCs w:val="24"/>
              </w:rPr>
              <w:t>3.小学课堂深度学习时刻生成研究的系列物化成果及现场展评。</w:t>
            </w:r>
          </w:p>
        </w:tc>
        <w:tc>
          <w:tcPr>
            <w:tcW w:w="2509" w:type="dxa"/>
            <w:tcBorders>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bCs/>
                <w:sz w:val="24"/>
                <w:szCs w:val="24"/>
              </w:rPr>
              <w:t>总结报告、图片、视频</w:t>
            </w:r>
          </w:p>
        </w:tc>
        <w:tc>
          <w:tcPr>
            <w:tcW w:w="1390" w:type="dxa"/>
            <w:tcBorders>
              <w:tl2br w:val="nil"/>
              <w:tr2bl w:val="nil"/>
            </w:tcBorders>
            <w:noWrap w:val="0"/>
            <w:vAlign w:val="center"/>
          </w:tcPr>
          <w:p>
            <w:pPr>
              <w:spacing w:line="360" w:lineRule="exact"/>
              <w:ind w:right="-10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.8</w:t>
            </w:r>
          </w:p>
        </w:tc>
      </w:tr>
    </w:tbl>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五、时序进度——实施步骤项目</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eastAsia" w:ascii="宋体" w:hAnsi="宋体" w:eastAsia="宋体" w:cs="宋体"/>
          <w:sz w:val="24"/>
          <w:szCs w:val="24"/>
        </w:rPr>
      </w:pPr>
      <w:r>
        <w:rPr>
          <w:rFonts w:hint="eastAsia" w:ascii="宋体" w:hAnsi="宋体" w:eastAsia="宋体" w:cs="宋体"/>
          <w:b/>
          <w:sz w:val="24"/>
          <w:szCs w:val="24"/>
        </w:rPr>
        <w:t>第一阶段——研讨准备阶段（202</w:t>
      </w:r>
      <w:r>
        <w:rPr>
          <w:rFonts w:hint="eastAsia" w:ascii="宋体" w:hAnsi="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2</w:t>
      </w:r>
      <w:r>
        <w:rPr>
          <w:rFonts w:hint="eastAsia" w:ascii="宋体" w:hAnsi="宋体" w:eastAsia="宋体" w:cs="宋体"/>
          <w:b/>
          <w:sz w:val="24"/>
          <w:szCs w:val="24"/>
        </w:rPr>
        <w:t>—202</w:t>
      </w:r>
      <w:r>
        <w:rPr>
          <w:rFonts w:hint="eastAsia" w:ascii="宋体" w:hAnsi="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6</w:t>
      </w:r>
      <w:r>
        <w:rPr>
          <w:rFonts w:hint="eastAsia" w:ascii="宋体" w:hAnsi="宋体" w:eastAsia="宋体" w:cs="宋体"/>
          <w:b/>
          <w:sz w:val="24"/>
          <w:szCs w:val="24"/>
        </w:rPr>
        <w:t>）：</w:t>
      </w:r>
      <w:r>
        <w:rPr>
          <w:rFonts w:hint="eastAsia" w:ascii="宋体" w:hAnsi="宋体" w:eastAsia="宋体" w:cs="宋体"/>
          <w:sz w:val="24"/>
          <w:szCs w:val="24"/>
        </w:rPr>
        <w:t>完成项目总体设计及第一轮项目论证，对前期点状的内容实施同步进行反思与再深化，形成较为科学的项目的整体架构与申报工作。</w:t>
      </w:r>
    </w:p>
    <w:p>
      <w:pPr>
        <w:keepNext w:val="0"/>
        <w:keepLines w:val="0"/>
        <w:pageBreakBefore w:val="0"/>
        <w:widowControl w:val="0"/>
        <w:kinsoku/>
        <w:wordWrap/>
        <w:overflowPunct/>
        <w:topLinePunct w:val="0"/>
        <w:autoSpaceDE/>
        <w:autoSpaceDN/>
        <w:bidi w:val="0"/>
        <w:adjustRightInd/>
        <w:snapToGrid/>
        <w:spacing w:line="360" w:lineRule="exact"/>
        <w:ind w:firstLine="477" w:firstLineChars="198"/>
        <w:textAlignment w:val="auto"/>
        <w:rPr>
          <w:rFonts w:hint="eastAsia" w:ascii="宋体" w:hAnsi="宋体" w:eastAsia="宋体" w:cs="宋体"/>
          <w:sz w:val="24"/>
          <w:szCs w:val="24"/>
        </w:rPr>
      </w:pPr>
      <w:r>
        <w:rPr>
          <w:rFonts w:hint="eastAsia" w:ascii="宋体" w:hAnsi="宋体" w:eastAsia="宋体" w:cs="宋体"/>
          <w:b/>
          <w:sz w:val="24"/>
          <w:szCs w:val="24"/>
        </w:rPr>
        <w:t>第二阶段——深入研究阶段（202</w:t>
      </w:r>
      <w:r>
        <w:rPr>
          <w:rFonts w:hint="eastAsia" w:ascii="宋体" w:hAnsi="宋体" w:cs="宋体"/>
          <w:b/>
          <w:sz w:val="24"/>
          <w:szCs w:val="24"/>
          <w:lang w:val="en-US" w:eastAsia="zh-CN"/>
        </w:rPr>
        <w:t>2</w:t>
      </w:r>
      <w:r>
        <w:rPr>
          <w:rFonts w:hint="eastAsia" w:ascii="宋体" w:hAnsi="宋体" w:eastAsia="宋体" w:cs="宋体"/>
          <w:b/>
          <w:sz w:val="24"/>
          <w:szCs w:val="24"/>
        </w:rPr>
        <w:t>.</w:t>
      </w:r>
      <w:r>
        <w:rPr>
          <w:rFonts w:hint="eastAsia" w:ascii="宋体" w:hAnsi="宋体" w:cs="宋体"/>
          <w:b/>
          <w:sz w:val="24"/>
          <w:szCs w:val="24"/>
          <w:lang w:val="en-US" w:eastAsia="zh-CN"/>
        </w:rPr>
        <w:t>6</w:t>
      </w:r>
      <w:r>
        <w:rPr>
          <w:rFonts w:hint="eastAsia" w:ascii="宋体" w:hAnsi="宋体" w:eastAsia="宋体" w:cs="宋体"/>
          <w:b/>
          <w:sz w:val="24"/>
          <w:szCs w:val="24"/>
        </w:rPr>
        <w:t>—202</w:t>
      </w:r>
      <w:r>
        <w:rPr>
          <w:rFonts w:hint="eastAsia" w:ascii="宋体" w:hAnsi="宋体" w:cs="宋体"/>
          <w:b/>
          <w:sz w:val="24"/>
          <w:szCs w:val="24"/>
          <w:lang w:val="en-US" w:eastAsia="zh-CN"/>
        </w:rPr>
        <w:t>4</w:t>
      </w:r>
      <w:r>
        <w:rPr>
          <w:rFonts w:hint="eastAsia" w:ascii="宋体" w:hAnsi="宋体" w:eastAsia="宋体" w:cs="宋体"/>
          <w:b/>
          <w:sz w:val="24"/>
          <w:szCs w:val="24"/>
        </w:rPr>
        <w:t>.</w:t>
      </w:r>
      <w:r>
        <w:rPr>
          <w:rFonts w:hint="eastAsia" w:ascii="宋体" w:hAnsi="宋体" w:cs="宋体"/>
          <w:b/>
          <w:sz w:val="24"/>
          <w:szCs w:val="24"/>
          <w:lang w:val="en-US" w:eastAsia="zh-CN"/>
        </w:rPr>
        <w:t>6</w:t>
      </w:r>
      <w:r>
        <w:rPr>
          <w:rFonts w:hint="eastAsia" w:ascii="宋体" w:hAnsi="宋体" w:eastAsia="宋体" w:cs="宋体"/>
          <w:b/>
          <w:sz w:val="24"/>
          <w:szCs w:val="24"/>
        </w:rPr>
        <w:t>）</w:t>
      </w:r>
      <w:r>
        <w:rPr>
          <w:rFonts w:hint="eastAsia" w:ascii="宋体" w:hAnsi="宋体" w:eastAsia="宋体" w:cs="宋体"/>
          <w:sz w:val="24"/>
          <w:szCs w:val="24"/>
        </w:rPr>
        <w:t>：完善各项目形态的课程纲要与计划，形成项目实施总体设计、推进步骤，同时开始各形态项目内容、课堂教学等具体实践。在实施初步行动计划中关注过程积累，总结相关项目实施案例，初步形成项目实施中的策略、模式、评价指标等。</w:t>
      </w:r>
    </w:p>
    <w:p>
      <w:pPr>
        <w:keepNext w:val="0"/>
        <w:keepLines w:val="0"/>
        <w:pageBreakBefore w:val="0"/>
        <w:widowControl w:val="0"/>
        <w:kinsoku/>
        <w:wordWrap/>
        <w:overflowPunct/>
        <w:topLinePunct w:val="0"/>
        <w:autoSpaceDE/>
        <w:autoSpaceDN/>
        <w:bidi w:val="0"/>
        <w:adjustRightInd/>
        <w:snapToGrid/>
        <w:spacing w:line="360" w:lineRule="exact"/>
        <w:ind w:firstLine="477" w:firstLineChars="198"/>
        <w:textAlignment w:val="auto"/>
        <w:rPr>
          <w:rFonts w:hint="eastAsia" w:ascii="宋体" w:hAnsi="宋体" w:eastAsia="宋体" w:cs="宋体"/>
          <w:sz w:val="24"/>
          <w:szCs w:val="24"/>
        </w:rPr>
      </w:pPr>
      <w:r>
        <w:rPr>
          <w:rFonts w:hint="eastAsia" w:ascii="宋体" w:hAnsi="宋体" w:eastAsia="宋体" w:cs="宋体"/>
          <w:b/>
          <w:sz w:val="24"/>
          <w:szCs w:val="24"/>
        </w:rPr>
        <w:t>第三阶段——整理提升阶段（202</w:t>
      </w:r>
      <w:r>
        <w:rPr>
          <w:rFonts w:hint="eastAsia" w:ascii="宋体" w:hAnsi="宋体" w:cs="宋体"/>
          <w:b/>
          <w:sz w:val="24"/>
          <w:szCs w:val="24"/>
          <w:lang w:val="en-US" w:eastAsia="zh-CN"/>
        </w:rPr>
        <w:t>4</w:t>
      </w:r>
      <w:r>
        <w:rPr>
          <w:rFonts w:hint="eastAsia" w:ascii="宋体" w:hAnsi="宋体" w:eastAsia="宋体" w:cs="宋体"/>
          <w:b/>
          <w:sz w:val="24"/>
          <w:szCs w:val="24"/>
        </w:rPr>
        <w:t>.</w:t>
      </w:r>
      <w:r>
        <w:rPr>
          <w:rFonts w:hint="eastAsia" w:ascii="宋体" w:hAnsi="宋体" w:cs="宋体"/>
          <w:b/>
          <w:sz w:val="24"/>
          <w:szCs w:val="24"/>
          <w:lang w:val="en-US" w:eastAsia="zh-CN"/>
        </w:rPr>
        <w:t>6</w:t>
      </w:r>
      <w:r>
        <w:rPr>
          <w:rFonts w:hint="eastAsia" w:ascii="宋体" w:hAnsi="宋体" w:eastAsia="宋体" w:cs="宋体"/>
          <w:b/>
          <w:sz w:val="24"/>
          <w:szCs w:val="24"/>
        </w:rPr>
        <w:t>——202</w:t>
      </w:r>
      <w:r>
        <w:rPr>
          <w:rFonts w:hint="eastAsia" w:ascii="宋体" w:hAnsi="宋体" w:cs="宋体"/>
          <w:b/>
          <w:sz w:val="24"/>
          <w:szCs w:val="24"/>
          <w:lang w:val="en-US" w:eastAsia="zh-CN"/>
        </w:rPr>
        <w:t>4</w:t>
      </w:r>
      <w:r>
        <w:rPr>
          <w:rFonts w:hint="eastAsia" w:ascii="宋体" w:hAnsi="宋体" w:eastAsia="宋体" w:cs="宋体"/>
          <w:b/>
          <w:sz w:val="24"/>
          <w:szCs w:val="24"/>
        </w:rPr>
        <w:t>.</w:t>
      </w:r>
      <w:r>
        <w:rPr>
          <w:rFonts w:hint="eastAsia" w:ascii="宋体" w:hAnsi="宋体" w:cs="宋体"/>
          <w:b/>
          <w:sz w:val="24"/>
          <w:szCs w:val="24"/>
          <w:lang w:val="en-US" w:eastAsia="zh-CN"/>
        </w:rPr>
        <w:t>12</w:t>
      </w:r>
      <w:r>
        <w:rPr>
          <w:rFonts w:hint="eastAsia" w:ascii="宋体" w:hAnsi="宋体" w:eastAsia="宋体" w:cs="宋体"/>
          <w:b/>
          <w:sz w:val="24"/>
          <w:szCs w:val="24"/>
        </w:rPr>
        <w:t>）：</w:t>
      </w:r>
      <w:r>
        <w:rPr>
          <w:rFonts w:hint="eastAsia" w:ascii="宋体" w:hAnsi="宋体" w:eastAsia="宋体" w:cs="宋体"/>
          <w:sz w:val="24"/>
          <w:szCs w:val="24"/>
        </w:rPr>
        <w:t>形成对项目建设的系统整理与思考，开展学校总结、反思、梳理工作，制定第三步行动计划，并召开项目研究总结会，细化第三步行动计划。</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第四阶段——总结阶段（202</w:t>
      </w:r>
      <w:r>
        <w:rPr>
          <w:rFonts w:hint="eastAsia" w:ascii="宋体" w:hAnsi="宋体" w:cs="宋体"/>
          <w:b/>
          <w:sz w:val="24"/>
          <w:szCs w:val="24"/>
          <w:lang w:val="en-US" w:eastAsia="zh-CN"/>
        </w:rPr>
        <w:t>5</w:t>
      </w:r>
      <w:r>
        <w:rPr>
          <w:rFonts w:hint="eastAsia" w:ascii="宋体" w:hAnsi="宋体" w:eastAsia="宋体" w:cs="宋体"/>
          <w:b/>
          <w:sz w:val="24"/>
          <w:szCs w:val="24"/>
        </w:rPr>
        <w:t>.</w:t>
      </w:r>
      <w:r>
        <w:rPr>
          <w:rFonts w:hint="eastAsia" w:ascii="宋体" w:hAnsi="宋体" w:cs="宋体"/>
          <w:b/>
          <w:sz w:val="24"/>
          <w:szCs w:val="24"/>
          <w:lang w:val="en-US" w:eastAsia="zh-CN"/>
        </w:rPr>
        <w:t>2</w:t>
      </w:r>
      <w:r>
        <w:rPr>
          <w:rFonts w:hint="eastAsia" w:ascii="宋体" w:hAnsi="宋体" w:eastAsia="宋体" w:cs="宋体"/>
          <w:b/>
          <w:sz w:val="24"/>
          <w:szCs w:val="24"/>
        </w:rPr>
        <w:t>—202</w:t>
      </w:r>
      <w:r>
        <w:rPr>
          <w:rFonts w:hint="eastAsia" w:ascii="宋体" w:hAnsi="宋体" w:cs="宋体"/>
          <w:b/>
          <w:sz w:val="24"/>
          <w:szCs w:val="24"/>
          <w:lang w:val="en-US" w:eastAsia="zh-CN"/>
        </w:rPr>
        <w:t>5.8</w:t>
      </w:r>
      <w:r>
        <w:rPr>
          <w:rFonts w:hint="eastAsia" w:ascii="宋体" w:hAnsi="宋体" w:eastAsia="宋体" w:cs="宋体"/>
          <w:b/>
          <w:sz w:val="24"/>
          <w:szCs w:val="24"/>
        </w:rPr>
        <w:t>）：</w:t>
      </w:r>
      <w:r>
        <w:rPr>
          <w:rFonts w:hint="eastAsia" w:ascii="宋体" w:hAnsi="宋体" w:eastAsia="宋体" w:cs="宋体"/>
          <w:sz w:val="24"/>
          <w:szCs w:val="24"/>
        </w:rPr>
        <w:t>开展评估总结，完善和优化项目成果。撰写研究报告，推广辐射研究成果。</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sz w:val="24"/>
          <w:szCs w:val="24"/>
        </w:rPr>
      </w:pPr>
      <w:r>
        <w:rPr>
          <w:rFonts w:hint="eastAsia" w:ascii="宋体" w:hAnsi="宋体" w:eastAsia="宋体" w:cs="宋体"/>
          <w:bCs/>
          <w:sz w:val="24"/>
          <w:szCs w:val="24"/>
        </w:rPr>
        <w:t>重点围绕项目概念、价值意义、特征样态及课堂理念更新等方面进行项目推进，期待在教师进入已然认同，现实课堂调研分析，评价体系初步建立中不断清晰项目研究的目标内容和行动路径。</w:t>
      </w:r>
      <w:r>
        <w:rPr>
          <w:rFonts w:hint="eastAsia" w:ascii="宋体" w:hAnsi="宋体" w:eastAsia="宋体" w:cs="宋体"/>
          <w:sz w:val="24"/>
          <w:szCs w:val="24"/>
        </w:rPr>
        <w:t>在实施初步行动计划中关注过程积累，总结相关研究实施案例，形成研究中的策略、模式、评价指标等。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实施内容</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责任人</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1.梳理</w:t>
            </w:r>
            <w:r>
              <w:rPr>
                <w:rFonts w:hint="eastAsia" w:ascii="宋体" w:hAnsi="宋体" w:eastAsia="宋体" w:cs="宋体"/>
                <w:b w:val="0"/>
                <w:bCs w:val="0"/>
                <w:i w:val="0"/>
                <w:iCs w:val="0"/>
                <w:caps w:val="0"/>
                <w:color w:val="000000"/>
                <w:spacing w:val="0"/>
                <w:sz w:val="24"/>
                <w:szCs w:val="24"/>
                <w:shd w:val="clear" w:fill="FFFFFF"/>
                <w:lang w:val="en-US" w:eastAsia="zh-CN"/>
              </w:rPr>
              <w:t>项目实施进展</w:t>
            </w:r>
            <w:r>
              <w:rPr>
                <w:rFonts w:hint="eastAsia" w:ascii="宋体" w:hAnsi="宋体" w:eastAsia="宋体" w:cs="宋体"/>
                <w:b w:val="0"/>
                <w:bCs w:val="0"/>
                <w:kern w:val="0"/>
                <w:sz w:val="24"/>
                <w:szCs w:val="24"/>
                <w:vertAlign w:val="baseline"/>
                <w:lang w:val="en-US" w:eastAsia="zh-CN"/>
              </w:rPr>
              <w:t>现状；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2.提炼当下对</w:t>
            </w:r>
            <w:r>
              <w:rPr>
                <w:rFonts w:hint="eastAsia" w:ascii="宋体" w:hAnsi="宋体" w:eastAsia="宋体" w:cs="宋体"/>
                <w:b w:val="0"/>
                <w:bCs w:val="0"/>
                <w:sz w:val="24"/>
                <w:szCs w:val="24"/>
              </w:rPr>
              <w:t>深度学习时刻内涵特征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课堂的基本结构和教学模型、</w:t>
            </w:r>
            <w:r>
              <w:rPr>
                <w:rFonts w:hint="eastAsia" w:ascii="宋体" w:hAnsi="宋体" w:eastAsia="宋体" w:cs="宋体"/>
                <w:b w:val="0"/>
                <w:bCs w:val="0"/>
                <w:sz w:val="24"/>
                <w:szCs w:val="24"/>
              </w:rPr>
              <w:t>展开逻辑与推进策略</w:t>
            </w:r>
            <w:r>
              <w:rPr>
                <w:rFonts w:hint="eastAsia" w:ascii="宋体" w:hAnsi="宋体" w:eastAsia="宋体" w:cs="宋体"/>
                <w:b w:val="0"/>
                <w:bCs w:val="0"/>
                <w:sz w:val="24"/>
                <w:szCs w:val="24"/>
                <w:lang w:val="en-US" w:eastAsia="zh-CN"/>
              </w:rPr>
              <w:t>的认识</w:t>
            </w:r>
            <w:r>
              <w:rPr>
                <w:rFonts w:hint="eastAsia" w:ascii="宋体" w:hAnsi="宋体" w:eastAsia="宋体" w:cs="宋体"/>
                <w:b w:val="0"/>
                <w:bCs w:val="0"/>
                <w:sz w:val="24"/>
                <w:szCs w:val="24"/>
                <w:lang w:eastAsia="zh-CN"/>
              </w:rPr>
              <w:t>；</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万莺燕</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1.形成项目推进方案；召开会议，形成共识；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r>
              <w:rPr>
                <w:rFonts w:hint="eastAsia" w:ascii="宋体" w:hAnsi="宋体" w:eastAsia="宋体" w:cs="宋体"/>
                <w:b w:val="0"/>
                <w:bCs w:val="0"/>
                <w:sz w:val="24"/>
                <w:szCs w:val="24"/>
                <w:lang w:val="en-US" w:eastAsia="zh-CN"/>
              </w:rPr>
              <w:t>语文学科进行项目研究的课堂展示（一个专题讲座、一节课堂展示、一次沙龙探究）</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万莺燕</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朱小昌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郑飞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张建妹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kern w:val="0"/>
                <w:sz w:val="24"/>
                <w:szCs w:val="24"/>
                <w:vertAlign w:val="baseline"/>
                <w:lang w:val="en-US" w:eastAsia="zh-CN"/>
              </w:rPr>
              <w:t>1.理论学习，论坛研讨：进行</w:t>
            </w:r>
            <w:r>
              <w:rPr>
                <w:rFonts w:hint="eastAsia" w:ascii="宋体" w:hAnsi="宋体" w:eastAsia="宋体" w:cs="宋体"/>
                <w:b w:val="0"/>
                <w:bCs w:val="0"/>
                <w:sz w:val="24"/>
                <w:szCs w:val="24"/>
              </w:rPr>
              <w:t>“课堂深度时刻”的概念、价值的厘定，形成校本化的解读</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2.数学学科进行项目研究的课堂展示（一个专题讲座、一节课堂展示、一次沙龙探究）</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万莺燕</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吴春燕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陶榆萍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李小英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kern w:val="0"/>
                <w:sz w:val="24"/>
                <w:szCs w:val="24"/>
                <w:vertAlign w:val="baseline"/>
                <w:lang w:val="en-US" w:eastAsia="zh-CN"/>
              </w:rPr>
              <w:t>理论学习，论坛研讨：架构</w:t>
            </w:r>
            <w:r>
              <w:rPr>
                <w:rFonts w:hint="eastAsia" w:ascii="宋体" w:hAnsi="宋体" w:eastAsia="宋体" w:cs="宋体"/>
                <w:b w:val="0"/>
                <w:bCs w:val="0"/>
                <w:sz w:val="24"/>
                <w:szCs w:val="24"/>
              </w:rPr>
              <w:t>“课堂深度时刻”</w:t>
            </w:r>
            <w:r>
              <w:rPr>
                <w:rFonts w:hint="eastAsia" w:ascii="宋体" w:hAnsi="宋体" w:eastAsia="宋体" w:cs="宋体"/>
                <w:b w:val="0"/>
                <w:bCs w:val="0"/>
                <w:sz w:val="24"/>
                <w:szCs w:val="24"/>
                <w:lang w:val="en-US" w:eastAsia="zh-CN"/>
              </w:rPr>
              <w:t>基本结构和教学模型的图谱；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2.英语学科进行项目研究的课堂展示（一个专题讲座、一节课堂展示、一次沙龙探究）</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万莺燕</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王丽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韩翠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kern w:val="0"/>
                <w:sz w:val="24"/>
                <w:szCs w:val="24"/>
                <w:vertAlign w:val="baseline"/>
                <w:lang w:val="en-US" w:eastAsia="zh-CN"/>
              </w:rPr>
              <w:t>理论学习，论坛研讨：</w:t>
            </w:r>
            <w:r>
              <w:rPr>
                <w:rFonts w:hint="eastAsia" w:ascii="宋体" w:hAnsi="宋体" w:eastAsia="宋体" w:cs="宋体"/>
                <w:b w:val="0"/>
                <w:bCs w:val="0"/>
                <w:sz w:val="24"/>
                <w:szCs w:val="24"/>
              </w:rPr>
              <w:t>“课堂深度时刻</w:t>
            </w:r>
            <w:r>
              <w:rPr>
                <w:rFonts w:hint="eastAsia" w:ascii="宋体" w:hAnsi="宋体" w:eastAsia="宋体" w:cs="宋体"/>
                <w:b w:val="0"/>
                <w:bCs w:val="0"/>
                <w:sz w:val="24"/>
                <w:szCs w:val="24"/>
                <w:lang w:val="en-US" w:eastAsia="zh-CN"/>
              </w:rPr>
              <w:t>生成</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展开逻辑与推进策略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2.梳理提炼，形成总结：</w:t>
            </w:r>
            <w:r>
              <w:rPr>
                <w:rFonts w:hint="eastAsia" w:ascii="宋体" w:hAnsi="宋体" w:eastAsia="宋体" w:cs="宋体"/>
                <w:b w:val="0"/>
                <w:bCs w:val="0"/>
                <w:sz w:val="24"/>
                <w:szCs w:val="24"/>
              </w:rPr>
              <w:t>项目研究在课堂推进中的</w:t>
            </w:r>
            <w:r>
              <w:rPr>
                <w:rFonts w:hint="eastAsia" w:ascii="宋体" w:hAnsi="宋体" w:eastAsia="宋体" w:cs="宋体"/>
                <w:b w:val="0"/>
                <w:bCs w:val="0"/>
                <w:sz w:val="24"/>
                <w:szCs w:val="24"/>
                <w:lang w:val="en-US" w:eastAsia="zh-CN"/>
              </w:rPr>
              <w:t>阶段成果及</w:t>
            </w:r>
            <w:r>
              <w:rPr>
                <w:rFonts w:hint="eastAsia" w:ascii="宋体" w:hAnsi="宋体" w:eastAsia="宋体" w:cs="宋体"/>
                <w:b w:val="0"/>
                <w:bCs w:val="0"/>
                <w:sz w:val="24"/>
                <w:szCs w:val="24"/>
              </w:rPr>
              <w:t>现实问题</w:t>
            </w:r>
            <w:r>
              <w:rPr>
                <w:rFonts w:hint="eastAsia" w:ascii="宋体" w:hAnsi="宋体" w:eastAsia="宋体" w:cs="宋体"/>
                <w:b w:val="0"/>
                <w:bCs w:val="0"/>
                <w:sz w:val="24"/>
                <w:szCs w:val="24"/>
                <w:lang w:val="en-US" w:eastAsia="zh-CN"/>
              </w:rPr>
              <w:t>与</w:t>
            </w:r>
            <w:r>
              <w:rPr>
                <w:rFonts w:hint="eastAsia" w:ascii="宋体" w:hAnsi="宋体" w:eastAsia="宋体" w:cs="宋体"/>
                <w:b w:val="0"/>
                <w:bCs w:val="0"/>
                <w:sz w:val="24"/>
                <w:szCs w:val="24"/>
              </w:rPr>
              <w:t>解决策略；</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万莺燕</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活动展示：在区市级层面展示项目研究阶段成果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val="0"/>
                <w:bCs w:val="0"/>
                <w:color w:val="auto"/>
                <w:sz w:val="24"/>
                <w:szCs w:val="24"/>
                <w:lang w:val="en-US" w:eastAsia="zh-CN"/>
              </w:rPr>
              <w:t>（具体要求见展示方案）</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万莺燕</w:t>
            </w:r>
          </w:p>
        </w:tc>
        <w:tc>
          <w:tcPr>
            <w:tcW w:w="104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53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1.调研：《核心问题解决过程中课堂深度时刻生成的现状与分析》课堂专项调研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2.汇总：形成调研报告，探索课堂推进策略及逻辑，编制“深度时刻生成”课堂评价表；</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各学科主任</w:t>
            </w:r>
          </w:p>
        </w:tc>
        <w:tc>
          <w:tcPr>
            <w:tcW w:w="104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1.形成阶段报告；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2.整理研究案例、论文；</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万莺燕</w:t>
            </w:r>
          </w:p>
        </w:tc>
        <w:tc>
          <w:tcPr>
            <w:tcW w:w="104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9</w:t>
            </w:r>
          </w:p>
        </w:tc>
        <w:tc>
          <w:tcPr>
            <w:tcW w:w="53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1.架构：丰富项目研究的平台资源；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2.策划：形成对项目建设的系统整理与思考，开展学校总结、反思、梳理工作，制定第三步行动计划，并召开项目研究总结会，细化第三步行动计划。</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朱小昌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刘  刚</w:t>
            </w:r>
          </w:p>
        </w:tc>
        <w:tc>
          <w:tcPr>
            <w:tcW w:w="104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10</w:t>
            </w:r>
          </w:p>
        </w:tc>
        <w:tc>
          <w:tcPr>
            <w:tcW w:w="53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1.展示：依托</w:t>
            </w:r>
            <w:r>
              <w:rPr>
                <w:rFonts w:hint="eastAsia" w:ascii="宋体" w:hAnsi="宋体" w:eastAsia="宋体" w:cs="宋体"/>
                <w:b w:val="0"/>
                <w:bCs w:val="0"/>
                <w:sz w:val="24"/>
                <w:szCs w:val="24"/>
                <w:lang w:val="en-US" w:eastAsia="zh-CN"/>
              </w:rPr>
              <w:t>新优创建、</w:t>
            </w:r>
            <w:r>
              <w:rPr>
                <w:rFonts w:hint="eastAsia" w:ascii="宋体" w:hAnsi="宋体" w:eastAsia="宋体" w:cs="宋体"/>
                <w:b w:val="0"/>
                <w:bCs w:val="0"/>
                <w:sz w:val="24"/>
                <w:szCs w:val="24"/>
              </w:rPr>
              <w:t>课程基地活动，汇报项目研究进展；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2.汇报：围绕研究内容，数、英、科学学科进行“课堂深度时刻生成”期末展评汇报；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3.研讨：“课堂深度时刻”阶段小结及新学期设想</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各学科主任</w:t>
            </w:r>
          </w:p>
        </w:tc>
        <w:tc>
          <w:tcPr>
            <w:tcW w:w="104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11</w:t>
            </w:r>
          </w:p>
        </w:tc>
        <w:tc>
          <w:tcPr>
            <w:tcW w:w="538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阶段成果发布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1.前瞻性理念（理论建树）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2.实施创新举措（组织实施、研究机制的建立）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3.项目成果（报告、论文、案例）</w:t>
            </w: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万莺燕</w:t>
            </w:r>
          </w:p>
        </w:tc>
        <w:tc>
          <w:tcPr>
            <w:tcW w:w="104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12</w:t>
            </w:r>
          </w:p>
        </w:tc>
        <w:tc>
          <w:tcPr>
            <w:tcW w:w="538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开展评估总结，完善和优化项目成果。撰写研究报告，推广辐射研究成果。</w:t>
            </w:r>
          </w:p>
        </w:tc>
        <w:tc>
          <w:tcPr>
            <w:tcW w:w="127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万莺燕</w:t>
            </w:r>
          </w:p>
        </w:tc>
        <w:tc>
          <w:tcPr>
            <w:tcW w:w="104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项目组成员</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、项目</w:t>
      </w:r>
      <w:r>
        <w:rPr>
          <w:rFonts w:hint="eastAsia" w:ascii="宋体" w:hAnsi="宋体" w:eastAsia="宋体" w:cs="宋体"/>
          <w:b/>
          <w:sz w:val="24"/>
          <w:szCs w:val="24"/>
        </w:rPr>
        <w:t>管理的组织与分工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组  长：万莺燕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全面负责本项目的推进工作；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副组长：朱小昌；       具体负责项目研究工作；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吴春燕 曹  燕:         负责本项目的理论及实践研究；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郑飞  张建妹：         负责语文学科实践研究；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陶榆萍 李小英：        负责数学学科实践研究；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王丽 韩翠：            负责英语学科实践研究；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顾海燕：               负责科学学科实践研究；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7"/>
          <w:rFonts w:hint="eastAsia" w:ascii="宋体" w:hAnsi="宋体" w:eastAsia="宋体" w:cs="宋体"/>
          <w:sz w:val="24"/>
          <w:szCs w:val="24"/>
        </w:rPr>
      </w:pPr>
      <w:r>
        <w:rPr>
          <w:rFonts w:hint="eastAsia" w:ascii="宋体" w:hAnsi="宋体" w:eastAsia="宋体" w:cs="宋体"/>
          <w:sz w:val="24"/>
          <w:szCs w:val="24"/>
        </w:rPr>
        <w:t>刘刚：                 负责教育技术及研究平台支持；</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宋体;SimSun">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4A"/>
    <w:rsid w:val="000779ED"/>
    <w:rsid w:val="00101DDF"/>
    <w:rsid w:val="001A79D9"/>
    <w:rsid w:val="002F33ED"/>
    <w:rsid w:val="004831F3"/>
    <w:rsid w:val="00491D4A"/>
    <w:rsid w:val="00573210"/>
    <w:rsid w:val="005B488D"/>
    <w:rsid w:val="0066661C"/>
    <w:rsid w:val="00741AEE"/>
    <w:rsid w:val="007D4271"/>
    <w:rsid w:val="0093126A"/>
    <w:rsid w:val="009D05BE"/>
    <w:rsid w:val="00A02317"/>
    <w:rsid w:val="00A94765"/>
    <w:rsid w:val="00BC25CE"/>
    <w:rsid w:val="00C15AB2"/>
    <w:rsid w:val="00E54A2C"/>
    <w:rsid w:val="0D23693C"/>
    <w:rsid w:val="14A3741A"/>
    <w:rsid w:val="5E176AC0"/>
    <w:rsid w:val="6E273A54"/>
    <w:rsid w:val="70C10769"/>
    <w:rsid w:val="73570DAB"/>
    <w:rsid w:val="78816E14"/>
    <w:rsid w:val="7BB5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SimSun"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2"/>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style21"/>
    <w:basedOn w:val="5"/>
    <w:qFormat/>
    <w:uiPriority w:val="0"/>
    <w:rPr>
      <w:sz w:val="18"/>
      <w:szCs w:val="18"/>
    </w:rPr>
  </w:style>
  <w:style w:type="character" w:customStyle="1" w:styleId="7">
    <w:name w:val="Internet 链接"/>
    <w:basedOn w:val="5"/>
    <w:qFormat/>
    <w:uiPriority w:val="0"/>
    <w:rPr>
      <w:color w:val="0000FF"/>
      <w:u w:val="single"/>
    </w:rPr>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9">
    <w:name w:val="Footer"/>
    <w:basedOn w:val="1"/>
    <w:qFormat/>
    <w:uiPriority w:val="0"/>
    <w:pPr>
      <w:tabs>
        <w:tab w:val="center" w:pos="4153"/>
        <w:tab w:val="right" w:pos="8306"/>
      </w:tabs>
      <w:snapToGrid w:val="0"/>
      <w:jc w:val="left"/>
    </w:pPr>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520</Words>
  <Characters>2967</Characters>
  <Lines>24</Lines>
  <Paragraphs>6</Paragraphs>
  <TotalTime>3</TotalTime>
  <ScaleCrop>false</ScaleCrop>
  <LinksUpToDate>false</LinksUpToDate>
  <CharactersWithSpaces>3481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2021-09-06T06:48:00Z</dcterms:created>
  <dc:creator>微软用户</dc:creator>
  <cp:lastModifiedBy>小陈1406888913</cp:lastModifiedBy>
  <cp:lastPrinted>2012-10-16T13:05:00Z</cp:lastPrinted>
  <dcterms:modified xsi:type="dcterms:W3CDTF">2022-03-22T02:11:22Z</dcterms:modified>
  <dc:title>构建开放、互动的课堂，促进学生主动学习的策略研究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5C0E94123F3447ECAEC5A6168AB9C7DF</vt:lpwstr>
  </property>
</Properties>
</file>