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薛家实验小学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课堂教学评价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表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执教老师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u w:val="none"/>
          <w:lang w:val="en-US" w:eastAsia="zh-CN"/>
        </w:rPr>
        <w:t xml:space="preserve">  执教内容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u w:val="none"/>
          <w:lang w:val="en-US" w:eastAsia="zh-CN"/>
        </w:rPr>
        <w:t xml:space="preserve">   听课时间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</w:t>
      </w:r>
    </w:p>
    <w:tbl>
      <w:tblPr>
        <w:tblStyle w:val="2"/>
        <w:tblW w:w="9690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630"/>
        <w:gridCol w:w="99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指      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设计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1.目标明确，符合课程标准要求和学生年段特点。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设计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2.有挑战，学习活动有向开放，以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高阶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问题引领，用任务驱动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板块清晰。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有层次，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活动推进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张弛有度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，活动方式合理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，体现学科课堂范式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4.有合作，自主探究、同桌互动、小组学习等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学习活动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设计合理，活动路径设计清晰有效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，学生能自主参与活动。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课堂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交流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5.有方法，师生交流方式灵活、多元，教师对新资源有敏感性，能有向引导学生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总结提炼经验方法，并有效使用和积累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6.有实践，学生能动手实践，课堂资源生成丰富，师生回应及时、明确，并能转化为互动性资源，课堂有推进感；学生敢于向同伴、向老师质疑。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互动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深化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7.有展示，生生互动、组际互动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有质量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（认真倾听、积极参与讨论，能主动提问，深入思辨），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体现思维深入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，提升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互动价值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提炼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8.总结提炼水平高，内容有延续性。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9.练习设计有层次，具有实践性和开放性，练习实施有效果。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素养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10.普通话较好，语言表达感染力强；媒体运用恰当有效；书写规范，板书设计合理有序。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总评</w:t>
            </w: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1152"/>
              </w:tabs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2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总分</w:t>
            </w:r>
          </w:p>
          <w:p>
            <w:pPr>
              <w:spacing w:before="120" w:line="22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2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firstLine="5542" w:firstLineChars="230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ind w:firstLine="5542" w:firstLineChars="2300"/>
        <w:jc w:val="left"/>
        <w:rPr>
          <w:rFonts w:hint="default" w:eastAsia="宋体"/>
          <w:b/>
          <w:bCs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听课老师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4EA3"/>
    <w:rsid w:val="357055E9"/>
    <w:rsid w:val="3F2A4F82"/>
    <w:rsid w:val="762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2022-02-13T05:20:00Z</dcterms:created>
  <dc:creator>Administrator</dc:creator>
  <cp:lastModifiedBy>ZJM</cp:lastModifiedBy>
  <dcterms:modified xsi:type="dcterms:W3CDTF">2022-04-02T03:42:45Z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111AF65CC89F41C39D643719DCC817A9</vt:lpwstr>
  </property>
</Properties>
</file>