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深度学习理念下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小学课堂“深度时刻生成”的实践探索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前瞻性项目展示活动方案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（初定，待最后敲定）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在薛家小学创办108年的节点时刻，在新一轮三年发展规划全新开启之年，基于“双减”政策的全面落地，学校将以“前瞻性教育改革项目”实验为契机，</w:t>
      </w:r>
      <w:r>
        <w:rPr>
          <w:rFonts w:hint="eastAsia" w:ascii="楷体" w:hAnsi="楷体" w:eastAsia="楷体" w:cs="楷体"/>
          <w:kern w:val="2"/>
          <w:sz w:val="24"/>
          <w:szCs w:val="24"/>
        </w:rPr>
        <w:t>以先进的教育理念为指导，以创新发展机制</w:t>
      </w:r>
      <w:bookmarkStart w:id="0" w:name="_GoBack"/>
      <w:bookmarkEnd w:id="0"/>
      <w:r>
        <w:rPr>
          <w:rFonts w:hint="eastAsia" w:ascii="楷体" w:hAnsi="楷体" w:eastAsia="楷体" w:cs="楷体"/>
          <w:kern w:val="2"/>
          <w:sz w:val="24"/>
          <w:szCs w:val="24"/>
        </w:rPr>
        <w:t>为动力，以推进素质教育为核心，以学生全面发展为目标，通过“新优质学校”创建，进一步深化课程改革，营造良好的教育生态，提升学校的内涵和品质，彰显学校的办学特色与文化，用创新变革来引领教师持续发展，教师用专业发展引领学生幸福成长。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  <w:t>二、活动目标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在“课堂深度时刻生成”的实践探索中提升学生学科关键能力，变革教师学科育人价值挖掘和转化的新途径，凸显学校在国家课程校本化实施中的新亮点。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  <w:t>活动议程</w:t>
      </w:r>
      <w:r>
        <w:rPr>
          <w:rFonts w:hint="eastAsia" w:ascii="楷体" w:hAnsi="楷体" w:eastAsia="楷体" w:cs="楷体"/>
          <w:b/>
          <w:bCs/>
          <w:color w:val="FF0000"/>
          <w:kern w:val="2"/>
          <w:sz w:val="24"/>
          <w:szCs w:val="24"/>
          <w:lang w:val="en-US" w:eastAsia="zh-CN"/>
        </w:rPr>
        <w:t>（初定6月8日下午）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97"/>
        <w:gridCol w:w="3731"/>
        <w:gridCol w:w="1172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12：30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12：50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  <w:tc>
          <w:tcPr>
            <w:tcW w:w="3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培训二维码、健康码、行程码登记</w:t>
            </w:r>
          </w:p>
        </w:tc>
        <w:tc>
          <w:tcPr>
            <w:tcW w:w="1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各校区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部分学生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1：40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课堂展示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主题布置</w:t>
            </w: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语文、数学、英语、术科各2节课（两个时段、两个校区）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提前定人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1：50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2：20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基于课例</w:t>
            </w: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《让这一“刻”走向深度学习》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1.深度学习时刻的价值追求；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深度学习时刻课堂的基本结构和教学模型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深度学习时刻生成的展开逻辑与推进策略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骨干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参照方案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形成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操作路径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2：20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2：40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分会场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课堂深度学习时刻生成的实践探索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教研员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2：40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3：00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茶歇</w:t>
            </w: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综合管理处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3：10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4：00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分享汇报</w:t>
            </w: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1.“双减”背景下课堂深度学习的思和行；（10）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2.其他两所学校汇报；（20）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3.专家引领、领导讲话（20）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朱小昌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邀请专家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（奥园报告厅）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部分教师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Style w:val="7"/>
          <w:rFonts w:hint="eastAsia" w:ascii="楷体" w:hAnsi="楷体" w:eastAsia="楷体" w:cs="楷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/>
          <w:bCs/>
          <w:color w:val="auto"/>
          <w:sz w:val="24"/>
          <w:szCs w:val="24"/>
          <w:u w:val="none"/>
          <w:lang w:val="en-US" w:eastAsia="zh-CN"/>
        </w:rPr>
        <w:t>四、活动思考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1.活动的时间、人员及场地切换是否适切；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2.专家的邀请到位；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default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3.课堂环境的营造；（主题布置、学生常规等）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3.学科组沙龙的落实；（在沙龙中呈现项目的研究亮点：学生作品、教师成长）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4.服务保障分工；（图示、签到、引进、摄影、茶歇、报道）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7"/>
          <w:rFonts w:hint="default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auto"/>
          <w:sz w:val="24"/>
          <w:szCs w:val="24"/>
          <w:u w:val="none"/>
          <w:lang w:val="en-US" w:eastAsia="zh-CN"/>
        </w:rPr>
        <w:t>5.活动各学科提前制定方案及汇总落实；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Style w:val="7"/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 xml:space="preserve">新北区薛家实验小学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Style w:val="7"/>
          <w:rFonts w:hint="eastAsia" w:ascii="楷体" w:hAnsi="楷体" w:eastAsia="楷体" w:cs="楷体"/>
          <w:sz w:val="24"/>
          <w:szCs w:val="24"/>
        </w:rPr>
      </w:pPr>
      <w:r>
        <w:rPr>
          <w:rStyle w:val="7"/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2022年4月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00D02"/>
    <w:multiLevelType w:val="singleLevel"/>
    <w:tmpl w:val="B1100D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A"/>
    <w:rsid w:val="000779ED"/>
    <w:rsid w:val="00101DDF"/>
    <w:rsid w:val="001A79D9"/>
    <w:rsid w:val="002F33ED"/>
    <w:rsid w:val="004831F3"/>
    <w:rsid w:val="00491D4A"/>
    <w:rsid w:val="00573210"/>
    <w:rsid w:val="005B488D"/>
    <w:rsid w:val="0066661C"/>
    <w:rsid w:val="00741AEE"/>
    <w:rsid w:val="007D4271"/>
    <w:rsid w:val="0093126A"/>
    <w:rsid w:val="009D05BE"/>
    <w:rsid w:val="00A02317"/>
    <w:rsid w:val="00A94765"/>
    <w:rsid w:val="00BC25CE"/>
    <w:rsid w:val="00C15AB2"/>
    <w:rsid w:val="00E54A2C"/>
    <w:rsid w:val="059F3137"/>
    <w:rsid w:val="14A3741A"/>
    <w:rsid w:val="38A932FB"/>
    <w:rsid w:val="45F676EE"/>
    <w:rsid w:val="658843D4"/>
    <w:rsid w:val="6BFB265E"/>
    <w:rsid w:val="6C453FA1"/>
    <w:rsid w:val="70C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style21"/>
    <w:basedOn w:val="5"/>
    <w:qFormat/>
    <w:uiPriority w:val="0"/>
    <w:rPr>
      <w:sz w:val="18"/>
      <w:szCs w:val="18"/>
    </w:rPr>
  </w:style>
  <w:style w:type="character" w:customStyle="1" w:styleId="7">
    <w:name w:val="Internet 链接"/>
    <w:basedOn w:val="5"/>
    <w:qFormat/>
    <w:uiPriority w:val="0"/>
    <w:rPr>
      <w:color w:val="0000FF"/>
      <w:u w:val="single"/>
    </w:rPr>
  </w:style>
  <w:style w:type="paragraph" w:customStyle="1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808</Words>
  <Characters>842</Characters>
  <Lines>24</Lines>
  <Paragraphs>6</Paragraphs>
  <TotalTime>8</TotalTime>
  <ScaleCrop>false</ScaleCrop>
  <LinksUpToDate>false</LinksUpToDate>
  <CharactersWithSpaces>843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2021-09-06T06:48:00Z</dcterms:created>
  <dc:creator>微软用户</dc:creator>
  <cp:lastModifiedBy>小陈1406888913</cp:lastModifiedBy>
  <cp:lastPrinted>2012-10-16T13:05:00Z</cp:lastPrinted>
  <dcterms:modified xsi:type="dcterms:W3CDTF">2022-04-19T00:55:06Z</dcterms:modified>
  <dc:title>构建开放、互动的课堂，促进学生主动学习的策略研究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038269645FCC42F39E2A5BB65D3A4F95</vt:lpwstr>
  </property>
</Properties>
</file>