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ind w:left="0" w:leftChars="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 xml:space="preserve"> 附件 </w:t>
      </w:r>
    </w:p>
    <w:p>
      <w:pPr>
        <w:jc w:val="center"/>
        <w:rPr>
          <w:rFonts w:ascii="方正小标宋简体" w:eastAsia="方正小标宋简体"/>
          <w:b/>
          <w:sz w:val="36"/>
          <w:szCs w:val="36"/>
        </w:rPr>
      </w:pPr>
      <w:r>
        <w:rPr>
          <w:rFonts w:hint="eastAsia" w:ascii="方正小标宋简体" w:eastAsia="方正小标宋简体"/>
          <w:b/>
          <w:sz w:val="36"/>
          <w:szCs w:val="36"/>
          <w:lang w:val="en-US" w:eastAsia="zh-CN"/>
        </w:rPr>
        <w:t xml:space="preserve"> </w:t>
      </w:r>
      <w:r>
        <w:rPr>
          <w:rFonts w:hint="eastAsia" w:ascii="方正小标宋简体" w:eastAsia="方正小标宋简体"/>
          <w:b/>
          <w:sz w:val="36"/>
          <w:szCs w:val="36"/>
        </w:rPr>
        <w:t>20</w:t>
      </w:r>
      <w:r>
        <w:rPr>
          <w:rFonts w:hint="eastAsia" w:ascii="方正小标宋简体" w:eastAsia="方正小标宋简体"/>
          <w:b/>
          <w:sz w:val="36"/>
          <w:szCs w:val="36"/>
          <w:lang w:val="en-US" w:eastAsia="zh-CN"/>
        </w:rPr>
        <w:t>22</w:t>
      </w:r>
      <w:r>
        <w:rPr>
          <w:rFonts w:hint="eastAsia" w:ascii="方正小标宋简体" w:eastAsia="方正小标宋简体"/>
          <w:b/>
          <w:sz w:val="36"/>
          <w:szCs w:val="36"/>
        </w:rPr>
        <w:t>年</w:t>
      </w:r>
      <w:r>
        <w:rPr>
          <w:rFonts w:hint="eastAsia" w:ascii="方正小标宋简体" w:eastAsia="方正小标宋简体"/>
          <w:b/>
          <w:sz w:val="36"/>
          <w:szCs w:val="36"/>
          <w:lang w:eastAsia="zh-CN"/>
        </w:rPr>
        <w:t>天宁</w:t>
      </w:r>
      <w:r>
        <w:rPr>
          <w:rFonts w:hint="eastAsia" w:ascii="方正小标宋简体" w:eastAsia="方正小标宋简体"/>
          <w:b/>
          <w:sz w:val="36"/>
          <w:szCs w:val="36"/>
        </w:rPr>
        <w:t>区责任督学挂牌督导工作</w:t>
      </w:r>
      <w:r>
        <w:rPr>
          <w:rFonts w:hint="eastAsia" w:ascii="方正小标宋简体" w:eastAsia="方正小标宋简体"/>
          <w:b/>
          <w:sz w:val="36"/>
          <w:szCs w:val="36"/>
          <w:lang w:eastAsia="zh-CN"/>
        </w:rPr>
        <w:t>要点</w:t>
      </w:r>
    </w:p>
    <w:tbl>
      <w:tblPr>
        <w:tblStyle w:val="2"/>
        <w:tblpPr w:leftFromText="180" w:rightFromText="180" w:vertAnchor="page" w:horzAnchor="margin" w:tblpY="2731"/>
        <w:tblW w:w="87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3488"/>
        <w:gridCol w:w="1226"/>
        <w:gridCol w:w="1227"/>
        <w:gridCol w:w="1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960" w:type="dxa"/>
            <w:noWrap w:val="0"/>
            <w:vAlign w:val="center"/>
          </w:tcPr>
          <w:p>
            <w:pPr>
              <w:jc w:val="center"/>
              <w:rPr>
                <w:rFonts w:ascii="宋体" w:hAnsi="宋体"/>
                <w:b/>
                <w:sz w:val="24"/>
              </w:rPr>
            </w:pPr>
            <w:r>
              <w:rPr>
                <w:rFonts w:hint="eastAsia" w:ascii="宋体" w:hAnsi="宋体"/>
                <w:b/>
                <w:sz w:val="24"/>
              </w:rPr>
              <w:t>月份</w:t>
            </w:r>
          </w:p>
        </w:tc>
        <w:tc>
          <w:tcPr>
            <w:tcW w:w="3488" w:type="dxa"/>
            <w:noWrap w:val="0"/>
            <w:vAlign w:val="center"/>
          </w:tcPr>
          <w:p>
            <w:pPr>
              <w:jc w:val="center"/>
              <w:rPr>
                <w:rFonts w:ascii="宋体" w:hAnsi="宋体"/>
                <w:b/>
                <w:sz w:val="24"/>
              </w:rPr>
            </w:pPr>
            <w:r>
              <w:rPr>
                <w:rFonts w:hint="eastAsia" w:ascii="宋体" w:hAnsi="宋体"/>
                <w:b/>
                <w:sz w:val="24"/>
              </w:rPr>
              <w:t>本月督导内容</w:t>
            </w:r>
          </w:p>
        </w:tc>
        <w:tc>
          <w:tcPr>
            <w:tcW w:w="1226" w:type="dxa"/>
            <w:noWrap w:val="0"/>
            <w:vAlign w:val="center"/>
          </w:tcPr>
          <w:p>
            <w:pPr>
              <w:jc w:val="center"/>
              <w:rPr>
                <w:rFonts w:ascii="宋体" w:hAnsi="宋体"/>
                <w:b/>
                <w:sz w:val="24"/>
              </w:rPr>
            </w:pPr>
            <w:r>
              <w:rPr>
                <w:rFonts w:hint="eastAsia" w:ascii="宋体" w:hAnsi="宋体"/>
                <w:b/>
                <w:sz w:val="24"/>
              </w:rPr>
              <w:t>督导重点</w:t>
            </w:r>
          </w:p>
        </w:tc>
        <w:tc>
          <w:tcPr>
            <w:tcW w:w="1227" w:type="dxa"/>
            <w:noWrap w:val="0"/>
            <w:vAlign w:val="center"/>
          </w:tcPr>
          <w:p>
            <w:pPr>
              <w:jc w:val="center"/>
              <w:rPr>
                <w:rFonts w:ascii="宋体" w:hAnsi="宋体"/>
                <w:b/>
                <w:sz w:val="24"/>
              </w:rPr>
            </w:pPr>
            <w:r>
              <w:rPr>
                <w:rFonts w:hint="eastAsia" w:ascii="宋体" w:hAnsi="宋体"/>
                <w:b/>
                <w:sz w:val="24"/>
              </w:rPr>
              <w:t>督导方式</w:t>
            </w:r>
          </w:p>
        </w:tc>
        <w:tc>
          <w:tcPr>
            <w:tcW w:w="1845" w:type="dxa"/>
            <w:noWrap w:val="0"/>
            <w:vAlign w:val="center"/>
          </w:tcPr>
          <w:p>
            <w:pPr>
              <w:jc w:val="center"/>
              <w:rPr>
                <w:rFonts w:ascii="宋体" w:hAnsi="宋体"/>
                <w:b/>
                <w:sz w:val="24"/>
              </w:rPr>
            </w:pPr>
            <w:r>
              <w:rPr>
                <w:rFonts w:hint="eastAsia" w:ascii="宋体" w:hAnsi="宋体"/>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trPr>
        <w:tc>
          <w:tcPr>
            <w:tcW w:w="960"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一月</w:t>
            </w:r>
          </w:p>
        </w:tc>
        <w:tc>
          <w:tcPr>
            <w:tcW w:w="3488"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1.学生课业负担；</w:t>
            </w:r>
          </w:p>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学校年度考核工作</w:t>
            </w:r>
            <w:r>
              <w:rPr>
                <w:rFonts w:hint="eastAsia" w:ascii="仿宋_GB2312" w:hAnsi="仿宋_GB2312" w:eastAsia="仿宋_GB2312" w:cs="仿宋_GB2312"/>
                <w:sz w:val="21"/>
                <w:szCs w:val="21"/>
                <w:lang w:eastAsia="zh-CN"/>
              </w:rPr>
              <w:t>；</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学期结束安全工作</w:t>
            </w:r>
            <w:r>
              <w:rPr>
                <w:rFonts w:hint="eastAsia" w:ascii="仿宋_GB2312" w:hAnsi="仿宋_GB2312" w:eastAsia="仿宋_GB2312" w:cs="仿宋_GB2312"/>
                <w:sz w:val="21"/>
                <w:szCs w:val="21"/>
                <w:lang w:eastAsia="zh-CN"/>
              </w:rPr>
              <w:t>。</w:t>
            </w:r>
          </w:p>
        </w:tc>
        <w:tc>
          <w:tcPr>
            <w:tcW w:w="1226" w:type="dxa"/>
            <w:noWrap w:val="0"/>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课业负担</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年度考核</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安全保卫</w:t>
            </w:r>
          </w:p>
        </w:tc>
        <w:tc>
          <w:tcPr>
            <w:tcW w:w="1227"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现场察看</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资料查阅</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访谈</w:t>
            </w:r>
            <w:r>
              <w:rPr>
                <w:rFonts w:hint="eastAsia" w:ascii="仿宋_GB2312" w:hAnsi="仿宋_GB2312" w:eastAsia="仿宋_GB2312" w:cs="仿宋_GB2312"/>
                <w:sz w:val="21"/>
                <w:szCs w:val="21"/>
                <w:lang w:eastAsia="zh-CN"/>
              </w:rPr>
              <w:t>座谈</w:t>
            </w:r>
          </w:p>
        </w:tc>
        <w:tc>
          <w:tcPr>
            <w:tcW w:w="1845" w:type="dxa"/>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重点对照学校学期计划中对</w:t>
            </w:r>
            <w:r>
              <w:rPr>
                <w:rFonts w:hint="eastAsia" w:ascii="仿宋_GB2312" w:hAnsi="仿宋_GB2312" w:eastAsia="仿宋_GB2312" w:cs="仿宋_GB2312"/>
                <w:sz w:val="21"/>
                <w:szCs w:val="21"/>
                <w:lang w:eastAsia="zh-CN"/>
              </w:rPr>
              <w:t>期末工作的安排</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督查</w:t>
            </w:r>
            <w:r>
              <w:rPr>
                <w:rFonts w:hint="eastAsia" w:ascii="仿宋_GB2312" w:hAnsi="仿宋_GB2312" w:eastAsia="仿宋_GB2312" w:cs="仿宋_GB2312"/>
                <w:sz w:val="21"/>
                <w:szCs w:val="21"/>
              </w:rPr>
              <w:t>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trPr>
        <w:tc>
          <w:tcPr>
            <w:tcW w:w="960"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二月</w:t>
            </w:r>
          </w:p>
        </w:tc>
        <w:tc>
          <w:tcPr>
            <w:tcW w:w="3488" w:type="dxa"/>
            <w:noWrap w:val="0"/>
            <w:vAlign w:val="center"/>
          </w:tcPr>
          <w:p>
            <w:pPr>
              <w:numPr>
                <w:ilvl w:val="0"/>
                <w:numId w:val="0"/>
              </w:num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春季开学工作专项督导；</w:t>
            </w:r>
          </w:p>
          <w:p>
            <w:pPr>
              <w:numPr>
                <w:ilvl w:val="0"/>
                <w:numId w:val="0"/>
              </w:num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常态化疫情防控；</w:t>
            </w:r>
          </w:p>
          <w:p>
            <w:pPr>
              <w:numPr>
                <w:ilvl w:val="0"/>
                <w:numId w:val="0"/>
              </w:num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满意度测评分析研讨会。</w:t>
            </w:r>
          </w:p>
        </w:tc>
        <w:tc>
          <w:tcPr>
            <w:tcW w:w="1226" w:type="dxa"/>
            <w:noWrap w:val="0"/>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开学工作</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疫情防控</w:t>
            </w:r>
          </w:p>
        </w:tc>
        <w:tc>
          <w:tcPr>
            <w:tcW w:w="1227"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现场察看</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资料查阅</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访谈</w:t>
            </w:r>
            <w:r>
              <w:rPr>
                <w:rFonts w:hint="eastAsia" w:ascii="仿宋_GB2312" w:hAnsi="仿宋_GB2312" w:eastAsia="仿宋_GB2312" w:cs="仿宋_GB2312"/>
                <w:sz w:val="21"/>
                <w:szCs w:val="21"/>
                <w:lang w:eastAsia="zh-CN"/>
              </w:rPr>
              <w:t>座谈</w:t>
            </w:r>
          </w:p>
        </w:tc>
        <w:tc>
          <w:tcPr>
            <w:tcW w:w="1845" w:type="dxa"/>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开学工作、疫情防控督查与区教育局组织的开学跑面相结合</w:t>
            </w:r>
            <w:r>
              <w:rPr>
                <w:rFonts w:hint="eastAsia" w:ascii="仿宋_GB2312" w:hAnsi="仿宋_GB2312" w:eastAsia="仿宋_GB2312" w:cs="仿宋_GB2312"/>
                <w:sz w:val="21"/>
                <w:szCs w:val="21"/>
              </w:rPr>
              <w:t>。</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针对教育满意度测评结果召开研讨会，撰写整改报告。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trPr>
        <w:tc>
          <w:tcPr>
            <w:tcW w:w="960"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三月</w:t>
            </w:r>
          </w:p>
        </w:tc>
        <w:tc>
          <w:tcPr>
            <w:tcW w:w="3488" w:type="dxa"/>
            <w:noWrap w:val="0"/>
            <w:vAlign w:val="center"/>
          </w:tcPr>
          <w:p>
            <w:pPr>
              <w:numPr>
                <w:ilvl w:val="0"/>
                <w:numId w:val="0"/>
              </w:num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1.常规督导：中小学双减、五项管理、学业质量；</w:t>
            </w:r>
          </w:p>
          <w:p>
            <w:pPr>
              <w:numPr>
                <w:ilvl w:val="0"/>
                <w:numId w:val="0"/>
              </w:num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2.专项督导：课后服务和幼儿园保育教育工作</w:t>
            </w:r>
            <w:r>
              <w:rPr>
                <w:rFonts w:hint="eastAsia" w:ascii="仿宋_GB2312" w:hAnsi="仿宋_GB2312" w:eastAsia="仿宋_GB2312" w:cs="仿宋_GB2312"/>
                <w:sz w:val="21"/>
                <w:szCs w:val="21"/>
                <w:lang w:eastAsia="zh-CN"/>
              </w:rPr>
              <w:t>；</w:t>
            </w:r>
          </w:p>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3.中小学第四片区开放活动;</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4.上半年区级综合督导评估督前培训；</w:t>
            </w:r>
          </w:p>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5.学业质量提升分析研讨会。</w:t>
            </w:r>
          </w:p>
        </w:tc>
        <w:tc>
          <w:tcPr>
            <w:tcW w:w="1226"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双减</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五项管理</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学业质量</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课后服务</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保教工作</w:t>
            </w:r>
          </w:p>
        </w:tc>
        <w:tc>
          <w:tcPr>
            <w:tcW w:w="1227"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现场察看</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资料查阅</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访谈</w:t>
            </w:r>
            <w:r>
              <w:rPr>
                <w:rFonts w:hint="eastAsia" w:ascii="仿宋_GB2312" w:hAnsi="仿宋_GB2312" w:eastAsia="仿宋_GB2312" w:cs="仿宋_GB2312"/>
                <w:sz w:val="21"/>
                <w:szCs w:val="21"/>
                <w:lang w:eastAsia="zh-CN"/>
              </w:rPr>
              <w:t>座谈</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随堂听课</w:t>
            </w:r>
          </w:p>
        </w:tc>
        <w:tc>
          <w:tcPr>
            <w:tcW w:w="1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开展中小学双减、五项管理、课后服务和幼儿园保育教育相关工作进行督查。</w:t>
            </w:r>
          </w:p>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开展学业质量提升分析研讨会，根据校情、学情制定切实可行的行动策略。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1" w:hRule="atLeast"/>
        </w:trPr>
        <w:tc>
          <w:tcPr>
            <w:tcW w:w="960" w:type="dxa"/>
            <w:noWrap w:val="0"/>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四月</w:t>
            </w:r>
          </w:p>
        </w:tc>
        <w:tc>
          <w:tcPr>
            <w:tcW w:w="3488" w:type="dxa"/>
            <w:noWrap w:val="0"/>
            <w:vAlign w:val="center"/>
          </w:tcPr>
          <w:p>
            <w:pPr>
              <w:numPr>
                <w:ilvl w:val="0"/>
                <w:numId w:val="0"/>
              </w:num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1.常规督导：中小学双减、五项管理、学业质量；</w:t>
            </w:r>
          </w:p>
          <w:p>
            <w:pPr>
              <w:numPr>
                <w:ilvl w:val="0"/>
                <w:numId w:val="0"/>
              </w:num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2.专项督导：师德师风、教师队伍建设；</w:t>
            </w:r>
          </w:p>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3.中小学第三片区和幼儿园第三片区开放活动;</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4.中小学区级素质教育督导。</w:t>
            </w:r>
          </w:p>
        </w:tc>
        <w:tc>
          <w:tcPr>
            <w:tcW w:w="1226"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双减</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五项管理</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学业质量</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师德师风、教师队伍建设</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素质教育督导</w:t>
            </w:r>
          </w:p>
        </w:tc>
        <w:tc>
          <w:tcPr>
            <w:tcW w:w="1227"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现场察看</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资料查阅</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访谈</w:t>
            </w:r>
            <w:r>
              <w:rPr>
                <w:rFonts w:hint="eastAsia" w:ascii="仿宋_GB2312" w:hAnsi="仿宋_GB2312" w:eastAsia="仿宋_GB2312" w:cs="仿宋_GB2312"/>
                <w:sz w:val="21"/>
                <w:szCs w:val="21"/>
                <w:lang w:eastAsia="zh-CN"/>
              </w:rPr>
              <w:t>座谈</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随堂听课</w:t>
            </w:r>
          </w:p>
        </w:tc>
        <w:tc>
          <w:tcPr>
            <w:tcW w:w="1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对照师德师风相关要求进行督查，关注教师队伍建设情况。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960"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五月</w:t>
            </w:r>
          </w:p>
        </w:tc>
        <w:tc>
          <w:tcPr>
            <w:tcW w:w="3488" w:type="dxa"/>
            <w:noWrap w:val="0"/>
            <w:vAlign w:val="center"/>
          </w:tcPr>
          <w:p>
            <w:pPr>
              <w:numPr>
                <w:ilvl w:val="0"/>
                <w:numId w:val="0"/>
              </w:num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1.常规督导：中小学双减、五项管理、学业质量；</w:t>
            </w:r>
          </w:p>
          <w:p>
            <w:pPr>
              <w:numPr>
                <w:ilvl w:val="0"/>
                <w:numId w:val="0"/>
              </w:num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2.专项督导：党建、团建、队建、关建；</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3.中小学第五片区和幼儿园第四片区开放活动；</w:t>
            </w:r>
          </w:p>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4.幼儿园区级综合督导</w:t>
            </w:r>
            <w:r>
              <w:rPr>
                <w:rFonts w:hint="eastAsia" w:ascii="仿宋_GB2312" w:hAnsi="仿宋_GB2312" w:eastAsia="仿宋_GB2312" w:cs="仿宋_GB2312"/>
                <w:sz w:val="21"/>
                <w:szCs w:val="21"/>
                <w:lang w:eastAsia="zh-CN"/>
              </w:rPr>
              <w:t>。</w:t>
            </w:r>
          </w:p>
        </w:tc>
        <w:tc>
          <w:tcPr>
            <w:tcW w:w="1226"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双减</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五项管理</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学业质量</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党建、团建、队建、关建工作综合督导</w:t>
            </w:r>
          </w:p>
        </w:tc>
        <w:tc>
          <w:tcPr>
            <w:tcW w:w="1227"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现场察看</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资料查阅</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访谈</w:t>
            </w:r>
            <w:r>
              <w:rPr>
                <w:rFonts w:hint="eastAsia" w:ascii="仿宋_GB2312" w:hAnsi="仿宋_GB2312" w:eastAsia="仿宋_GB2312" w:cs="仿宋_GB2312"/>
                <w:sz w:val="21"/>
                <w:szCs w:val="21"/>
                <w:lang w:eastAsia="zh-CN"/>
              </w:rPr>
              <w:t>座谈</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随堂听课</w:t>
            </w:r>
          </w:p>
          <w:p>
            <w:pPr>
              <w:jc w:val="center"/>
              <w:rPr>
                <w:rFonts w:hint="eastAsia" w:ascii="仿宋_GB2312" w:hAnsi="仿宋_GB2312" w:eastAsia="仿宋_GB2312" w:cs="仿宋_GB2312"/>
                <w:sz w:val="21"/>
                <w:szCs w:val="21"/>
              </w:rPr>
            </w:pPr>
          </w:p>
        </w:tc>
        <w:tc>
          <w:tcPr>
            <w:tcW w:w="1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对照党建、团建、队建、关建工作相关要求进行督查。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6" w:hRule="atLeast"/>
        </w:trPr>
        <w:tc>
          <w:tcPr>
            <w:tcW w:w="960"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六月</w:t>
            </w:r>
          </w:p>
        </w:tc>
        <w:tc>
          <w:tcPr>
            <w:tcW w:w="3488"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1.规范办学（园）常规督查；</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2.学校招生入学工作准备情况</w:t>
            </w:r>
            <w:r>
              <w:rPr>
                <w:rFonts w:hint="eastAsia" w:ascii="仿宋_GB2312" w:hAnsi="仿宋_GB2312" w:eastAsia="仿宋_GB2312" w:cs="仿宋_GB2312"/>
                <w:sz w:val="21"/>
                <w:szCs w:val="21"/>
                <w:lang w:eastAsia="zh-CN"/>
              </w:rPr>
              <w:t>。</w:t>
            </w:r>
          </w:p>
        </w:tc>
        <w:tc>
          <w:tcPr>
            <w:tcW w:w="1226"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规范办学</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招生入学</w:t>
            </w:r>
          </w:p>
        </w:tc>
        <w:tc>
          <w:tcPr>
            <w:tcW w:w="1227"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现场察看</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资料查阅</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访谈</w:t>
            </w:r>
            <w:r>
              <w:rPr>
                <w:rFonts w:hint="eastAsia" w:ascii="仿宋_GB2312" w:hAnsi="仿宋_GB2312" w:eastAsia="仿宋_GB2312" w:cs="仿宋_GB2312"/>
                <w:sz w:val="21"/>
                <w:szCs w:val="21"/>
                <w:lang w:eastAsia="zh-CN"/>
              </w:rPr>
              <w:t>座谈</w:t>
            </w:r>
          </w:p>
        </w:tc>
        <w:tc>
          <w:tcPr>
            <w:tcW w:w="1845" w:type="dxa"/>
            <w:noWrap w:val="0"/>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结合学校实际情况开展经常性督导。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trPr>
        <w:tc>
          <w:tcPr>
            <w:tcW w:w="960"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七月</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八月</w:t>
            </w:r>
          </w:p>
        </w:tc>
        <w:tc>
          <w:tcPr>
            <w:tcW w:w="3488"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1.招生入学专项督导；</w:t>
            </w:r>
          </w:p>
          <w:p>
            <w:pPr>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义务教育学校均衡分班专项督查；</w:t>
            </w:r>
          </w:p>
          <w:p>
            <w:pPr>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暑期规范办学行为随机督导；</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4.暑期学校安全工作情况。</w:t>
            </w:r>
          </w:p>
        </w:tc>
        <w:tc>
          <w:tcPr>
            <w:tcW w:w="1226"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招生入学</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均衡分班</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规范办学</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校园安全</w:t>
            </w:r>
          </w:p>
        </w:tc>
        <w:tc>
          <w:tcPr>
            <w:tcW w:w="1227"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现场察看</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资料查阅</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访谈</w:t>
            </w:r>
            <w:r>
              <w:rPr>
                <w:rFonts w:hint="eastAsia" w:ascii="仿宋_GB2312" w:hAnsi="仿宋_GB2312" w:eastAsia="仿宋_GB2312" w:cs="仿宋_GB2312"/>
                <w:sz w:val="21"/>
                <w:szCs w:val="21"/>
                <w:lang w:eastAsia="zh-CN"/>
              </w:rPr>
              <w:t>座谈</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问卷调查</w:t>
            </w:r>
          </w:p>
        </w:tc>
        <w:tc>
          <w:tcPr>
            <w:tcW w:w="1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可通过问卷、走访、座谈等方式进行。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trPr>
        <w:tc>
          <w:tcPr>
            <w:tcW w:w="960"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九月</w:t>
            </w:r>
          </w:p>
        </w:tc>
        <w:tc>
          <w:tcPr>
            <w:tcW w:w="3488" w:type="dxa"/>
            <w:noWrap w:val="0"/>
            <w:vAlign w:val="center"/>
          </w:tcPr>
          <w:p>
            <w:pPr>
              <w:numPr>
                <w:ilvl w:val="0"/>
                <w:numId w:val="0"/>
              </w:num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1.学校秋学期开学工作专项督导；</w:t>
            </w:r>
          </w:p>
          <w:p>
            <w:pPr>
              <w:numPr>
                <w:ilvl w:val="0"/>
                <w:numId w:val="0"/>
              </w:num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2.下半年区级综合督导评估督前培训。</w:t>
            </w:r>
          </w:p>
        </w:tc>
        <w:tc>
          <w:tcPr>
            <w:tcW w:w="1226" w:type="dxa"/>
            <w:noWrap w:val="0"/>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开学工作</w:t>
            </w:r>
          </w:p>
        </w:tc>
        <w:tc>
          <w:tcPr>
            <w:tcW w:w="1227"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现场察看</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资料查阅</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访谈</w:t>
            </w:r>
            <w:r>
              <w:rPr>
                <w:rFonts w:hint="eastAsia" w:ascii="仿宋_GB2312" w:hAnsi="仿宋_GB2312" w:eastAsia="仿宋_GB2312" w:cs="仿宋_GB2312"/>
                <w:sz w:val="21"/>
                <w:szCs w:val="21"/>
                <w:lang w:eastAsia="zh-CN"/>
              </w:rPr>
              <w:t>座谈</w:t>
            </w:r>
          </w:p>
        </w:tc>
        <w:tc>
          <w:tcPr>
            <w:tcW w:w="1845" w:type="dxa"/>
            <w:noWrap w:val="0"/>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开学工作督查与区教育局组织的</w:t>
            </w:r>
            <w:r>
              <w:rPr>
                <w:rFonts w:hint="eastAsia" w:ascii="仿宋_GB2312" w:hAnsi="仿宋_GB2312" w:eastAsia="仿宋_GB2312" w:cs="仿宋_GB2312"/>
                <w:sz w:val="21"/>
                <w:szCs w:val="21"/>
                <w:lang w:eastAsia="zh-CN"/>
              </w:rPr>
              <w:t>开学跑面工作</w:t>
            </w:r>
            <w:r>
              <w:rPr>
                <w:rFonts w:hint="eastAsia" w:ascii="仿宋_GB2312" w:hAnsi="仿宋_GB2312" w:eastAsia="仿宋_GB2312" w:cs="仿宋_GB2312"/>
                <w:sz w:val="21"/>
                <w:szCs w:val="21"/>
              </w:rPr>
              <w:t>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trPr>
        <w:tc>
          <w:tcPr>
            <w:tcW w:w="960"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十月</w:t>
            </w:r>
          </w:p>
        </w:tc>
        <w:tc>
          <w:tcPr>
            <w:tcW w:w="3488" w:type="dxa"/>
            <w:noWrap w:val="0"/>
            <w:vAlign w:val="center"/>
          </w:tcPr>
          <w:p>
            <w:pPr>
              <w:numPr>
                <w:ilvl w:val="0"/>
                <w:numId w:val="0"/>
              </w:num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1.常规督导：中小学双减、五项管理、学业质量；</w:t>
            </w:r>
          </w:p>
          <w:p>
            <w:pPr>
              <w:numPr>
                <w:ilvl w:val="0"/>
                <w:numId w:val="0"/>
              </w:num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2.专项督导：大家访</w:t>
            </w:r>
          </w:p>
          <w:p>
            <w:pPr>
              <w:numPr>
                <w:ilvl w:val="0"/>
                <w:numId w:val="0"/>
              </w:num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3.中小学第一片区和幼儿园第一片区开放活动;</w:t>
            </w:r>
          </w:p>
          <w:p>
            <w:pPr>
              <w:numPr>
                <w:ilvl w:val="0"/>
                <w:numId w:val="0"/>
              </w:numPr>
              <w:ind w:left="0" w:leftChars="0" w:firstLine="0" w:firstLineChars="0"/>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4.幼儿园区级综合督导。</w:t>
            </w:r>
          </w:p>
        </w:tc>
        <w:tc>
          <w:tcPr>
            <w:tcW w:w="1226"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双减</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五项管理</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学业质量大家访</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课后服务</w:t>
            </w:r>
          </w:p>
        </w:tc>
        <w:tc>
          <w:tcPr>
            <w:tcW w:w="1227"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现场察看</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资料查阅</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访谈</w:t>
            </w:r>
            <w:r>
              <w:rPr>
                <w:rFonts w:hint="eastAsia" w:ascii="仿宋_GB2312" w:hAnsi="仿宋_GB2312" w:eastAsia="仿宋_GB2312" w:cs="仿宋_GB2312"/>
                <w:sz w:val="21"/>
                <w:szCs w:val="21"/>
                <w:lang w:eastAsia="zh-CN"/>
              </w:rPr>
              <w:t>座谈</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问卷调查</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随堂听课</w:t>
            </w:r>
          </w:p>
        </w:tc>
        <w:tc>
          <w:tcPr>
            <w:tcW w:w="1845"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重点了解学校</w:t>
            </w:r>
            <w:r>
              <w:rPr>
                <w:rFonts w:hint="eastAsia" w:ascii="仿宋_GB2312" w:hAnsi="仿宋_GB2312" w:eastAsia="仿宋_GB2312" w:cs="仿宋_GB2312"/>
                <w:sz w:val="21"/>
                <w:szCs w:val="21"/>
                <w:lang w:eastAsia="zh-CN"/>
              </w:rPr>
              <w:t>师德师风</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课后服务情况。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trPr>
        <w:tc>
          <w:tcPr>
            <w:tcW w:w="960"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十一月</w:t>
            </w:r>
          </w:p>
        </w:tc>
        <w:tc>
          <w:tcPr>
            <w:tcW w:w="3488" w:type="dxa"/>
            <w:noWrap w:val="0"/>
            <w:vAlign w:val="center"/>
          </w:tcPr>
          <w:p>
            <w:pPr>
              <w:numPr>
                <w:ilvl w:val="0"/>
                <w:numId w:val="0"/>
              </w:num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1.常规督导：中小学双减、五项管理、学业质量；</w:t>
            </w:r>
          </w:p>
          <w:p>
            <w:pPr>
              <w:numPr>
                <w:ilvl w:val="0"/>
                <w:numId w:val="0"/>
              </w:num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2.专项督导：欺凌专项督导；</w:t>
            </w:r>
          </w:p>
          <w:p>
            <w:pPr>
              <w:numPr>
                <w:ilvl w:val="0"/>
                <w:numId w:val="0"/>
              </w:num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3.学校教育满意度测评工作；</w:t>
            </w:r>
          </w:p>
          <w:p>
            <w:pPr>
              <w:numPr>
                <w:ilvl w:val="0"/>
                <w:numId w:val="0"/>
              </w:num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4.中小学第四片区活动;</w:t>
            </w:r>
          </w:p>
          <w:p>
            <w:pPr>
              <w:numPr>
                <w:ilvl w:val="0"/>
                <w:numId w:val="0"/>
              </w:numPr>
              <w:ind w:left="0" w:leftChars="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5.中小学素质教育督导。</w:t>
            </w:r>
          </w:p>
        </w:tc>
        <w:tc>
          <w:tcPr>
            <w:tcW w:w="1226"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测评组织</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校园欺凌</w:t>
            </w:r>
          </w:p>
        </w:tc>
        <w:tc>
          <w:tcPr>
            <w:tcW w:w="1227"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现场察看</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资料查阅</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访谈座谈</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问卷调查</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随堂听课</w:t>
            </w:r>
          </w:p>
        </w:tc>
        <w:tc>
          <w:tcPr>
            <w:tcW w:w="1845"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关注学校满意度测评组织工作以及各项管理规范的落实情况。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trPr>
        <w:tc>
          <w:tcPr>
            <w:tcW w:w="960"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十二月</w:t>
            </w:r>
          </w:p>
        </w:tc>
        <w:tc>
          <w:tcPr>
            <w:tcW w:w="3488" w:type="dxa"/>
            <w:noWrap w:val="0"/>
            <w:vAlign w:val="center"/>
          </w:tcPr>
          <w:p>
            <w:pPr>
              <w:numPr>
                <w:ilvl w:val="0"/>
                <w:numId w:val="0"/>
              </w:num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1.常规督导：中小学双减、五项管理、学业质量；</w:t>
            </w:r>
          </w:p>
          <w:p>
            <w:pPr>
              <w:numPr>
                <w:ilvl w:val="0"/>
                <w:numId w:val="0"/>
              </w:num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2.规范办学（园）常规督查</w:t>
            </w:r>
          </w:p>
        </w:tc>
        <w:tc>
          <w:tcPr>
            <w:tcW w:w="1226"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双减</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五项管理</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学业质量</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规范办学</w:t>
            </w:r>
          </w:p>
        </w:tc>
        <w:tc>
          <w:tcPr>
            <w:tcW w:w="1227"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现场察看</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资料查阅</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访谈</w:t>
            </w:r>
            <w:r>
              <w:rPr>
                <w:rFonts w:hint="eastAsia" w:ascii="仿宋_GB2312" w:hAnsi="仿宋_GB2312" w:eastAsia="仿宋_GB2312" w:cs="仿宋_GB2312"/>
                <w:sz w:val="21"/>
                <w:szCs w:val="21"/>
                <w:lang w:eastAsia="zh-CN"/>
              </w:rPr>
              <w:t>座谈</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随堂听课</w:t>
            </w:r>
          </w:p>
        </w:tc>
        <w:tc>
          <w:tcPr>
            <w:tcW w:w="1845" w:type="dxa"/>
            <w:noWrap w:val="0"/>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结合学校减轻学生课业负担的各项措施，深入了解学校规范办学情况。</w:t>
            </w:r>
          </w:p>
        </w:tc>
      </w:tr>
    </w:tbl>
    <w:p>
      <w:pPr>
        <w:rPr>
          <w:rFonts w:hint="eastAsia"/>
          <w:b/>
          <w:sz w:val="24"/>
        </w:rPr>
      </w:pPr>
    </w:p>
    <w:p>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备注：</w:t>
      </w:r>
    </w:p>
    <w:p>
      <w:pPr>
        <w:numPr>
          <w:ilvl w:val="0"/>
          <w:numId w:val="1"/>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各责任区挂牌督导工作计划和工作重点可在参考区教育督委办挂牌督导工作</w:t>
      </w:r>
    </w:p>
    <w:p>
      <w:pPr>
        <w:numPr>
          <w:ilvl w:val="0"/>
          <w:numId w:val="0"/>
        </w:numPr>
        <w:ind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要点的基础上，根据责任区学校实际情况制订；</w:t>
      </w:r>
    </w:p>
    <w:p>
      <w:pPr>
        <w:numPr>
          <w:ilvl w:val="0"/>
          <w:numId w:val="1"/>
        </w:numPr>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各责任区要重点加强对学校规范落实国家、省、市、区各类教育教学政策、</w:t>
      </w:r>
    </w:p>
    <w:p>
      <w:pPr>
        <w:numPr>
          <w:ilvl w:val="0"/>
          <w:numId w:val="0"/>
        </w:numPr>
        <w:ind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法规、规定的落实情况的督查；</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3.各责任督学根据区教育督委办2022年挂牌督导工作要点和责任区工作计划，</w:t>
      </w:r>
    </w:p>
    <w:p>
      <w:pPr>
        <w:ind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及时拟定工作计划和工作重点。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A8E748"/>
    <w:multiLevelType w:val="singleLevel"/>
    <w:tmpl w:val="DEA8E74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14C51"/>
    <w:rsid w:val="1D914C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2022-04-25T09:21:00Z</dcterms:created>
  <dc:creator>Administrator</dc:creator>
  <cp:lastModifiedBy>Administrator</cp:lastModifiedBy>
  <dcterms:modified xsi:type="dcterms:W3CDTF">2022-04-25T09:22:50Z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