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4.11—4.22三年级未返校学生居家自主学习建议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为贯彻落实中央、省、市、区有关疫情防控的工作部署，落实中小学复学后的各项工作，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根据新北区教育局《关于做好全区小学阶段复学工作的通知》要求，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结合我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实际情况，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复学后未返校学生健康生活、自主学习，特制定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第五期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2951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1.复习《古诗三首》</w:t>
            </w:r>
          </w:p>
        </w:tc>
        <w:tc>
          <w:tcPr>
            <w:tcW w:w="295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1.了解诗意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2.背诵古诗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3.完成补充习题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eastAsia="zh-CN"/>
              </w:rPr>
              <w:t>复习《纸的发明》</w:t>
            </w:r>
          </w:p>
        </w:tc>
        <w:tc>
          <w:tcPr>
            <w:tcW w:w="295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1.了解造纸术的历史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2.完成补充习题和习字册</w:t>
            </w:r>
          </w:p>
        </w:tc>
        <w:tc>
          <w:tcPr>
            <w:tcW w:w="2109" w:type="dxa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4.13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复习《赵州桥》</w:t>
            </w:r>
          </w:p>
        </w:tc>
        <w:tc>
          <w:tcPr>
            <w:tcW w:w="295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1.知晓赵州桥的创造历程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2.完成补充习题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4.14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复习《一幅名扬中外的画》</w:t>
            </w:r>
          </w:p>
        </w:tc>
        <w:tc>
          <w:tcPr>
            <w:tcW w:w="2951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《清明上河图》名扬中外的原因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2.完成补充习题和习字册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4.15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复习《语文园地三》</w:t>
            </w:r>
          </w:p>
        </w:tc>
        <w:tc>
          <w:tcPr>
            <w:tcW w:w="2951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了解我国传统节日及相关习俗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2.完成习作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4.18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复习《花钟》</w:t>
            </w:r>
          </w:p>
        </w:tc>
        <w:tc>
          <w:tcPr>
            <w:tcW w:w="2951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知晓不同的花不同的开放时间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完成补充习题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4.19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复习《蜜蜂》</w:t>
            </w:r>
          </w:p>
        </w:tc>
        <w:tc>
          <w:tcPr>
            <w:tcW w:w="2951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知晓法布尔做实验的过程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完成习字册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4.20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复习《小虾》</w:t>
            </w:r>
          </w:p>
        </w:tc>
        <w:tc>
          <w:tcPr>
            <w:tcW w:w="2951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知晓小虾的外貌特点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完成补充习题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4.21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复习语文园地四</w:t>
            </w:r>
          </w:p>
        </w:tc>
        <w:tc>
          <w:tcPr>
            <w:tcW w:w="2951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学会寻找关键句概括段意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2.背诵《滁州西涧》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4.22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复习《宇宙的另一边》</w:t>
            </w:r>
          </w:p>
        </w:tc>
        <w:tc>
          <w:tcPr>
            <w:tcW w:w="2951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了解“宇宙的另一边”有哪些秘密</w:t>
            </w:r>
          </w:p>
          <w:p>
            <w:pPr>
              <w:numPr>
                <w:numId w:val="0"/>
              </w:numPr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完成补充习题</w:t>
            </w:r>
            <w:bookmarkStart w:id="0" w:name="_GoBack"/>
            <w:bookmarkEnd w:id="0"/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复习《千米和吨》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完成练习册P17、18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4.13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复习《解决问题的策略》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完成完成练习册P20、21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4.14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每周有一天无课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这天由老师根据班级情况自己调整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4.15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复习《解决问题的策略》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完成完成练习册P22、23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4.18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复习《混合运算》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完成完成练习册P25、26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4.19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复习《混合运算》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完成完成练习册P27、28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4.20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复习《混合运算》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完成完成练习册P29、30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每周有一天无课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这天由老师根据班级情况自己调整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复习《混合运算》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完成完成练习册P31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按时完成每天的学习任务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观看老师发的视频或者听老师发的讲解录音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语音学习系统每天跟读背诵当天所需复习内容，纠正读音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有疑问及时记录，并向老师提出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及时提交作业并注意修改订正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读准第四单元单词和story time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完成相应的课课练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4.13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复习本单元的重点句子和相应的课课练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4.14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复习cartoon time和相应的课课练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4.15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复习sound time,song time, 讲解课课练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4.18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讲解课课练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4.19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读准第五单元单词和story time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完成相应的课课练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4.20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复习本单元的重点句子和相应的课课练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复习cartoon time和相应的课课练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复习sound time,rhyme time, 讲解课课练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753"/>
        <w:gridCol w:w="2566"/>
        <w:gridCol w:w="35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今天你劳动了吗？居家期间可以做力所能及的事，帮助家人分担家务。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《风筝1》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1.学习教学视频。2.大胆创想，结合风筝的造型、色彩、装饰纹样三个方面设计一个风筝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"https://mskzkt.jse.edu.cn/cloudCourse/seyk/detail.php?resource_id=11150"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https://mskzkt.jse.edu.cn/cloudCourse/seyk/detail.php?resource_id=11150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《水里的植物第一课时》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观看江苏省名师空中课堂的视频课，认识水中的植物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"https://mskzkt.jse.edu.cn/cloudCourse/seyk/detail.php?resource_id=11096" \o "https://mskzkt.jse.edu.cn/cloudCourse/seyk/detail.php?resource_id=11096"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https://mskzkt.jse.edu.cn/cloudCourse/seyk/detail.php?resource_id=11096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学唱曲《对鲜花》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通过聆听与演唱感受民族音乐与民俗风情的丰富多彩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"https://mskzkt.jse.edu.cn/cloudCourse/seyk/detail.php?resource_id=11422"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https://mskzkt.jse.edu.cn/cloudCourse/seyk/detail.php?resource_id=11422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《“乐观”路线回应父母批评》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https://ykt.eduyun.cn/ykt/yktInterpersonalc/20200220/33671.html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今天你劳动了吗？居家期间可以做力所能及的事，帮助家人分担家务。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《风筝2》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1.观看教学视频。2.大胆尝试十字捆绑法扎制一个简单的风筝骨架，将画好的风筝面牢固糊上。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"https://mskzkt.jse.edu.cn/cloudCourse/seyk/detail.php?resource_id=11151"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https://mskzkt.jse.edu.cn/cloudCourse/seyk/detail.php?resource_id=11151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《不同环境里的植物》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观看江苏省名师空中课堂的视频课，认识不同环境中的植物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"https://mskzkt.jse.edu.cn/cloudCourse/seyk/detail.php?resource_id=11099" \o "https://mskzkt.jse.edu.cn/cloudCourse/seyk/detail.php?resource_id=11099"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https://mskzkt.jse.edu.cn/cloudCourse/seyk/detail.php?resource_id=11099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学唱歌曲《编花篮》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能用活泼的情绪演唱歌曲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"https://mskzkt.jse.edu.cn/cloudCourse/seyk/pc/?"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https://mskzkt.jse.edu.cn/cloudCourse/seyk/pc/?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《童心珍爱生命 齐心守护生命》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https://ykt.eduyun.cn/ykt/yktlifeeducation/20200327/35023.html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930"/>
        <w:gridCol w:w="4560"/>
        <w:gridCol w:w="13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上午广播操，下午军体拳，跳短绳，蜘蛛爬，十字跳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臀部不着地爬行，正面朝上，三组。运动的时候请身边的家人给你拍个照片或视频，分享给老师吧。记得把手机横过来拍哦！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上午广播操，下午军体拳，跳短绳，一分钟仰卧起坐，一分钟坐位体前屈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仰卧起坐与坐位体前屈各做两组。运动的时候请身边的家人给你拍个照片或视频，分享给老师吧。记得把手机横过来拍哦！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上午广播操，下午军体拳，跳短绳，蜘蛛爬，十字跳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臀部不着地爬行，正面朝上，三组。运动的时候请身边的家人给你拍个照片或视频，分享给老师吧。记得把手机横过来拍哦！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上午广播操，下午军体拳，跳短绳，一分钟仰卧起坐，一分钟坐位体前屈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仰卧起坐与坐位体前屈各做两组。运动的时候请身边的家人给你拍个照片或视频，分享给老师吧。记得把手机横过来拍哦！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周一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上午广播操，下午军体拳，跳短绳，蜘蛛爬，十字跳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臀部不着地爬行，正面朝上，三组。运动的时候请身边的家人给你拍个照片或视频，分享给老师吧。记得把手机横过来拍哦！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上午广播操，下午军体拳，跳短绳，一分钟仰卧起坐，一分钟坐位体前屈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仰卧起坐与坐位体前屈各做两组。运动的时候请身边的家人给你拍个照片或视频，分享给老师吧。记得把手机横过来拍哦！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上午广播操，下午军体拳，跳短绳，蜘蛛爬，十字跳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臀部不着地爬行，正面朝上，三组。运动的时候请身边的家人给你拍个照片或视频，分享给老师吧。记得把手机横过来拍哦！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周五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上午广播操，下午军体拳，跳短绳，一分钟仰卧起坐，一分钟坐位体前屈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仰卧起坐与坐位体前屈各做两组。运动的时候请身边的家人给你拍个照片或视频，分享给老师吧。记得把手机横过来拍哦！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6162" w:firstLineChars="24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10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1706A"/>
    <w:multiLevelType w:val="singleLevel"/>
    <w:tmpl w:val="ED0170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1892363"/>
    <w:rsid w:val="02852DDD"/>
    <w:rsid w:val="046E132E"/>
    <w:rsid w:val="04BC5278"/>
    <w:rsid w:val="05780768"/>
    <w:rsid w:val="06EC20A2"/>
    <w:rsid w:val="07D97937"/>
    <w:rsid w:val="0A00398D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374266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D1A11FA"/>
    <w:rsid w:val="1F7420B9"/>
    <w:rsid w:val="2079763F"/>
    <w:rsid w:val="21327B40"/>
    <w:rsid w:val="21F30DB6"/>
    <w:rsid w:val="24675836"/>
    <w:rsid w:val="274239B7"/>
    <w:rsid w:val="28927B47"/>
    <w:rsid w:val="2BC5737C"/>
    <w:rsid w:val="2DF54F63"/>
    <w:rsid w:val="2E576668"/>
    <w:rsid w:val="2EA5705A"/>
    <w:rsid w:val="31E0137F"/>
    <w:rsid w:val="3352047B"/>
    <w:rsid w:val="34EC7B6F"/>
    <w:rsid w:val="35506716"/>
    <w:rsid w:val="3643442E"/>
    <w:rsid w:val="37F53A82"/>
    <w:rsid w:val="38D04C0A"/>
    <w:rsid w:val="39E107F6"/>
    <w:rsid w:val="3B9A7693"/>
    <w:rsid w:val="3C6847CA"/>
    <w:rsid w:val="3EB13583"/>
    <w:rsid w:val="40777701"/>
    <w:rsid w:val="41701926"/>
    <w:rsid w:val="41A83B5E"/>
    <w:rsid w:val="41C053F2"/>
    <w:rsid w:val="42ED7698"/>
    <w:rsid w:val="45BE21CB"/>
    <w:rsid w:val="46BE57F7"/>
    <w:rsid w:val="47095416"/>
    <w:rsid w:val="4BBB1C46"/>
    <w:rsid w:val="4C564F74"/>
    <w:rsid w:val="4E1F5C50"/>
    <w:rsid w:val="4E5E285E"/>
    <w:rsid w:val="4EC25B95"/>
    <w:rsid w:val="50316E65"/>
    <w:rsid w:val="53654E1D"/>
    <w:rsid w:val="54A66835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5EEC5CD7"/>
    <w:rsid w:val="62203689"/>
    <w:rsid w:val="62DA34BC"/>
    <w:rsid w:val="63EB7037"/>
    <w:rsid w:val="64770115"/>
    <w:rsid w:val="68541BCE"/>
    <w:rsid w:val="689B022A"/>
    <w:rsid w:val="68BB130F"/>
    <w:rsid w:val="690E2BA1"/>
    <w:rsid w:val="69DC0777"/>
    <w:rsid w:val="6D4318D3"/>
    <w:rsid w:val="73726A6F"/>
    <w:rsid w:val="77677688"/>
    <w:rsid w:val="77794CFA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3288</Words>
  <Characters>4704</Characters>
  <Lines>43</Lines>
  <Paragraphs>12</Paragraphs>
  <TotalTime>1</TotalTime>
  <ScaleCrop>false</ScaleCrop>
  <LinksUpToDate>false</LinksUpToDate>
  <CharactersWithSpaces>4763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2022-04-10T02:39:29Z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