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3705225" cy="4829175"/>
            <wp:effectExtent l="0" t="0" r="9525" b="9525"/>
            <wp:docPr id="1" name="图片 1" descr="143340319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334031907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pict>
          <v:shape id="_x0000_i1025" o:spt="136" type="#_x0000_t136" style="height:111.95pt;width:431.95pt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《爷爷一定有办法》由菲比?吉尔曼所著，&#10;作者用重复而富节奏的文字来重述，既温馨又朗朗上口。&#10;图画则细腻地描绘出充满浓厚人情味的小镇和约瑟的家庭，&#10;不管是人们丰富的表情、家具、&#10;物品，都非常的生动、传神。" style="font-family:宋体;font-size:36pt;v-text-align:center;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A620F"/>
    <w:rsid w:val="142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2021-11-22T06:40:00Z</dcterms:created>
  <dc:creator>柠檬咖啡</dc:creator>
  <cp:lastModifiedBy>柠檬咖啡</cp:lastModifiedBy>
  <dcterms:modified xsi:type="dcterms:W3CDTF">2021-11-22T06:41:10Z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161CBE3BD40A4297863CB229F9ACCAF5</vt:lpwstr>
  </property>
</Properties>
</file>