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2022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2022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27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88"/>
        <w:gridCol w:w="1413"/>
        <w:gridCol w:w="1453"/>
        <w:gridCol w:w="194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上午9:35</w:t>
            </w: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全体师生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下午</w:t>
            </w: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线上：中小学线下：学前组</w:t>
            </w: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融合组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成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融合教育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tabs>
                <w:tab w:val="left" w:pos="398"/>
              </w:tabs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下午</w:t>
            </w: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各送教家庭</w:t>
            </w: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送教人员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送教上门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教研组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教研组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9:00</w:t>
            </w: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支委委员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支委会议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13:30</w:t>
            </w: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和记黄埔幼儿园</w:t>
            </w: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个资源中心分管领导，资源教师，巡回指导教师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天宁区融合教育期初工作会议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教研组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教研组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指定地点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身心健康活动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9:00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全体行政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行政会议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3:40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8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1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5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</w:rPr>
      </w:pPr>
      <w:r>
        <w:rPr>
          <w:rFonts w:hint="eastAsia"/>
          <w:b/>
          <w:color w:val="000000"/>
          <w:kern w:val="0"/>
          <w:sz w:val="21"/>
          <w:szCs w:val="21"/>
        </w:rPr>
        <w:t>学校</w:t>
      </w:r>
      <w:r>
        <w:rPr>
          <w:rFonts w:hint="eastAsia"/>
          <w:b/>
          <w:color w:val="000000"/>
          <w:kern w:val="0"/>
          <w:sz w:val="21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 w:val="21"/>
          <w:szCs w:val="21"/>
        </w:rPr>
        <w:t xml:space="preserve">：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本周轮值校长黄敏。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周三上午召开支委会议，下午召开“天宁区融合教育期初工作会议”。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本周起开始课后服务，请值班行政、进班教师多加关注。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default"/>
          <w:color w:val="000000"/>
          <w:kern w:val="0"/>
          <w:sz w:val="21"/>
          <w:szCs w:val="21"/>
          <w:lang w:val="en-US" w:eastAsia="zh-CN"/>
        </w:rPr>
        <w:t>值班的老师</w:t>
      </w: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请佩戴胸牌，空课时、中午、下午放学时请</w:t>
      </w:r>
      <w:r>
        <w:rPr>
          <w:rFonts w:hint="default"/>
          <w:color w:val="000000"/>
          <w:kern w:val="0"/>
          <w:sz w:val="21"/>
          <w:szCs w:val="21"/>
          <w:lang w:val="en-US" w:eastAsia="zh-CN"/>
        </w:rPr>
        <w:t>多巡视多看护</w:t>
      </w: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落实常态化疫情防控，重视班级午餐管理，关注放学后班级消杀管理。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周日（2月27 日）全体行政及相关教师加班筹备“常州市文明校园创建调研”。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 w:val="21"/>
          <w:szCs w:val="21"/>
        </w:rPr>
        <w:t>教</w:t>
      </w:r>
      <w:r>
        <w:rPr>
          <w:rFonts w:hint="eastAsia"/>
          <w:b/>
          <w:color w:val="000000"/>
          <w:kern w:val="0"/>
          <w:sz w:val="21"/>
          <w:szCs w:val="21"/>
          <w:lang w:val="en-US" w:eastAsia="zh-CN"/>
        </w:rPr>
        <w:t>发部、工会：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教发部：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1.上报本学期参加课后服务的学生。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2.关注课后服务的安全，加强课后服务值班巡视。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3.组建“4226”师培工程学习交流群。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4.2月专题练习项目是“讲故事”，老师自主练习，每周上传2个讲故事的音频在钉钉群。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工会：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1.根据现有的8个教师社团调整人员，每人限报2个项目。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2.统一活动时间，每周四下午3：40，具体安排如下：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单周，开设：养生茶道、书画墨香、灵动摄影、活力体育（每人限报1个）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双周，开设：吟诵诗社、休闲茶憩、气质瑜伽、形体健身（每人限报1个）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 w:val="21"/>
          <w:szCs w:val="21"/>
          <w:lang w:eastAsia="zh-CN"/>
        </w:rPr>
      </w:pPr>
      <w:r>
        <w:rPr>
          <w:rFonts w:hint="eastAsia"/>
          <w:b/>
          <w:color w:val="000000"/>
          <w:kern w:val="0"/>
          <w:sz w:val="21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 w:val="21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1.远程送教课题根据分工，教材编写组着手完成1课教材的拍摄及整理工作。课堂备课组根据3月份公开展示的要求磨课一节。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2.完成个别化交流材料的初稿撰写。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3.鼓励青年老师参加“江苏省第二十届教师现代教育技术应用作品大赛”，按要求上交论文、微课、课例等，截止日期3月30日。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 w:val="21"/>
          <w:szCs w:val="21"/>
          <w:lang w:eastAsia="zh-CN"/>
        </w:rPr>
      </w:pPr>
      <w:r>
        <w:rPr>
          <w:rFonts w:hint="eastAsia"/>
          <w:b/>
          <w:color w:val="000000"/>
          <w:kern w:val="0"/>
          <w:sz w:val="21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 w:val="21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1.周一九年级国旗下讲话。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2.二、五年级班级“春种”活动。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 w:val="21"/>
          <w:szCs w:val="21"/>
          <w:lang w:val="en-US" w:eastAsia="zh-CN"/>
        </w:rPr>
        <w:t>资源保障部：</w:t>
      </w:r>
    </w:p>
    <w:p>
      <w:pPr>
        <w:widowControl/>
        <w:wordWrap w:val="0"/>
        <w:spacing w:line="320" w:lineRule="exact"/>
        <w:jc w:val="left"/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  <w:t>融合教育：</w:t>
      </w:r>
    </w:p>
    <w:p>
      <w:pPr>
        <w:widowControl/>
        <w:wordWrap w:val="0"/>
        <w:spacing w:line="320" w:lineRule="exact"/>
        <w:jc w:val="left"/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  <w:t>1.周一下午:线上:小学、初中组，线下:学前组。</w:t>
      </w:r>
    </w:p>
    <w:p>
      <w:pPr>
        <w:widowControl/>
        <w:wordWrap w:val="0"/>
        <w:spacing w:line="320" w:lineRule="exact"/>
        <w:jc w:val="left"/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  <w:t>2.待定:周三下午在和记黄埔幼儿园开展2021-2022学年第二学期天宁区融合教育期初工作会议。</w:t>
      </w:r>
    </w:p>
    <w:p>
      <w:pPr>
        <w:widowControl/>
        <w:wordWrap w:val="0"/>
        <w:spacing w:line="320" w:lineRule="exact"/>
        <w:jc w:val="left"/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  <w:t>送教上门：</w:t>
      </w:r>
    </w:p>
    <w:p>
      <w:pPr>
        <w:widowControl/>
        <w:wordWrap w:val="0"/>
        <w:spacing w:line="320" w:lineRule="exact"/>
        <w:jc w:val="left"/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  <w:t>1.周一下午正常送教。</w:t>
      </w:r>
    </w:p>
    <w:p>
      <w:pPr>
        <w:widowControl/>
        <w:wordWrap w:val="0"/>
        <w:spacing w:line="320" w:lineRule="exact"/>
        <w:jc w:val="left"/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  <w:t>资源中心：</w:t>
      </w:r>
    </w:p>
    <w:p>
      <w:pPr>
        <w:widowControl/>
        <w:wordWrap w:val="0"/>
        <w:spacing w:line="320" w:lineRule="exact"/>
        <w:jc w:val="left"/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  <w:t>1.继续统计江苏省所有培智学校校长姓名，联系方式。</w:t>
      </w:r>
    </w:p>
    <w:p>
      <w:pPr>
        <w:widowControl/>
        <w:wordWrap w:val="0"/>
        <w:spacing w:line="320" w:lineRule="exact"/>
        <w:jc w:val="left"/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  <w:t>2.上传一周一件微课。</w:t>
      </w:r>
    </w:p>
    <w:p>
      <w:pPr>
        <w:widowControl/>
        <w:wordWrap w:val="0"/>
        <w:spacing w:line="320" w:lineRule="exact"/>
        <w:jc w:val="left"/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  <w:t>成长支持中心：</w:t>
      </w:r>
    </w:p>
    <w:p>
      <w:pPr>
        <w:widowControl/>
        <w:wordWrap w:val="0"/>
        <w:spacing w:line="320" w:lineRule="exact"/>
        <w:jc w:val="left"/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  <w:t>1.常规工作（制皂、包皂等）。</w:t>
      </w:r>
    </w:p>
    <w:p>
      <w:pPr>
        <w:widowControl/>
        <w:wordWrap w:val="0"/>
        <w:spacing w:line="320" w:lineRule="exact"/>
        <w:jc w:val="left"/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  <w:t>2.采购2022年包装材料。</w:t>
      </w:r>
    </w:p>
    <w:p>
      <w:pPr>
        <w:widowControl/>
        <w:wordWrap w:val="0"/>
        <w:spacing w:line="320" w:lineRule="exact"/>
        <w:jc w:val="left"/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  <w:t>3.准备好小记者义卖和民政预购的肥皂。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  <w:t>4.提前准备申报4A级社会组织材料</w:t>
      </w:r>
      <w:r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/>
          <w:color w:val="000000"/>
          <w:kern w:val="0"/>
          <w:sz w:val="21"/>
          <w:szCs w:val="21"/>
          <w:lang w:val="en-US"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 w:val="21"/>
          <w:szCs w:val="21"/>
          <w:lang w:eastAsia="zh-CN"/>
        </w:rPr>
      </w:pPr>
      <w:r>
        <w:rPr>
          <w:rFonts w:hint="eastAsia"/>
          <w:b/>
          <w:color w:val="000000"/>
          <w:kern w:val="0"/>
          <w:sz w:val="21"/>
          <w:szCs w:val="21"/>
          <w:lang w:val="en-US" w:eastAsia="zh-CN"/>
        </w:rPr>
        <w:t>后勤服务部</w:t>
      </w:r>
      <w:r>
        <w:rPr>
          <w:rFonts w:hint="eastAsia"/>
          <w:b/>
          <w:color w:val="000000"/>
          <w:kern w:val="0"/>
          <w:sz w:val="21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>1</w:t>
      </w: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/>
          <w:color w:val="000000"/>
          <w:kern w:val="0"/>
          <w:sz w:val="21"/>
          <w:szCs w:val="21"/>
        </w:rPr>
        <w:t>资产监管网月结报。</w:t>
      </w:r>
      <w:bookmarkStart w:id="0" w:name="_GoBack"/>
      <w:bookmarkEnd w:id="0"/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>2</w:t>
      </w:r>
      <w:r>
        <w:rPr>
          <w:rFonts w:hint="eastAsia"/>
          <w:color w:val="000000"/>
          <w:kern w:val="0"/>
          <w:sz w:val="21"/>
          <w:szCs w:val="21"/>
          <w:lang w:eastAsia="zh-CN"/>
        </w:rPr>
        <w:t>.</w:t>
      </w:r>
      <w:r>
        <w:rPr>
          <w:rFonts w:hint="eastAsia"/>
          <w:color w:val="000000"/>
          <w:kern w:val="0"/>
          <w:sz w:val="21"/>
          <w:szCs w:val="21"/>
        </w:rPr>
        <w:t>果园杂草人工拔出，翻土施肥。</w:t>
      </w:r>
      <w:r>
        <w:rPr>
          <w:rFonts w:hint="eastAsia"/>
          <w:color w:val="000000"/>
          <w:kern w:val="0"/>
          <w:sz w:val="21"/>
          <w:szCs w:val="21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>3</w:t>
      </w:r>
      <w:r>
        <w:rPr>
          <w:rFonts w:hint="eastAsia"/>
          <w:color w:val="000000"/>
          <w:kern w:val="0"/>
          <w:sz w:val="21"/>
          <w:szCs w:val="21"/>
          <w:lang w:eastAsia="zh-CN"/>
        </w:rPr>
        <w:t>.</w:t>
      </w:r>
      <w:r>
        <w:rPr>
          <w:rFonts w:hint="eastAsia"/>
          <w:color w:val="000000"/>
          <w:kern w:val="0"/>
          <w:sz w:val="21"/>
          <w:szCs w:val="21"/>
        </w:rPr>
        <w:t>综合布线——音视频合同签订。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>4</w:t>
      </w:r>
      <w:r>
        <w:rPr>
          <w:rFonts w:hint="eastAsia"/>
          <w:color w:val="000000"/>
          <w:kern w:val="0"/>
          <w:sz w:val="21"/>
          <w:szCs w:val="21"/>
          <w:lang w:eastAsia="zh-CN"/>
        </w:rPr>
        <w:t>.</w:t>
      </w: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2月20日—21日加班，</w:t>
      </w:r>
      <w:r>
        <w:rPr>
          <w:rFonts w:hint="eastAsia"/>
          <w:color w:val="000000"/>
          <w:kern w:val="0"/>
          <w:sz w:val="21"/>
          <w:szCs w:val="21"/>
        </w:rPr>
        <w:t>2021资产年度结报，财政专线上报。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 w:eastAsia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5.周日（2月27日）组织部分教师梳理文明校园创建台账与环境美化布置。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 w:val="21"/>
          <w:szCs w:val="21"/>
          <w:lang w:eastAsia="zh-CN"/>
        </w:rPr>
      </w:pPr>
      <w:r>
        <w:rPr>
          <w:rFonts w:hint="eastAsia"/>
          <w:b/>
          <w:color w:val="000000"/>
          <w:kern w:val="0"/>
          <w:sz w:val="21"/>
          <w:szCs w:val="21"/>
        </w:rPr>
        <w:t>办公室</w:t>
      </w:r>
      <w:r>
        <w:rPr>
          <w:rFonts w:hint="eastAsia"/>
          <w:b/>
          <w:color w:val="000000"/>
          <w:kern w:val="0"/>
          <w:sz w:val="21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1.周一（2月21日）下午1:30，对接晚报来校采访——学校冰壶运动队。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2.教师2021-2022年度第二学期月考核修改、打印。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21"/>
          <w:szCs w:val="21"/>
          <w:lang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3.准备“江苏机关赋码与事业单位登记管理系统上线运行及2021年度事业单位法人年度报告公示”材料。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9B561A"/>
    <w:rsid w:val="00F24EB3"/>
    <w:rsid w:val="018F3AF2"/>
    <w:rsid w:val="019632B6"/>
    <w:rsid w:val="03464D3D"/>
    <w:rsid w:val="039968B9"/>
    <w:rsid w:val="039A34ED"/>
    <w:rsid w:val="04D0693A"/>
    <w:rsid w:val="05167E8D"/>
    <w:rsid w:val="051B1CD0"/>
    <w:rsid w:val="05302486"/>
    <w:rsid w:val="06ED3362"/>
    <w:rsid w:val="07354F01"/>
    <w:rsid w:val="074C5CC8"/>
    <w:rsid w:val="08885A7E"/>
    <w:rsid w:val="092747D4"/>
    <w:rsid w:val="095D1443"/>
    <w:rsid w:val="0BD7583F"/>
    <w:rsid w:val="0CB8513B"/>
    <w:rsid w:val="0D2724F2"/>
    <w:rsid w:val="0DA241EC"/>
    <w:rsid w:val="0ECF0CC5"/>
    <w:rsid w:val="0F225801"/>
    <w:rsid w:val="119B64D6"/>
    <w:rsid w:val="13406F71"/>
    <w:rsid w:val="14EB24C3"/>
    <w:rsid w:val="16A036EA"/>
    <w:rsid w:val="16E20DD4"/>
    <w:rsid w:val="16FC6E51"/>
    <w:rsid w:val="17CF2BCB"/>
    <w:rsid w:val="1998430A"/>
    <w:rsid w:val="19A06E87"/>
    <w:rsid w:val="1BE23F81"/>
    <w:rsid w:val="1C47435B"/>
    <w:rsid w:val="1C5940AE"/>
    <w:rsid w:val="1EB33096"/>
    <w:rsid w:val="1FB67B6D"/>
    <w:rsid w:val="20F31C05"/>
    <w:rsid w:val="210C5C18"/>
    <w:rsid w:val="210C5EE9"/>
    <w:rsid w:val="21D7394D"/>
    <w:rsid w:val="21E2536F"/>
    <w:rsid w:val="233949DB"/>
    <w:rsid w:val="243855B3"/>
    <w:rsid w:val="258605A8"/>
    <w:rsid w:val="280C37EB"/>
    <w:rsid w:val="28257486"/>
    <w:rsid w:val="2A3D3E06"/>
    <w:rsid w:val="2AFB7F69"/>
    <w:rsid w:val="2B060015"/>
    <w:rsid w:val="2B920576"/>
    <w:rsid w:val="2C2E529A"/>
    <w:rsid w:val="2D872856"/>
    <w:rsid w:val="2DC64DA1"/>
    <w:rsid w:val="313120A5"/>
    <w:rsid w:val="32B628D1"/>
    <w:rsid w:val="32D87B0D"/>
    <w:rsid w:val="34342886"/>
    <w:rsid w:val="36E5165C"/>
    <w:rsid w:val="37E52DD0"/>
    <w:rsid w:val="38B53DC7"/>
    <w:rsid w:val="3B86156B"/>
    <w:rsid w:val="3BE80FC5"/>
    <w:rsid w:val="3C367B6A"/>
    <w:rsid w:val="3D4756E3"/>
    <w:rsid w:val="3EE62788"/>
    <w:rsid w:val="3F3D56C3"/>
    <w:rsid w:val="3FCA7ABA"/>
    <w:rsid w:val="400835D6"/>
    <w:rsid w:val="40875C55"/>
    <w:rsid w:val="40FD1811"/>
    <w:rsid w:val="412570B8"/>
    <w:rsid w:val="41B07470"/>
    <w:rsid w:val="43206458"/>
    <w:rsid w:val="437826F9"/>
    <w:rsid w:val="44366F2F"/>
    <w:rsid w:val="45A0123D"/>
    <w:rsid w:val="47B10BCE"/>
    <w:rsid w:val="47D53887"/>
    <w:rsid w:val="4837293F"/>
    <w:rsid w:val="488868E4"/>
    <w:rsid w:val="49A859BB"/>
    <w:rsid w:val="49AC7F04"/>
    <w:rsid w:val="4A937763"/>
    <w:rsid w:val="4B732647"/>
    <w:rsid w:val="4CE67E3A"/>
    <w:rsid w:val="4DBF13C9"/>
    <w:rsid w:val="503702CD"/>
    <w:rsid w:val="50E81B4E"/>
    <w:rsid w:val="5135673A"/>
    <w:rsid w:val="51A00EEB"/>
    <w:rsid w:val="53AF18AD"/>
    <w:rsid w:val="544907EC"/>
    <w:rsid w:val="55457F36"/>
    <w:rsid w:val="55D03116"/>
    <w:rsid w:val="56765797"/>
    <w:rsid w:val="583D7106"/>
    <w:rsid w:val="5A93198C"/>
    <w:rsid w:val="5BA853BD"/>
    <w:rsid w:val="5C1E7050"/>
    <w:rsid w:val="5CFE3C2F"/>
    <w:rsid w:val="5D1C3B44"/>
    <w:rsid w:val="5D44292F"/>
    <w:rsid w:val="5E335DCA"/>
    <w:rsid w:val="5E8D2535"/>
    <w:rsid w:val="5F2B777E"/>
    <w:rsid w:val="5F556840"/>
    <w:rsid w:val="62AA0BD8"/>
    <w:rsid w:val="63D77EB7"/>
    <w:rsid w:val="64A44F9F"/>
    <w:rsid w:val="654261BF"/>
    <w:rsid w:val="68935757"/>
    <w:rsid w:val="6BCF481A"/>
    <w:rsid w:val="6C3A3C0D"/>
    <w:rsid w:val="6D535020"/>
    <w:rsid w:val="6DE24468"/>
    <w:rsid w:val="6DE808D4"/>
    <w:rsid w:val="6EB25CF4"/>
    <w:rsid w:val="6F683FD4"/>
    <w:rsid w:val="6F765E1C"/>
    <w:rsid w:val="70D41E7E"/>
    <w:rsid w:val="71454293"/>
    <w:rsid w:val="715A4024"/>
    <w:rsid w:val="729475ED"/>
    <w:rsid w:val="730A44AE"/>
    <w:rsid w:val="74866F76"/>
    <w:rsid w:val="765A4F01"/>
    <w:rsid w:val="77A301CA"/>
    <w:rsid w:val="78610694"/>
    <w:rsid w:val="7A8A4CDA"/>
    <w:rsid w:val="7AE40939"/>
    <w:rsid w:val="7E383B6A"/>
    <w:rsid w:val="7E980B7F"/>
    <w:rsid w:val="DFDDE314"/>
    <w:rsid w:val="F2BD5DA1"/>
    <w:rsid w:val="F9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2018-09-09T11:00:00Z</dcterms:created>
  <dc:creator>霍霍</dc:creator>
  <cp:lastModifiedBy>Aimee</cp:lastModifiedBy>
  <cp:lastPrinted>2020-06-02T23:58:00Z</cp:lastPrinted>
  <dcterms:modified xsi:type="dcterms:W3CDTF">2022-02-27T05:34:49Z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108C126BAE0E4352BBF936125375083B</vt:lpwstr>
  </property>
</Properties>
</file>