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2" w:firstLineChars="200"/>
        <w:rPr>
          <w:rFonts w:hint="eastAsia" w:ascii="宋体" w:hAnsi="宋体"/>
          <w:b/>
          <w:sz w:val="28"/>
          <w:szCs w:val="28"/>
          <w:u w:val="none"/>
          <w:lang w:val="en-US" w:eastAsia="zh-CN"/>
        </w:rPr>
      </w:pPr>
      <w:r>
        <w:rPr>
          <w:rFonts w:hint="eastAsia" w:ascii="宋体" w:hAnsi="宋体"/>
          <w:b/>
          <w:sz w:val="28"/>
          <w:szCs w:val="28"/>
          <w:u w:val="none"/>
          <w:lang w:eastAsia="zh-CN"/>
        </w:rPr>
        <w:t>小学语文</w:t>
      </w:r>
      <w:r>
        <w:rPr>
          <w:rFonts w:hint="eastAsia" w:ascii="宋体" w:hAnsi="宋体"/>
          <w:b/>
          <w:sz w:val="28"/>
          <w:szCs w:val="28"/>
          <w:u w:val="none"/>
          <w:lang w:val="en-US" w:eastAsia="zh-CN"/>
        </w:rPr>
        <w:t>中</w:t>
      </w:r>
      <w:r>
        <w:rPr>
          <w:rFonts w:hint="eastAsia" w:ascii="宋体" w:hAnsi="宋体"/>
          <w:b/>
          <w:sz w:val="28"/>
          <w:szCs w:val="28"/>
          <w:u w:val="none"/>
          <w:lang w:eastAsia="zh-CN"/>
        </w:rPr>
        <w:t>段阅读中培养获取关键信息能力的教学实践研究</w:t>
      </w:r>
      <w:r>
        <w:rPr>
          <w:rFonts w:hint="eastAsia" w:ascii="宋体" w:hAnsi="宋体"/>
          <w:b/>
          <w:sz w:val="28"/>
          <w:szCs w:val="28"/>
          <w:u w:val="none"/>
          <w:lang w:val="en-US" w:eastAsia="zh-CN"/>
        </w:rPr>
        <w:t xml:space="preserve">  </w:t>
      </w:r>
    </w:p>
    <w:p>
      <w:pPr>
        <w:tabs>
          <w:tab w:val="left" w:pos="3443"/>
        </w:tabs>
        <w:bidi w:val="0"/>
        <w:jc w:val="left"/>
        <w:rPr>
          <w:rFonts w:hint="eastAsia" w:ascii="宋体" w:hAnsi="宋体"/>
          <w:b/>
          <w:sz w:val="28"/>
          <w:szCs w:val="28"/>
          <w:u w:val="none"/>
          <w:lang w:val="en-US" w:eastAsia="zh-CN"/>
        </w:rPr>
      </w:pPr>
      <w:r>
        <w:rPr>
          <w:rFonts w:hint="eastAsia" w:cs="Times New Roman"/>
          <w:kern w:val="2"/>
          <w:sz w:val="21"/>
          <w:szCs w:val="24"/>
          <w:lang w:val="en-US" w:eastAsia="zh-CN" w:bidi="ar-SA"/>
        </w:rPr>
        <w:tab/>
      </w:r>
      <w:r>
        <w:rPr>
          <w:rFonts w:hint="eastAsia" w:ascii="宋体" w:hAnsi="宋体"/>
          <w:b/>
          <w:sz w:val="28"/>
          <w:szCs w:val="28"/>
          <w:u w:val="none"/>
          <w:lang w:val="en-US" w:eastAsia="zh-CN"/>
        </w:rPr>
        <w:t>开题报告</w:t>
      </w:r>
    </w:p>
    <w:p>
      <w:pPr>
        <w:bidi w:val="0"/>
        <w:rPr>
          <w:rFonts w:hint="default" w:ascii="Times New Roman" w:hAnsi="Times New Roman" w:eastAsia="宋体" w:cs="Times New Roman"/>
          <w:b/>
          <w:bCs/>
          <w:kern w:val="2"/>
          <w:sz w:val="22"/>
          <w:szCs w:val="28"/>
          <w:lang w:val="en-US" w:eastAsia="zh-CN" w:bidi="ar-SA"/>
        </w:rPr>
      </w:pPr>
      <w:r>
        <w:rPr>
          <w:rFonts w:hint="eastAsia" w:ascii="宋体" w:hAnsi="宋体" w:cs="宋体"/>
          <w:b/>
          <w:bCs/>
          <w:color w:val="000000"/>
          <w:kern w:val="0"/>
          <w:sz w:val="28"/>
          <w:szCs w:val="28"/>
          <w:lang w:val="en-US" w:eastAsia="zh-CN"/>
        </w:rPr>
        <w:t>一、</w:t>
      </w:r>
      <w:r>
        <w:rPr>
          <w:rFonts w:hint="eastAsia" w:ascii="宋体" w:hAnsi="宋体" w:cs="宋体"/>
          <w:b/>
          <w:bCs/>
          <w:color w:val="000000"/>
          <w:kern w:val="0"/>
          <w:sz w:val="28"/>
          <w:szCs w:val="28"/>
        </w:rPr>
        <w:t>研究</w:t>
      </w:r>
      <w:r>
        <w:rPr>
          <w:rFonts w:hint="eastAsia" w:ascii="宋体" w:hAnsi="宋体" w:cs="宋体"/>
          <w:b/>
          <w:bCs/>
          <w:color w:val="000000"/>
          <w:kern w:val="0"/>
          <w:sz w:val="28"/>
          <w:szCs w:val="28"/>
          <w:lang w:val="en-US" w:eastAsia="zh-CN"/>
        </w:rPr>
        <w:t>意义与价值</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（一）基于《课程标准》的需求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获取课文关键信息,是阅读理解的基础,</w:t>
      </w:r>
      <w:r>
        <w:rPr>
          <w:rFonts w:hint="eastAsia" w:ascii="宋体" w:hAnsi="宋体" w:eastAsia="宋体" w:cs="宋体"/>
          <w:sz w:val="24"/>
          <w:szCs w:val="24"/>
          <w:lang w:eastAsia="zh-CN"/>
        </w:rPr>
        <w:t>也</w:t>
      </w:r>
      <w:r>
        <w:rPr>
          <w:rFonts w:hint="eastAsia" w:ascii="宋体" w:hAnsi="宋体" w:eastAsia="宋体" w:cs="宋体"/>
          <w:sz w:val="24"/>
          <w:szCs w:val="24"/>
        </w:rPr>
        <w:t>是学生必须具备的基本语文能力。《课程标准》中提出:“阅读是运用语言文字获取信息、认识世界、发展思维、获得审美体验的重要途径。”“获取信息”是深入体验、感悟、思维发展和情感熏陶的前提和基础,“获取信息能力”也是信息时代对人的综合素养的要求。统编小学语文教科书</w:t>
      </w:r>
      <w:r>
        <w:rPr>
          <w:rFonts w:hint="eastAsia" w:ascii="宋体" w:hAnsi="宋体" w:eastAsia="宋体" w:cs="宋体"/>
          <w:sz w:val="24"/>
          <w:szCs w:val="24"/>
          <w:lang w:eastAsia="zh-CN"/>
        </w:rPr>
        <w:t>非</w:t>
      </w:r>
      <w:r>
        <w:rPr>
          <w:rFonts w:hint="eastAsia" w:ascii="宋体" w:hAnsi="宋体" w:eastAsia="宋体" w:cs="宋体"/>
          <w:sz w:val="24"/>
          <w:szCs w:val="24"/>
        </w:rPr>
        <w:t>常重视落实《课程标准》要求,针对“获取信息”这一语文要素进行了由浅入深、螺旋式上升的编排。</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）基于语文阅读教学的需求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获取信息能力的培养在实际教学中存在着一些现象</w:t>
      </w:r>
      <w:r>
        <w:rPr>
          <w:rFonts w:hint="eastAsia" w:ascii="宋体" w:hAnsi="宋体" w:eastAsia="宋体" w:cs="宋体"/>
          <w:sz w:val="24"/>
          <w:szCs w:val="24"/>
          <w:lang w:eastAsia="zh-CN"/>
        </w:rPr>
        <w:t>亟待解决。</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1.</w:t>
      </w:r>
      <w:r>
        <w:rPr>
          <w:rFonts w:hint="eastAsia" w:ascii="宋体" w:hAnsi="宋体" w:eastAsia="宋体" w:cs="宋体"/>
          <w:sz w:val="24"/>
          <w:szCs w:val="24"/>
        </w:rPr>
        <w:t>对“获取信息”的能力在教学中尚未引起足够重视。部分教师在教学中只是简单地提问,没有突出这一能力在课文感知、理解和感悟等阶段中的作用。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对学生“获取信息”能力的培养还不够持续。这一能力的培养贯穿于学生学习的各个阶段,对所有学科的学习,甚至中高考、工作生活都有奠基作用。因此,在教学时只按课后练习或按阅读提示落实远远不够。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）基于学生发展语文素养的需求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在小学语文</w:t>
      </w:r>
      <w:r>
        <w:rPr>
          <w:rFonts w:hint="eastAsia" w:ascii="宋体" w:hAnsi="宋体" w:eastAsia="宋体" w:cs="宋体"/>
          <w:spacing w:val="-11"/>
          <w:sz w:val="24"/>
          <w:lang w:eastAsia="zh-CN"/>
        </w:rPr>
        <w:t>中段</w:t>
      </w:r>
      <w:r>
        <w:rPr>
          <w:rFonts w:hint="eastAsia" w:ascii="宋体" w:hAnsi="宋体" w:eastAsia="宋体" w:cs="宋体"/>
          <w:sz w:val="24"/>
          <w:szCs w:val="24"/>
          <w:lang w:val="en-US" w:eastAsia="zh-CN"/>
        </w:rPr>
        <w:t>阅读教学的过程中，经常发现学生缺乏获取关键信息的能力，读完一篇文章后云里雾里，不能准确获取文章想要表达的关键信息，因此在语文阅读教学中培养学生获取关键信息的能力将有利于引导学生养成良好的阅读习惯，促进语文成绩的提高。培养学生在阅读中获取关键信息的能力，提升阅读效率是阅读效益中的重要指标，通过培养学生获取关键信息的能力，激发学生多读、多写的兴趣，锻炼能力，提高语文素养，让学生得以全面发展。</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（四）基于国内外研究现状的梳理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笔者以“小学语文阅读”、“获取信息能力”等关键词在中国知网、</w:t>
      </w:r>
      <w:r>
        <w:rPr>
          <w:rFonts w:hint="eastAsia" w:ascii="宋体" w:hAnsi="宋体" w:eastAsia="宋体" w:cs="宋体"/>
          <w:sz w:val="24"/>
          <w:szCs w:val="24"/>
          <w:lang w:val="en-US" w:eastAsia="zh-CN"/>
        </w:rPr>
        <w:t>CSSCI等主流数据库中进行检索，发现近两年来，围绕“核心素养”和“深度学习”的阅读教学策略研究繁多，涉及到的相关主题文献包括</w:t>
      </w:r>
      <w:r>
        <w:rPr>
          <w:rFonts w:hint="eastAsia" w:ascii="宋体" w:hAnsi="宋体" w:eastAsia="宋体" w:cs="宋体"/>
          <w:sz w:val="24"/>
          <w:szCs w:val="24"/>
          <w:lang w:eastAsia="zh-CN"/>
        </w:rPr>
        <w:t>小学语文阅读教学</w:t>
      </w:r>
      <w:r>
        <w:rPr>
          <w:rFonts w:hint="eastAsia" w:ascii="宋体" w:hAnsi="宋体" w:eastAsia="宋体" w:cs="宋体"/>
          <w:sz w:val="24"/>
          <w:szCs w:val="24"/>
          <w:lang w:val="en-US" w:eastAsia="zh-CN"/>
        </w:rPr>
        <w:t>1227篇，小学语文阅读教学策略818篇。马玉兰、涂锦文等人着重研究小学语文的阅读策略教学，通过思维导图阅读法等的应用，全方位、立体化提升小学生的语文阅读水平。刘亚玲等人从教师角度出发，探究如何提升小学语文阅读的教学水平，提出“以读为本、线面结合”的教学方法。搜索与研究主题相近的“小学语文阅读教学中学生信息提取能力的培养”，共计找到8篇论文。这8篇文章中，有一篇是围绕低段阅读教学展开的，其余7篇没有特定的研究年段，而是笼统的以整个小学阶段的阅读教学为研究对象。其中，以余皓婷和吕沙东撰写的《小学语文阅读教学中信息提取能力培养的策略研究》最为详实，分别从理论基础、现状分析和教学策略三个方面展开论述。但针对具有承上启下作用的中年段而言，这些教学策略还有进一步优化和充实的空间，针对性和可操作性仍有待加强。</w:t>
      </w:r>
    </w:p>
    <w:p>
      <w:pPr>
        <w:keepNext w:val="0"/>
        <w:keepLines w:val="0"/>
        <w:pageBreakBefore w:val="0"/>
        <w:widowControl w:val="0"/>
        <w:tabs>
          <w:tab w:val="left" w:pos="2108"/>
        </w:tabs>
        <w:kinsoku/>
        <w:wordWrap/>
        <w:overflowPunct/>
        <w:topLinePunct w:val="0"/>
        <w:autoSpaceDE/>
        <w:autoSpaceDN/>
        <w:bidi w:val="0"/>
        <w:adjustRightInd/>
        <w:snapToGrid/>
        <w:spacing w:line="400" w:lineRule="exact"/>
        <w:ind w:firstLine="480" w:firstLineChars="200"/>
        <w:jc w:val="left"/>
        <w:textAlignment w:val="auto"/>
        <w:rPr>
          <w:rFonts w:hint="eastAsia"/>
          <w:lang w:val="en-US" w:eastAsia="zh-CN"/>
        </w:rPr>
      </w:pPr>
      <w:r>
        <w:rPr>
          <w:rFonts w:hint="eastAsia" w:ascii="宋体" w:hAnsi="宋体" w:eastAsia="宋体" w:cs="宋体"/>
          <w:sz w:val="24"/>
          <w:szCs w:val="24"/>
          <w:lang w:val="en-US" w:eastAsia="zh-CN"/>
        </w:rPr>
        <w:t>基于此，本研究以统编教材中的小学中段语文阅读教学为研究主体，以在阅读中培养提升学生获取关键信息的能力为切入点，探究如何打通小学语文阅读教学的“最后一公里”，寻求更为切实有效的教学策略，具有深厚的实践意义与研究价值。</w:t>
      </w:r>
      <w:r>
        <w:rPr>
          <w:rFonts w:hint="eastAsia"/>
          <w:lang w:val="en-US" w:eastAsia="zh-CN"/>
        </w:rPr>
        <w:tab/>
      </w:r>
    </w:p>
    <w:p>
      <w:pPr>
        <w:bidi w:val="0"/>
        <w:rPr>
          <w:rFonts w:hint="eastAsia" w:ascii="宋体" w:hAnsi="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二、核心概念的界定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小学中段阅读：即以中段语文学科教学为主阵地，建立在字词句段各环节语文知识的积累之上，将学生视为主体并围绕特定的教学目标通过教师、学生、作者、文本四者的交互以到达教会学生如何有效阅读文学作品，培养学生的阅读兴趣、提升阅读能力和语文素养的为核心目的综合性思维活动过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2.获取关键信息能力：是指学生在阅读过程中，能够识别串联起文章主要线索或者体现作者情感变化的信息，通过对信息的消化吸收，深化对文章的理解，提升语文阅读能力。</w:t>
      </w:r>
    </w:p>
    <w:p>
      <w:pPr>
        <w:bidi w:val="0"/>
        <w:rPr>
          <w:rFonts w:hint="eastAsia" w:ascii="宋体" w:hAnsi="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三、研究目的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研究一方面探究获取关键信息能力的培养、提升过程，以期为小学语文高段阅读教学策略、阅读效率等方面不足的发展提供理论与实践参照；另一方面发掘培养、提升获取关键信息能力对语文高段阅读教学的“最后一公里”作用，弥补语文阅读教学中的相关不足之处。具体研究目标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1.了解小学语文中段阅读教学中学生获取关键信息能力的现状；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2.梳理已有小学语文中段阅读教学中提升学生获取关键信息能力的研究现状，形成文献综述；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3.总结出小学语文中段阅读中学生获取关键信息存在问题的原因；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sz w:val="24"/>
          <w:szCs w:val="24"/>
          <w:lang w:val="en-US" w:eastAsia="zh-CN"/>
        </w:rPr>
      </w:pPr>
      <w:r>
        <w:rPr>
          <w:rFonts w:hint="eastAsia" w:ascii="宋体" w:hAnsi="宋体" w:eastAsia="宋体" w:cs="宋体"/>
          <w:b w:val="0"/>
          <w:bCs w:val="0"/>
          <w:sz w:val="24"/>
          <w:szCs w:val="24"/>
          <w:lang w:val="en-US" w:eastAsia="zh-CN"/>
        </w:rPr>
        <w:t>4.形成如何培养并提升中段学生在阅读中获取关键信息能力的策略。</w:t>
      </w:r>
    </w:p>
    <w:p>
      <w:pPr>
        <w:bidi w:val="0"/>
        <w:rPr>
          <w:rFonts w:hint="eastAsia" w:ascii="宋体" w:hAnsi="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四、研究内容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阅读是小学语文中段教学的重要组成部分，而获取关键信息能力的培养与提升又是提高语文阅读效率的关键一环。学生提升获取关键信息的能力将大大提高学生对于文章的理解能力，促进学生的全面成长。本研究将着力从以下几个方面展开：</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sz w:val="24"/>
          <w:szCs w:val="24"/>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val="0"/>
          <w:bCs w:val="0"/>
          <w:sz w:val="24"/>
          <w:szCs w:val="24"/>
          <w:lang w:val="en-US" w:eastAsia="zh-CN"/>
        </w:rPr>
        <w:t>分析小学语文中段阅读教学中学生获取关键信息能力的现状；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2.对已有小学语文阅读教学中提升学生获取关键信息能力研究相关的文献进行梳理；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3.开展如何提升中段学生获取关键信息能力的研究；</w:t>
      </w:r>
    </w:p>
    <w:p>
      <w:pPr>
        <w:bidi w:val="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4.开展如何将获取关键信息能力运用到中段阅读中的策略研究。</w:t>
      </w:r>
    </w:p>
    <w:p>
      <w:pPr>
        <w:bidi w:val="0"/>
        <w:rPr>
          <w:rFonts w:hint="eastAsia" w:ascii="宋体" w:hAnsi="宋体" w:eastAsia="宋体" w:cs="宋体"/>
          <w:b w:val="0"/>
          <w:bCs w:val="0"/>
          <w:sz w:val="24"/>
          <w:szCs w:val="24"/>
          <w:lang w:val="en-US" w:eastAsia="zh-CN"/>
        </w:rPr>
      </w:pPr>
      <w:r>
        <w:rPr>
          <w:rFonts w:hint="eastAsia" w:ascii="宋体" w:hAnsi="宋体" w:cs="宋体"/>
          <w:b/>
          <w:bCs/>
          <w:color w:val="000000"/>
          <w:kern w:val="0"/>
          <w:sz w:val="28"/>
          <w:szCs w:val="28"/>
          <w:lang w:val="en-US" w:eastAsia="zh-CN"/>
        </w:rPr>
        <w:t>五、研究过程与方法</w:t>
      </w:r>
    </w:p>
    <w:tbl>
      <w:tblPr>
        <w:tblStyle w:val="3"/>
        <w:tblpPr w:leftFromText="180" w:rightFromText="180" w:vertAnchor="text" w:horzAnchor="page" w:tblpX="1462" w:tblpY="23"/>
        <w:tblOverlap w:val="never"/>
        <w:tblW w:w="10175"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40"/>
        <w:gridCol w:w="2932"/>
        <w:gridCol w:w="2345"/>
        <w:gridCol w:w="1579"/>
        <w:gridCol w:w="1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4" w:hRule="atLeast"/>
          <w:tblCellSpacing w:w="0" w:type="dxa"/>
          <w:jc w:val="center"/>
        </w:trPr>
        <w:tc>
          <w:tcPr>
            <w:tcW w:w="1640" w:type="dxa"/>
            <w:tcBorders>
              <w:top w:val="single" w:color="FFFFFF" w:sz="4" w:space="0"/>
              <w:left w:val="single" w:color="FFFFFF" w:sz="4" w:space="0"/>
              <w:bottom w:val="single" w:color="FFFFFF" w:sz="12" w:space="0"/>
              <w:right w:val="single" w:color="FFFFFF" w:sz="4" w:space="0"/>
            </w:tcBorders>
            <w:shd w:val="clear" w:color="auto" w:fill="6096E6"/>
            <w:tcMar>
              <w:top w:w="72" w:type="dxa"/>
              <w:left w:w="144" w:type="dxa"/>
              <w:bottom w:w="72" w:type="dxa"/>
              <w:right w:w="144" w:type="dxa"/>
            </w:tcMar>
            <w:vAlign w:val="center"/>
          </w:tcPr>
          <w:p>
            <w:pPr>
              <w:pStyle w:val="2"/>
              <w:keepNext w:val="0"/>
              <w:keepLines w:val="0"/>
              <w:widowControl/>
              <w:suppressLineNumbers w:val="0"/>
              <w:ind w:firstLine="211" w:firstLineChars="100"/>
              <w:jc w:val="left"/>
              <w:rPr>
                <w:rFonts w:hint="eastAsia" w:ascii="宋体" w:hAnsi="宋体" w:eastAsia="宋体" w:cs="宋体"/>
                <w:sz w:val="21"/>
                <w:szCs w:val="21"/>
              </w:rPr>
            </w:pPr>
            <w:r>
              <w:rPr>
                <w:rFonts w:hint="eastAsia" w:ascii="宋体" w:hAnsi="宋体" w:eastAsia="宋体" w:cs="宋体"/>
                <w:b/>
                <w:bCs/>
                <w:color w:val="FFFFFF"/>
                <w:sz w:val="21"/>
                <w:szCs w:val="21"/>
              </w:rPr>
              <w:t>阶段</w:t>
            </w:r>
          </w:p>
        </w:tc>
        <w:tc>
          <w:tcPr>
            <w:tcW w:w="2932" w:type="dxa"/>
            <w:tcBorders>
              <w:top w:val="single" w:color="FFFFFF" w:sz="4" w:space="0"/>
              <w:left w:val="single" w:color="FFFFFF" w:sz="4" w:space="0"/>
              <w:bottom w:val="single" w:color="FFFFFF" w:sz="12" w:space="0"/>
              <w:right w:val="single" w:color="FFFFFF" w:sz="4" w:space="0"/>
            </w:tcBorders>
            <w:shd w:val="clear" w:color="auto" w:fill="6096E6"/>
            <w:tcMar>
              <w:top w:w="72" w:type="dxa"/>
              <w:left w:w="144" w:type="dxa"/>
              <w:bottom w:w="72" w:type="dxa"/>
              <w:right w:w="144" w:type="dxa"/>
            </w:tcMar>
            <w:vAlign w:val="center"/>
          </w:tcPr>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color w:val="FFFFFF"/>
                <w:sz w:val="21"/>
                <w:szCs w:val="21"/>
              </w:rPr>
              <w:t>研究任务</w:t>
            </w:r>
          </w:p>
        </w:tc>
        <w:tc>
          <w:tcPr>
            <w:tcW w:w="2345" w:type="dxa"/>
            <w:tcBorders>
              <w:top w:val="single" w:color="FFFFFF" w:sz="4" w:space="0"/>
              <w:left w:val="single" w:color="FFFFFF" w:sz="4" w:space="0"/>
              <w:bottom w:val="single" w:color="FFFFFF" w:sz="12" w:space="0"/>
              <w:right w:val="single" w:color="FFFFFF" w:sz="4" w:space="0"/>
            </w:tcBorders>
            <w:shd w:val="clear" w:color="auto" w:fill="6096E6"/>
            <w:tcMar>
              <w:top w:w="72" w:type="dxa"/>
              <w:left w:w="144" w:type="dxa"/>
              <w:bottom w:w="72" w:type="dxa"/>
              <w:right w:w="144" w:type="dxa"/>
            </w:tcMar>
            <w:vAlign w:val="center"/>
          </w:tcPr>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color w:val="FFFFFF"/>
                <w:sz w:val="21"/>
                <w:szCs w:val="21"/>
              </w:rPr>
              <w:t>研究成果呈现方式</w:t>
            </w:r>
          </w:p>
        </w:tc>
        <w:tc>
          <w:tcPr>
            <w:tcW w:w="1579" w:type="dxa"/>
            <w:tcBorders>
              <w:top w:val="single" w:color="FFFFFF" w:sz="4" w:space="0"/>
              <w:left w:val="single" w:color="FFFFFF" w:sz="4" w:space="0"/>
              <w:bottom w:val="single" w:color="FFFFFF" w:sz="12" w:space="0"/>
              <w:right w:val="single" w:color="FFFFFF" w:sz="4" w:space="0"/>
            </w:tcBorders>
            <w:shd w:val="clear" w:color="auto" w:fill="6096E6"/>
            <w:tcMar>
              <w:top w:w="72" w:type="dxa"/>
              <w:left w:w="144" w:type="dxa"/>
              <w:bottom w:w="72" w:type="dxa"/>
              <w:right w:w="144" w:type="dxa"/>
            </w:tcMar>
            <w:vAlign w:val="center"/>
          </w:tcPr>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color w:val="FFFFFF"/>
                <w:sz w:val="21"/>
                <w:szCs w:val="21"/>
              </w:rPr>
              <w:t>完成时间</w:t>
            </w:r>
          </w:p>
        </w:tc>
        <w:tc>
          <w:tcPr>
            <w:tcW w:w="1679" w:type="dxa"/>
            <w:tcBorders>
              <w:top w:val="single" w:color="FFFFFF" w:sz="4" w:space="0"/>
              <w:left w:val="single" w:color="FFFFFF" w:sz="4" w:space="0"/>
              <w:bottom w:val="single" w:color="FFFFFF" w:sz="12" w:space="0"/>
              <w:right w:val="single" w:color="FFFFFF" w:sz="4" w:space="0"/>
            </w:tcBorders>
            <w:shd w:val="clear" w:color="auto" w:fill="6096E6"/>
            <w:tcMar>
              <w:top w:w="72" w:type="dxa"/>
              <w:left w:w="144" w:type="dxa"/>
              <w:bottom w:w="72" w:type="dxa"/>
              <w:right w:w="144" w:type="dxa"/>
            </w:tcMar>
            <w:vAlign w:val="center"/>
          </w:tcPr>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color w:val="FFFFFF"/>
                <w:sz w:val="21"/>
                <w:szCs w:val="21"/>
              </w:rPr>
              <w:t>研究方法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3" w:hRule="atLeast"/>
          <w:tblCellSpacing w:w="0" w:type="dxa"/>
          <w:jc w:val="center"/>
        </w:trPr>
        <w:tc>
          <w:tcPr>
            <w:tcW w:w="1640" w:type="dxa"/>
            <w:tcBorders>
              <w:top w:val="single" w:color="FFFFFF" w:sz="4" w:space="0"/>
              <w:left w:val="single" w:color="FFFFFF" w:sz="4" w:space="0"/>
              <w:bottom w:val="single" w:color="FFFFFF" w:sz="12" w:space="0"/>
              <w:right w:val="single" w:color="FFFFFF" w:sz="4" w:space="0"/>
            </w:tcBorders>
            <w:shd w:val="clear" w:color="auto" w:fill="D2DDF5"/>
            <w:tcMar>
              <w:top w:w="72" w:type="dxa"/>
              <w:left w:w="144" w:type="dxa"/>
              <w:bottom w:w="72" w:type="dxa"/>
              <w:right w:w="144" w:type="dxa"/>
            </w:tcMar>
            <w:vAlign w:val="center"/>
          </w:tcPr>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color w:val="000000"/>
                <w:sz w:val="21"/>
                <w:szCs w:val="21"/>
              </w:rPr>
              <w:t>第一阶段</w:t>
            </w:r>
          </w:p>
          <w:p>
            <w:pPr>
              <w:pStyle w:val="2"/>
              <w:keepNext w:val="0"/>
              <w:keepLines w:val="0"/>
              <w:widowControl/>
              <w:suppressLineNumbers w:val="0"/>
              <w:jc w:val="left"/>
              <w:rPr>
                <w:rFonts w:hint="eastAsia" w:ascii="宋体" w:hAnsi="宋体" w:eastAsia="宋体" w:cs="宋体"/>
                <w:sz w:val="21"/>
                <w:szCs w:val="21"/>
              </w:rPr>
            </w:pPr>
          </w:p>
        </w:tc>
        <w:tc>
          <w:tcPr>
            <w:tcW w:w="2932" w:type="dxa"/>
            <w:tcBorders>
              <w:top w:val="single" w:color="FFFFFF" w:sz="4" w:space="0"/>
              <w:left w:val="single" w:color="FFFFFF" w:sz="4" w:space="0"/>
              <w:bottom w:val="single" w:color="FFFFFF" w:sz="12" w:space="0"/>
              <w:right w:val="single" w:color="FFFFFF" w:sz="4" w:space="0"/>
            </w:tcBorders>
            <w:shd w:val="clear" w:color="auto" w:fill="D2DDF5"/>
            <w:tcMar>
              <w:top w:w="72" w:type="dxa"/>
              <w:left w:w="144" w:type="dxa"/>
              <w:bottom w:w="72" w:type="dxa"/>
              <w:right w:w="144" w:type="dxa"/>
            </w:tcMar>
            <w:vAlign w:val="center"/>
          </w:tcPr>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z w:val="21"/>
                <w:szCs w:val="21"/>
              </w:rPr>
              <w:t>撰写项目实施计划</w:t>
            </w:r>
          </w:p>
        </w:tc>
        <w:tc>
          <w:tcPr>
            <w:tcW w:w="2345" w:type="dxa"/>
            <w:tcBorders>
              <w:top w:val="single" w:color="FFFFFF" w:sz="4" w:space="0"/>
              <w:left w:val="single" w:color="FFFFFF" w:sz="4" w:space="0"/>
              <w:bottom w:val="single" w:color="FFFFFF" w:sz="12" w:space="0"/>
              <w:right w:val="single" w:color="FFFFFF" w:sz="4" w:space="0"/>
            </w:tcBorders>
            <w:shd w:val="clear" w:color="auto" w:fill="D2DDF5"/>
            <w:tcMar>
              <w:top w:w="72" w:type="dxa"/>
              <w:left w:w="144" w:type="dxa"/>
              <w:bottom w:w="72" w:type="dxa"/>
              <w:right w:w="144" w:type="dxa"/>
            </w:tcMar>
            <w:vAlign w:val="center"/>
          </w:tcPr>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z w:val="21"/>
                <w:szCs w:val="21"/>
              </w:rPr>
              <w:t>课题申报书</w:t>
            </w:r>
          </w:p>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z w:val="21"/>
                <w:szCs w:val="21"/>
              </w:rPr>
              <w:t>课题开题报告</w:t>
            </w:r>
          </w:p>
        </w:tc>
        <w:tc>
          <w:tcPr>
            <w:tcW w:w="1579" w:type="dxa"/>
            <w:tcBorders>
              <w:top w:val="single" w:color="FFFFFF" w:sz="4" w:space="0"/>
              <w:left w:val="single" w:color="FFFFFF" w:sz="4" w:space="0"/>
              <w:bottom w:val="single" w:color="FFFFFF" w:sz="12" w:space="0"/>
              <w:right w:val="single" w:color="FFFFFF" w:sz="4" w:space="0"/>
            </w:tcBorders>
            <w:shd w:val="clear" w:color="auto" w:fill="D2DDF5"/>
            <w:tcMar>
              <w:top w:w="72" w:type="dxa"/>
              <w:left w:w="144" w:type="dxa"/>
              <w:bottom w:w="72" w:type="dxa"/>
              <w:right w:w="144" w:type="dxa"/>
            </w:tcMar>
            <w:vAlign w:val="center"/>
          </w:tcPr>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z w:val="21"/>
                <w:szCs w:val="21"/>
              </w:rPr>
              <w:t>2022年3月</w:t>
            </w:r>
          </w:p>
        </w:tc>
        <w:tc>
          <w:tcPr>
            <w:tcW w:w="1679" w:type="dxa"/>
            <w:tcBorders>
              <w:top w:val="single" w:color="FFFFFF" w:sz="4" w:space="0"/>
              <w:left w:val="single" w:color="FFFFFF" w:sz="4" w:space="0"/>
              <w:bottom w:val="single" w:color="FFFFFF" w:sz="12" w:space="0"/>
              <w:right w:val="single" w:color="FFFFFF" w:sz="4" w:space="0"/>
            </w:tcBorders>
            <w:shd w:val="clear" w:color="auto" w:fill="D2DDF5"/>
            <w:tcMar>
              <w:top w:w="72" w:type="dxa"/>
              <w:left w:w="144" w:type="dxa"/>
              <w:bottom w:w="72" w:type="dxa"/>
              <w:right w:w="144" w:type="dxa"/>
            </w:tcMar>
            <w:vAlign w:val="center"/>
          </w:tcPr>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z w:val="21"/>
                <w:szCs w:val="21"/>
              </w:rPr>
              <w:t>文献研究法</w:t>
            </w:r>
          </w:p>
          <w:p>
            <w:pPr>
              <w:pStyle w:val="2"/>
              <w:keepNext w:val="0"/>
              <w:keepLines w:val="0"/>
              <w:widowControl/>
              <w:suppressLineNumbers w:val="0"/>
              <w:jc w:val="left"/>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9" w:hRule="atLeast"/>
          <w:tblCellSpacing w:w="0" w:type="dxa"/>
          <w:jc w:val="center"/>
        </w:trPr>
        <w:tc>
          <w:tcPr>
            <w:tcW w:w="1640" w:type="dxa"/>
            <w:vMerge w:val="restart"/>
            <w:tcBorders>
              <w:top w:val="single" w:color="FFFFFF" w:sz="4" w:space="0"/>
              <w:left w:val="single" w:color="FFFFFF" w:sz="4" w:space="0"/>
              <w:bottom w:val="single" w:color="FFFFFF" w:sz="12" w:space="0"/>
              <w:right w:val="single" w:color="FFFFFF" w:sz="4" w:space="0"/>
            </w:tcBorders>
            <w:shd w:val="clear" w:color="auto" w:fill="FBDFE3"/>
            <w:tcMar>
              <w:top w:w="72" w:type="dxa"/>
              <w:left w:w="144" w:type="dxa"/>
              <w:bottom w:w="72" w:type="dxa"/>
              <w:right w:w="144" w:type="dxa"/>
            </w:tcMar>
            <w:vAlign w:val="center"/>
          </w:tcPr>
          <w:p>
            <w:pPr>
              <w:pStyle w:val="2"/>
              <w:keepNext w:val="0"/>
              <w:keepLines w:val="0"/>
              <w:widowControl/>
              <w:suppressLineNumbers w:val="0"/>
              <w:jc w:val="left"/>
              <w:rPr>
                <w:rFonts w:hint="eastAsia" w:ascii="宋体" w:hAnsi="宋体" w:eastAsia="宋体" w:cs="宋体"/>
                <w:sz w:val="21"/>
                <w:szCs w:val="21"/>
              </w:rPr>
            </w:pPr>
          </w:p>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color w:val="000000"/>
                <w:sz w:val="21"/>
                <w:szCs w:val="21"/>
              </w:rPr>
              <w:t>第二阶段</w:t>
            </w:r>
          </w:p>
        </w:tc>
        <w:tc>
          <w:tcPr>
            <w:tcW w:w="2932" w:type="dxa"/>
            <w:tcBorders>
              <w:top w:val="single" w:color="FFFFFF" w:sz="4" w:space="0"/>
              <w:left w:val="single" w:color="FFFFFF" w:sz="4" w:space="0"/>
              <w:bottom w:val="single" w:color="FFFFFF" w:sz="12" w:space="0"/>
              <w:right w:val="single" w:color="FFFFFF" w:sz="4" w:space="0"/>
            </w:tcBorders>
            <w:shd w:val="clear" w:color="auto" w:fill="FBDFE3"/>
            <w:tcMar>
              <w:top w:w="72" w:type="dxa"/>
              <w:left w:w="144" w:type="dxa"/>
              <w:bottom w:w="72" w:type="dxa"/>
              <w:right w:w="144" w:type="dxa"/>
            </w:tcMar>
            <w:vAlign w:val="center"/>
          </w:tcPr>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z w:val="21"/>
                <w:szCs w:val="21"/>
              </w:rPr>
              <w:t>1.全面搜索相关书籍、文献资料</w:t>
            </w:r>
          </w:p>
        </w:tc>
        <w:tc>
          <w:tcPr>
            <w:tcW w:w="2345" w:type="dxa"/>
            <w:tcBorders>
              <w:top w:val="single" w:color="FFFFFF" w:sz="4" w:space="0"/>
              <w:left w:val="single" w:color="FFFFFF" w:sz="4" w:space="0"/>
              <w:right w:val="single" w:color="FFFFFF" w:sz="4" w:space="0"/>
            </w:tcBorders>
            <w:shd w:val="clear" w:color="auto" w:fill="FBDFE3"/>
            <w:tcMar>
              <w:top w:w="72" w:type="dxa"/>
              <w:left w:w="144" w:type="dxa"/>
              <w:bottom w:w="72" w:type="dxa"/>
              <w:right w:w="144" w:type="dxa"/>
            </w:tcMar>
            <w:vAlign w:val="center"/>
          </w:tcPr>
          <w:p>
            <w:pPr>
              <w:pStyle w:val="2"/>
              <w:keepNext w:val="0"/>
              <w:keepLines w:val="0"/>
              <w:widowControl/>
              <w:suppressLineNumbers w:val="0"/>
              <w:jc w:val="both"/>
              <w:rPr>
                <w:rFonts w:hint="eastAsia" w:ascii="宋体" w:hAnsi="宋体" w:eastAsia="宋体" w:cs="宋体"/>
                <w:color w:val="000000"/>
                <w:sz w:val="21"/>
                <w:szCs w:val="21"/>
              </w:rPr>
            </w:pPr>
            <w:r>
              <w:rPr>
                <w:rFonts w:hint="eastAsia" w:ascii="宋体" w:hAnsi="宋体" w:eastAsia="宋体" w:cs="宋体"/>
                <w:color w:val="000000"/>
                <w:sz w:val="21"/>
                <w:szCs w:val="21"/>
              </w:rPr>
              <w:t>形成资源包</w:t>
            </w:r>
          </w:p>
          <w:p>
            <w:pPr>
              <w:pStyle w:val="2"/>
              <w:keepNext w:val="0"/>
              <w:keepLines w:val="0"/>
              <w:widowControl/>
              <w:suppressLineNumbers w:val="0"/>
              <w:jc w:val="center"/>
              <w:rPr>
                <w:rFonts w:hint="eastAsia" w:ascii="宋体" w:hAnsi="宋体" w:eastAsia="宋体" w:cs="宋体"/>
                <w:sz w:val="21"/>
                <w:szCs w:val="21"/>
              </w:rPr>
            </w:pPr>
          </w:p>
        </w:tc>
        <w:tc>
          <w:tcPr>
            <w:tcW w:w="1579" w:type="dxa"/>
            <w:tcBorders>
              <w:top w:val="single" w:color="FFFFFF" w:sz="4" w:space="0"/>
              <w:left w:val="single" w:color="FFFFFF" w:sz="4" w:space="0"/>
              <w:right w:val="single" w:color="FFFFFF" w:sz="4" w:space="0"/>
            </w:tcBorders>
            <w:shd w:val="clear" w:color="auto" w:fill="FBDFE3"/>
            <w:tcMar>
              <w:top w:w="72" w:type="dxa"/>
              <w:left w:w="144" w:type="dxa"/>
              <w:bottom w:w="72" w:type="dxa"/>
              <w:right w:w="144" w:type="dxa"/>
            </w:tcMar>
            <w:vAlign w:val="center"/>
          </w:tcPr>
          <w:p>
            <w:pPr>
              <w:pStyle w:val="2"/>
              <w:keepNext w:val="0"/>
              <w:keepLines w:val="0"/>
              <w:widowControl/>
              <w:suppressLineNumbers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2022年4月</w:t>
            </w:r>
          </w:p>
          <w:p>
            <w:pPr>
              <w:pStyle w:val="2"/>
              <w:keepNext w:val="0"/>
              <w:keepLines w:val="0"/>
              <w:widowControl/>
              <w:suppressLineNumbers w:val="0"/>
              <w:jc w:val="center"/>
              <w:rPr>
                <w:rFonts w:hint="eastAsia" w:ascii="宋体" w:hAnsi="宋体" w:eastAsia="宋体" w:cs="宋体"/>
                <w:sz w:val="21"/>
                <w:szCs w:val="21"/>
              </w:rPr>
            </w:pPr>
          </w:p>
        </w:tc>
        <w:tc>
          <w:tcPr>
            <w:tcW w:w="1679" w:type="dxa"/>
            <w:tcBorders>
              <w:top w:val="single" w:color="FFFFFF" w:sz="4" w:space="0"/>
              <w:left w:val="single" w:color="FFFFFF" w:sz="4" w:space="0"/>
              <w:right w:val="single" w:color="FFFFFF" w:sz="4" w:space="0"/>
            </w:tcBorders>
            <w:shd w:val="clear" w:color="auto" w:fill="FBDFE3"/>
            <w:tcMar>
              <w:top w:w="72" w:type="dxa"/>
              <w:left w:w="144" w:type="dxa"/>
              <w:bottom w:w="72" w:type="dxa"/>
              <w:right w:w="144" w:type="dxa"/>
            </w:tcMar>
            <w:vAlign w:val="center"/>
          </w:tcPr>
          <w:p>
            <w:pPr>
              <w:pStyle w:val="2"/>
              <w:keepNext w:val="0"/>
              <w:keepLines w:val="0"/>
              <w:widowControl/>
              <w:suppressLineNumbers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文献研究法</w:t>
            </w:r>
          </w:p>
          <w:p>
            <w:pPr>
              <w:pStyle w:val="2"/>
              <w:keepNext w:val="0"/>
              <w:keepLines w:val="0"/>
              <w:widowControl/>
              <w:suppressLineNumbers w:val="0"/>
              <w:jc w:val="cente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1" w:hRule="atLeast"/>
          <w:tblCellSpacing w:w="0" w:type="dxa"/>
          <w:jc w:val="center"/>
        </w:trPr>
        <w:tc>
          <w:tcPr>
            <w:tcW w:w="1640" w:type="dxa"/>
            <w:vMerge w:val="continue"/>
            <w:tcBorders>
              <w:top w:val="single" w:color="FFFFFF" w:sz="4" w:space="0"/>
              <w:left w:val="single" w:color="FFFFFF" w:sz="4" w:space="0"/>
              <w:bottom w:val="single" w:color="FFFFFF" w:sz="12" w:space="0"/>
              <w:right w:val="single" w:color="FFFFFF" w:sz="4" w:space="0"/>
            </w:tcBorders>
            <w:shd w:val="clear" w:color="auto" w:fill="FBDFE3"/>
            <w:tcMar>
              <w:top w:w="72" w:type="dxa"/>
              <w:left w:w="144" w:type="dxa"/>
              <w:bottom w:w="72" w:type="dxa"/>
              <w:right w:w="144" w:type="dxa"/>
            </w:tcMar>
            <w:vAlign w:val="center"/>
          </w:tcPr>
          <w:p>
            <w:pPr>
              <w:jc w:val="left"/>
              <w:rPr>
                <w:rFonts w:hint="eastAsia" w:ascii="宋体" w:hAnsi="宋体" w:eastAsia="宋体" w:cs="宋体"/>
                <w:sz w:val="21"/>
                <w:szCs w:val="21"/>
              </w:rPr>
            </w:pPr>
          </w:p>
        </w:tc>
        <w:tc>
          <w:tcPr>
            <w:tcW w:w="2932" w:type="dxa"/>
            <w:tcBorders>
              <w:top w:val="single" w:color="FFFFFF" w:sz="4" w:space="0"/>
              <w:left w:val="single" w:color="FFFFFF" w:sz="4" w:space="0"/>
              <w:bottom w:val="single" w:color="FFFFFF" w:sz="12" w:space="0"/>
              <w:right w:val="single" w:color="FFFFFF" w:sz="4" w:space="0"/>
            </w:tcBorders>
            <w:shd w:val="clear" w:color="auto" w:fill="FBDFE3"/>
            <w:tcMar>
              <w:top w:w="72" w:type="dxa"/>
              <w:left w:w="144" w:type="dxa"/>
              <w:bottom w:w="72" w:type="dxa"/>
              <w:right w:w="144" w:type="dxa"/>
            </w:tcMar>
            <w:vAlign w:val="center"/>
          </w:tcPr>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z w:val="21"/>
                <w:szCs w:val="21"/>
              </w:rPr>
              <w:t>2.对已搜集的文献资料进行汇总、整理与筛选，学习并总结策略经验。</w:t>
            </w:r>
          </w:p>
        </w:tc>
        <w:tc>
          <w:tcPr>
            <w:tcW w:w="2345" w:type="dxa"/>
            <w:tcBorders>
              <w:left w:val="single" w:color="FFFFFF" w:sz="4" w:space="0"/>
              <w:right w:val="single" w:color="FFFFFF" w:sz="4" w:space="0"/>
            </w:tcBorders>
            <w:shd w:val="clear" w:color="auto" w:fill="FBDFE3"/>
            <w:tcMar>
              <w:top w:w="72" w:type="dxa"/>
              <w:left w:w="144" w:type="dxa"/>
              <w:bottom w:w="72" w:type="dxa"/>
              <w:right w:w="144" w:type="dxa"/>
            </w:tcMar>
            <w:vAlign w:val="center"/>
          </w:tcPr>
          <w:p>
            <w:pPr>
              <w:jc w:val="left"/>
              <w:rPr>
                <w:rFonts w:hint="eastAsia" w:ascii="宋体" w:hAnsi="宋体" w:eastAsia="宋体" w:cs="宋体"/>
                <w:sz w:val="21"/>
                <w:szCs w:val="21"/>
              </w:rPr>
            </w:pPr>
            <w:r>
              <w:rPr>
                <w:rFonts w:hint="eastAsia" w:ascii="宋体" w:hAnsi="宋体" w:eastAsia="宋体" w:cs="宋体"/>
                <w:color w:val="000000"/>
                <w:sz w:val="21"/>
                <w:szCs w:val="21"/>
              </w:rPr>
              <w:t>撰写文献综述</w:t>
            </w:r>
          </w:p>
        </w:tc>
        <w:tc>
          <w:tcPr>
            <w:tcW w:w="1579" w:type="dxa"/>
            <w:tcBorders>
              <w:left w:val="single" w:color="FFFFFF" w:sz="4" w:space="0"/>
              <w:right w:val="single" w:color="FFFFFF" w:sz="4" w:space="0"/>
            </w:tcBorders>
            <w:shd w:val="clear" w:color="auto" w:fill="FBDFE3"/>
            <w:tcMar>
              <w:top w:w="72" w:type="dxa"/>
              <w:left w:w="144" w:type="dxa"/>
              <w:bottom w:w="72" w:type="dxa"/>
              <w:right w:w="144" w:type="dxa"/>
            </w:tcMar>
            <w:vAlign w:val="center"/>
          </w:tcPr>
          <w:p>
            <w:pPr>
              <w:jc w:val="left"/>
              <w:rPr>
                <w:rFonts w:hint="eastAsia" w:ascii="宋体" w:hAnsi="宋体" w:eastAsia="宋体" w:cs="宋体"/>
                <w:sz w:val="21"/>
                <w:szCs w:val="21"/>
              </w:rPr>
            </w:pPr>
            <w:r>
              <w:rPr>
                <w:rFonts w:hint="eastAsia" w:ascii="宋体" w:hAnsi="宋体" w:eastAsia="宋体" w:cs="宋体"/>
                <w:color w:val="000000"/>
                <w:sz w:val="21"/>
                <w:szCs w:val="21"/>
              </w:rPr>
              <w:t>2022年5月</w:t>
            </w:r>
          </w:p>
        </w:tc>
        <w:tc>
          <w:tcPr>
            <w:tcW w:w="1679" w:type="dxa"/>
            <w:tcBorders>
              <w:left w:val="single" w:color="FFFFFF" w:sz="4" w:space="0"/>
              <w:right w:val="single" w:color="FFFFFF" w:sz="4" w:space="0"/>
            </w:tcBorders>
            <w:shd w:val="clear" w:color="auto" w:fill="FBDFE3"/>
            <w:tcMar>
              <w:top w:w="72" w:type="dxa"/>
              <w:left w:w="144" w:type="dxa"/>
              <w:bottom w:w="72" w:type="dxa"/>
              <w:right w:w="144" w:type="dxa"/>
            </w:tcMar>
            <w:vAlign w:val="center"/>
          </w:tcPr>
          <w:p>
            <w:pPr>
              <w:jc w:val="left"/>
              <w:rPr>
                <w:rFonts w:hint="eastAsia" w:ascii="宋体" w:hAnsi="宋体" w:eastAsia="宋体" w:cs="宋体"/>
                <w:sz w:val="21"/>
                <w:szCs w:val="21"/>
              </w:rPr>
            </w:pPr>
            <w:r>
              <w:rPr>
                <w:rFonts w:hint="eastAsia" w:ascii="宋体" w:hAnsi="宋体" w:eastAsia="宋体" w:cs="宋体"/>
                <w:color w:val="000000"/>
                <w:sz w:val="21"/>
                <w:szCs w:val="21"/>
              </w:rPr>
              <w:t>文献研究法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4" w:hRule="atLeast"/>
          <w:tblCellSpacing w:w="0" w:type="dxa"/>
          <w:jc w:val="center"/>
        </w:trPr>
        <w:tc>
          <w:tcPr>
            <w:tcW w:w="1640" w:type="dxa"/>
            <w:vMerge w:val="restart"/>
            <w:tcBorders>
              <w:top w:val="single" w:color="FFFFFF" w:sz="4" w:space="0"/>
              <w:left w:val="single" w:color="FFFFFF" w:sz="4" w:space="0"/>
              <w:bottom w:val="single" w:color="FFFFFF" w:sz="12" w:space="0"/>
              <w:right w:val="single" w:color="FFFFFF" w:sz="4" w:space="0"/>
            </w:tcBorders>
            <w:shd w:val="clear" w:color="auto" w:fill="DDF4EA"/>
            <w:tcMar>
              <w:top w:w="72" w:type="dxa"/>
              <w:left w:w="144" w:type="dxa"/>
              <w:bottom w:w="72" w:type="dxa"/>
              <w:right w:w="144" w:type="dxa"/>
            </w:tcMar>
            <w:vAlign w:val="center"/>
          </w:tcPr>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color w:val="000000"/>
                <w:sz w:val="21"/>
                <w:szCs w:val="21"/>
              </w:rPr>
              <w:t>第三阶段</w:t>
            </w:r>
          </w:p>
        </w:tc>
        <w:tc>
          <w:tcPr>
            <w:tcW w:w="2932" w:type="dxa"/>
            <w:tcBorders>
              <w:top w:val="single" w:color="FFFFFF" w:sz="4" w:space="0"/>
              <w:left w:val="single" w:color="FFFFFF" w:sz="4" w:space="0"/>
              <w:bottom w:val="single" w:color="FFFFFF" w:sz="12" w:space="0"/>
              <w:right w:val="single" w:color="FFFFFF" w:sz="4" w:space="0"/>
            </w:tcBorders>
            <w:shd w:val="clear" w:color="auto" w:fill="DDF4EA"/>
            <w:tcMar>
              <w:top w:w="72" w:type="dxa"/>
              <w:left w:w="144" w:type="dxa"/>
              <w:bottom w:w="72" w:type="dxa"/>
              <w:right w:w="144" w:type="dxa"/>
            </w:tcMar>
            <w:vAlign w:val="center"/>
          </w:tcPr>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z w:val="21"/>
                <w:szCs w:val="21"/>
              </w:rPr>
              <w:t>1.《小学语文中段阅读中培养获取关键信息能力的教学实践研究》的调查问卷研制</w:t>
            </w:r>
          </w:p>
        </w:tc>
        <w:tc>
          <w:tcPr>
            <w:tcW w:w="2345" w:type="dxa"/>
            <w:tcBorders>
              <w:top w:val="single" w:color="FFFFFF" w:sz="4" w:space="0"/>
              <w:left w:val="single" w:color="FFFFFF" w:sz="4" w:space="0"/>
              <w:bottom w:val="single" w:color="FFFFFF" w:sz="12" w:space="0"/>
              <w:right w:val="single" w:color="FFFFFF" w:sz="4" w:space="0"/>
            </w:tcBorders>
            <w:shd w:val="clear" w:color="auto" w:fill="DDF4EA"/>
            <w:tcMar>
              <w:top w:w="72" w:type="dxa"/>
              <w:left w:w="144" w:type="dxa"/>
              <w:bottom w:w="72" w:type="dxa"/>
              <w:right w:w="144" w:type="dxa"/>
            </w:tcMar>
            <w:vAlign w:val="center"/>
          </w:tcPr>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z w:val="21"/>
                <w:szCs w:val="21"/>
              </w:rPr>
              <w:t>问卷</w:t>
            </w:r>
          </w:p>
        </w:tc>
        <w:tc>
          <w:tcPr>
            <w:tcW w:w="1579" w:type="dxa"/>
            <w:vMerge w:val="restart"/>
            <w:tcBorders>
              <w:top w:val="single" w:color="FFFFFF" w:sz="4" w:space="0"/>
              <w:left w:val="single" w:color="FFFFFF" w:sz="4" w:space="0"/>
              <w:bottom w:val="single" w:color="FFFFFF" w:sz="12" w:space="0"/>
              <w:right w:val="single" w:color="FFFFFF" w:sz="4" w:space="0"/>
            </w:tcBorders>
            <w:shd w:val="clear" w:color="auto" w:fill="DDF4EA"/>
            <w:tcMar>
              <w:top w:w="72" w:type="dxa"/>
              <w:left w:w="144" w:type="dxa"/>
              <w:bottom w:w="72" w:type="dxa"/>
              <w:right w:w="144" w:type="dxa"/>
            </w:tcMar>
            <w:vAlign w:val="center"/>
          </w:tcPr>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z w:val="21"/>
                <w:szCs w:val="21"/>
              </w:rPr>
              <w:t>2022年6月</w:t>
            </w:r>
          </w:p>
        </w:tc>
        <w:tc>
          <w:tcPr>
            <w:tcW w:w="1679" w:type="dxa"/>
            <w:vMerge w:val="restart"/>
            <w:tcBorders>
              <w:top w:val="single" w:color="FFFFFF" w:sz="4" w:space="0"/>
              <w:left w:val="single" w:color="FFFFFF" w:sz="4" w:space="0"/>
              <w:bottom w:val="single" w:color="FFFFFF" w:sz="12" w:space="0"/>
              <w:right w:val="single" w:color="FFFFFF" w:sz="4" w:space="0"/>
            </w:tcBorders>
            <w:shd w:val="clear" w:color="auto" w:fill="DDF4EA"/>
            <w:tcMar>
              <w:top w:w="72" w:type="dxa"/>
              <w:left w:w="144" w:type="dxa"/>
              <w:bottom w:w="72" w:type="dxa"/>
              <w:right w:w="144" w:type="dxa"/>
            </w:tcMar>
            <w:vAlign w:val="center"/>
          </w:tcPr>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z w:val="21"/>
                <w:szCs w:val="21"/>
              </w:rPr>
              <w:t>调查研究法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4" w:hRule="atLeast"/>
          <w:tblCellSpacing w:w="0" w:type="dxa"/>
          <w:jc w:val="center"/>
        </w:trPr>
        <w:tc>
          <w:tcPr>
            <w:tcW w:w="1640" w:type="dxa"/>
            <w:vMerge w:val="continue"/>
            <w:tcBorders>
              <w:top w:val="single" w:color="FFFFFF" w:sz="4" w:space="0"/>
              <w:left w:val="single" w:color="FFFFFF" w:sz="4" w:space="0"/>
              <w:bottom w:val="single" w:color="FFFFFF" w:sz="12" w:space="0"/>
              <w:right w:val="single" w:color="FFFFFF" w:sz="4" w:space="0"/>
            </w:tcBorders>
            <w:shd w:val="clear" w:color="auto" w:fill="DDF4EA"/>
            <w:tcMar>
              <w:top w:w="72" w:type="dxa"/>
              <w:left w:w="144" w:type="dxa"/>
              <w:bottom w:w="72" w:type="dxa"/>
              <w:right w:w="144" w:type="dxa"/>
            </w:tcMar>
            <w:vAlign w:val="center"/>
          </w:tcPr>
          <w:p>
            <w:pPr>
              <w:jc w:val="left"/>
              <w:rPr>
                <w:rFonts w:hint="eastAsia" w:ascii="宋体" w:hAnsi="宋体" w:eastAsia="宋体" w:cs="宋体"/>
                <w:sz w:val="21"/>
                <w:szCs w:val="21"/>
              </w:rPr>
            </w:pPr>
          </w:p>
        </w:tc>
        <w:tc>
          <w:tcPr>
            <w:tcW w:w="2932" w:type="dxa"/>
            <w:tcBorders>
              <w:top w:val="single" w:color="FFFFFF" w:sz="4" w:space="0"/>
              <w:left w:val="single" w:color="FFFFFF" w:sz="4" w:space="0"/>
              <w:bottom w:val="single" w:color="FFFFFF" w:sz="12" w:space="0"/>
              <w:right w:val="single" w:color="FFFFFF" w:sz="4" w:space="0"/>
            </w:tcBorders>
            <w:shd w:val="clear" w:color="auto" w:fill="DDF4EA"/>
            <w:tcMar>
              <w:top w:w="72" w:type="dxa"/>
              <w:left w:w="144" w:type="dxa"/>
              <w:bottom w:w="72" w:type="dxa"/>
              <w:right w:w="144" w:type="dxa"/>
            </w:tcMar>
            <w:vAlign w:val="center"/>
          </w:tcPr>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z w:val="21"/>
                <w:szCs w:val="21"/>
              </w:rPr>
              <w:t>2.走访选取的典型案例及代表性班级，开展《小学语文中段阅读中培养获取关键信息能力的教学实践研究》的调查</w:t>
            </w:r>
          </w:p>
        </w:tc>
        <w:tc>
          <w:tcPr>
            <w:tcW w:w="2345" w:type="dxa"/>
            <w:tcBorders>
              <w:top w:val="single" w:color="FFFFFF" w:sz="4" w:space="0"/>
              <w:left w:val="single" w:color="FFFFFF" w:sz="4" w:space="0"/>
              <w:bottom w:val="single" w:color="FFFFFF" w:sz="12" w:space="0"/>
              <w:right w:val="single" w:color="FFFFFF" w:sz="4" w:space="0"/>
            </w:tcBorders>
            <w:shd w:val="clear" w:color="auto" w:fill="DDF4EA"/>
            <w:tcMar>
              <w:top w:w="72" w:type="dxa"/>
              <w:left w:w="144" w:type="dxa"/>
              <w:bottom w:w="72" w:type="dxa"/>
              <w:right w:w="144" w:type="dxa"/>
            </w:tcMar>
            <w:vAlign w:val="center"/>
          </w:tcPr>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z w:val="21"/>
                <w:szCs w:val="21"/>
              </w:rPr>
              <w:t>调查后问卷</w:t>
            </w:r>
          </w:p>
        </w:tc>
        <w:tc>
          <w:tcPr>
            <w:tcW w:w="1579" w:type="dxa"/>
            <w:vMerge w:val="continue"/>
            <w:tcBorders>
              <w:top w:val="single" w:color="FFFFFF" w:sz="4" w:space="0"/>
              <w:left w:val="single" w:color="FFFFFF" w:sz="4" w:space="0"/>
              <w:bottom w:val="single" w:color="FFFFFF" w:sz="12" w:space="0"/>
              <w:right w:val="single" w:color="FFFFFF" w:sz="4" w:space="0"/>
            </w:tcBorders>
            <w:shd w:val="clear" w:color="auto" w:fill="DDF4EA"/>
            <w:tcMar>
              <w:top w:w="72" w:type="dxa"/>
              <w:left w:w="144" w:type="dxa"/>
              <w:bottom w:w="72" w:type="dxa"/>
              <w:right w:w="144" w:type="dxa"/>
            </w:tcMar>
            <w:vAlign w:val="center"/>
          </w:tcPr>
          <w:p>
            <w:pPr>
              <w:jc w:val="left"/>
              <w:rPr>
                <w:rFonts w:hint="eastAsia" w:ascii="宋体" w:hAnsi="宋体" w:eastAsia="宋体" w:cs="宋体"/>
                <w:sz w:val="21"/>
                <w:szCs w:val="21"/>
              </w:rPr>
            </w:pPr>
          </w:p>
        </w:tc>
        <w:tc>
          <w:tcPr>
            <w:tcW w:w="1679" w:type="dxa"/>
            <w:vMerge w:val="continue"/>
            <w:tcBorders>
              <w:top w:val="single" w:color="FFFFFF" w:sz="4" w:space="0"/>
              <w:left w:val="single" w:color="FFFFFF" w:sz="4" w:space="0"/>
              <w:bottom w:val="single" w:color="FFFFFF" w:sz="12" w:space="0"/>
              <w:right w:val="single" w:color="FFFFFF" w:sz="4" w:space="0"/>
            </w:tcBorders>
            <w:shd w:val="clear" w:color="auto" w:fill="DDF4EA"/>
            <w:tcMar>
              <w:top w:w="72" w:type="dxa"/>
              <w:left w:w="144" w:type="dxa"/>
              <w:bottom w:w="72" w:type="dxa"/>
              <w:right w:w="144" w:type="dxa"/>
            </w:tcMar>
            <w:vAlign w:val="center"/>
          </w:tcPr>
          <w:p>
            <w:pPr>
              <w:jc w:val="left"/>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9" w:hRule="atLeast"/>
          <w:tblCellSpacing w:w="0" w:type="dxa"/>
          <w:jc w:val="center"/>
        </w:trPr>
        <w:tc>
          <w:tcPr>
            <w:tcW w:w="1640" w:type="dxa"/>
            <w:vMerge w:val="continue"/>
            <w:tcBorders>
              <w:top w:val="single" w:color="FFFFFF" w:sz="4" w:space="0"/>
              <w:left w:val="single" w:color="FFFFFF" w:sz="4" w:space="0"/>
              <w:bottom w:val="single" w:color="FFFFFF" w:sz="12" w:space="0"/>
              <w:right w:val="single" w:color="FFFFFF" w:sz="4" w:space="0"/>
            </w:tcBorders>
            <w:shd w:val="clear" w:color="auto" w:fill="DDF4EA"/>
            <w:tcMar>
              <w:top w:w="72" w:type="dxa"/>
              <w:left w:w="144" w:type="dxa"/>
              <w:bottom w:w="72" w:type="dxa"/>
              <w:right w:w="144" w:type="dxa"/>
            </w:tcMar>
            <w:vAlign w:val="center"/>
          </w:tcPr>
          <w:p>
            <w:pPr>
              <w:jc w:val="left"/>
              <w:rPr>
                <w:rFonts w:hint="eastAsia" w:ascii="宋体" w:hAnsi="宋体" w:eastAsia="宋体" w:cs="宋体"/>
                <w:sz w:val="21"/>
                <w:szCs w:val="21"/>
              </w:rPr>
            </w:pPr>
          </w:p>
        </w:tc>
        <w:tc>
          <w:tcPr>
            <w:tcW w:w="2932" w:type="dxa"/>
            <w:tcBorders>
              <w:top w:val="single" w:color="FFFFFF" w:sz="4" w:space="0"/>
              <w:left w:val="single" w:color="FFFFFF" w:sz="4" w:space="0"/>
              <w:bottom w:val="single" w:color="FFFFFF" w:sz="12" w:space="0"/>
              <w:right w:val="single" w:color="FFFFFF" w:sz="4" w:space="0"/>
            </w:tcBorders>
            <w:shd w:val="clear" w:color="auto" w:fill="DDF4EA"/>
            <w:tcMar>
              <w:top w:w="72" w:type="dxa"/>
              <w:left w:w="144" w:type="dxa"/>
              <w:bottom w:w="72" w:type="dxa"/>
              <w:right w:w="144" w:type="dxa"/>
            </w:tcMar>
            <w:vAlign w:val="center"/>
          </w:tcPr>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z w:val="21"/>
                <w:szCs w:val="21"/>
              </w:rPr>
              <w:t>3.问卷统计、分析</w:t>
            </w:r>
          </w:p>
        </w:tc>
        <w:tc>
          <w:tcPr>
            <w:tcW w:w="2345" w:type="dxa"/>
            <w:tcBorders>
              <w:top w:val="single" w:color="FFFFFF" w:sz="4" w:space="0"/>
              <w:left w:val="single" w:color="FFFFFF" w:sz="4" w:space="0"/>
              <w:bottom w:val="single" w:color="FFFFFF" w:sz="12" w:space="0"/>
              <w:right w:val="single" w:color="FFFFFF" w:sz="4" w:space="0"/>
            </w:tcBorders>
            <w:shd w:val="clear" w:color="auto" w:fill="DDF4EA"/>
            <w:tcMar>
              <w:top w:w="72" w:type="dxa"/>
              <w:left w:w="144" w:type="dxa"/>
              <w:bottom w:w="72" w:type="dxa"/>
              <w:right w:w="144" w:type="dxa"/>
            </w:tcMar>
            <w:vAlign w:val="center"/>
          </w:tcPr>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z w:val="21"/>
                <w:szCs w:val="21"/>
              </w:rPr>
              <w:t>数据、图表</w:t>
            </w:r>
          </w:p>
        </w:tc>
        <w:tc>
          <w:tcPr>
            <w:tcW w:w="1579" w:type="dxa"/>
            <w:vMerge w:val="continue"/>
            <w:tcBorders>
              <w:top w:val="single" w:color="FFFFFF" w:sz="4" w:space="0"/>
              <w:left w:val="single" w:color="FFFFFF" w:sz="4" w:space="0"/>
              <w:bottom w:val="single" w:color="FFFFFF" w:sz="12" w:space="0"/>
              <w:right w:val="single" w:color="FFFFFF" w:sz="4" w:space="0"/>
            </w:tcBorders>
            <w:shd w:val="clear" w:color="auto" w:fill="DDF4EA"/>
            <w:tcMar>
              <w:top w:w="72" w:type="dxa"/>
              <w:left w:w="144" w:type="dxa"/>
              <w:bottom w:w="72" w:type="dxa"/>
              <w:right w:w="144" w:type="dxa"/>
            </w:tcMar>
            <w:vAlign w:val="center"/>
          </w:tcPr>
          <w:p>
            <w:pPr>
              <w:jc w:val="left"/>
              <w:rPr>
                <w:rFonts w:hint="eastAsia" w:ascii="宋体" w:hAnsi="宋体" w:eastAsia="宋体" w:cs="宋体"/>
                <w:sz w:val="21"/>
                <w:szCs w:val="21"/>
              </w:rPr>
            </w:pPr>
          </w:p>
        </w:tc>
        <w:tc>
          <w:tcPr>
            <w:tcW w:w="1679" w:type="dxa"/>
            <w:vMerge w:val="continue"/>
            <w:tcBorders>
              <w:top w:val="single" w:color="FFFFFF" w:sz="4" w:space="0"/>
              <w:left w:val="single" w:color="FFFFFF" w:sz="4" w:space="0"/>
              <w:bottom w:val="single" w:color="FFFFFF" w:sz="12" w:space="0"/>
              <w:right w:val="single" w:color="FFFFFF" w:sz="4" w:space="0"/>
            </w:tcBorders>
            <w:shd w:val="clear" w:color="auto" w:fill="DDF4EA"/>
            <w:tcMar>
              <w:top w:w="72" w:type="dxa"/>
              <w:left w:w="144" w:type="dxa"/>
              <w:bottom w:w="72" w:type="dxa"/>
              <w:right w:w="144" w:type="dxa"/>
            </w:tcMar>
            <w:vAlign w:val="center"/>
          </w:tcPr>
          <w:p>
            <w:pPr>
              <w:jc w:val="left"/>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1" w:hRule="atLeast"/>
          <w:tblCellSpacing w:w="0" w:type="dxa"/>
          <w:jc w:val="center"/>
        </w:trPr>
        <w:tc>
          <w:tcPr>
            <w:tcW w:w="1640" w:type="dxa"/>
            <w:vMerge w:val="continue"/>
            <w:tcBorders>
              <w:top w:val="single" w:color="FFFFFF" w:sz="4" w:space="0"/>
              <w:left w:val="single" w:color="FFFFFF" w:sz="4" w:space="0"/>
              <w:bottom w:val="single" w:color="FFFFFF" w:sz="12" w:space="0"/>
              <w:right w:val="single" w:color="FFFFFF" w:sz="4" w:space="0"/>
            </w:tcBorders>
            <w:shd w:val="clear" w:color="auto" w:fill="DDF4EA"/>
            <w:tcMar>
              <w:top w:w="72" w:type="dxa"/>
              <w:left w:w="144" w:type="dxa"/>
              <w:bottom w:w="72" w:type="dxa"/>
              <w:right w:w="144" w:type="dxa"/>
            </w:tcMar>
            <w:vAlign w:val="center"/>
          </w:tcPr>
          <w:p>
            <w:pPr>
              <w:jc w:val="left"/>
              <w:rPr>
                <w:rFonts w:hint="eastAsia" w:ascii="宋体" w:hAnsi="宋体" w:eastAsia="宋体" w:cs="宋体"/>
                <w:sz w:val="21"/>
                <w:szCs w:val="21"/>
              </w:rPr>
            </w:pPr>
          </w:p>
        </w:tc>
        <w:tc>
          <w:tcPr>
            <w:tcW w:w="2932" w:type="dxa"/>
            <w:tcBorders>
              <w:top w:val="single" w:color="FFFFFF" w:sz="4" w:space="0"/>
              <w:left w:val="single" w:color="FFFFFF" w:sz="4" w:space="0"/>
              <w:bottom w:val="single" w:color="FFFFFF" w:sz="12" w:space="0"/>
              <w:right w:val="single" w:color="FFFFFF" w:sz="4" w:space="0"/>
            </w:tcBorders>
            <w:shd w:val="clear" w:color="auto" w:fill="DDF4EA"/>
            <w:tcMar>
              <w:top w:w="72" w:type="dxa"/>
              <w:left w:w="144" w:type="dxa"/>
              <w:bottom w:w="72" w:type="dxa"/>
              <w:right w:w="144" w:type="dxa"/>
            </w:tcMar>
            <w:vAlign w:val="center"/>
          </w:tcPr>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z w:val="21"/>
                <w:szCs w:val="21"/>
              </w:rPr>
              <w:t>4.形成《小学语文中段阅读中培养获取关键信息能力的教学实践研究》调查报告</w:t>
            </w:r>
          </w:p>
        </w:tc>
        <w:tc>
          <w:tcPr>
            <w:tcW w:w="2345" w:type="dxa"/>
            <w:tcBorders>
              <w:top w:val="single" w:color="FFFFFF" w:sz="4" w:space="0"/>
              <w:left w:val="single" w:color="FFFFFF" w:sz="4" w:space="0"/>
              <w:bottom w:val="single" w:color="FFFFFF" w:sz="12" w:space="0"/>
              <w:right w:val="single" w:color="FFFFFF" w:sz="4" w:space="0"/>
            </w:tcBorders>
            <w:shd w:val="clear" w:color="auto" w:fill="DDF4EA"/>
            <w:tcMar>
              <w:top w:w="72" w:type="dxa"/>
              <w:left w:w="144" w:type="dxa"/>
              <w:bottom w:w="72" w:type="dxa"/>
              <w:right w:w="144" w:type="dxa"/>
            </w:tcMar>
            <w:vAlign w:val="center"/>
          </w:tcPr>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z w:val="21"/>
                <w:szCs w:val="21"/>
              </w:rPr>
              <w:t>调查报告</w:t>
            </w:r>
          </w:p>
        </w:tc>
        <w:tc>
          <w:tcPr>
            <w:tcW w:w="1579" w:type="dxa"/>
            <w:vMerge w:val="continue"/>
            <w:tcBorders>
              <w:top w:val="single" w:color="FFFFFF" w:sz="4" w:space="0"/>
              <w:left w:val="single" w:color="FFFFFF" w:sz="4" w:space="0"/>
              <w:bottom w:val="single" w:color="FFFFFF" w:sz="12" w:space="0"/>
              <w:right w:val="single" w:color="FFFFFF" w:sz="4" w:space="0"/>
            </w:tcBorders>
            <w:shd w:val="clear" w:color="auto" w:fill="DDF4EA"/>
            <w:tcMar>
              <w:top w:w="72" w:type="dxa"/>
              <w:left w:w="144" w:type="dxa"/>
              <w:bottom w:w="72" w:type="dxa"/>
              <w:right w:w="144" w:type="dxa"/>
            </w:tcMar>
            <w:vAlign w:val="center"/>
          </w:tcPr>
          <w:p>
            <w:pPr>
              <w:jc w:val="left"/>
              <w:rPr>
                <w:rFonts w:hint="eastAsia" w:ascii="宋体" w:hAnsi="宋体" w:eastAsia="宋体" w:cs="宋体"/>
                <w:sz w:val="21"/>
                <w:szCs w:val="21"/>
              </w:rPr>
            </w:pPr>
          </w:p>
        </w:tc>
        <w:tc>
          <w:tcPr>
            <w:tcW w:w="1679" w:type="dxa"/>
            <w:vMerge w:val="continue"/>
            <w:tcBorders>
              <w:top w:val="single" w:color="FFFFFF" w:sz="4" w:space="0"/>
              <w:left w:val="single" w:color="FFFFFF" w:sz="4" w:space="0"/>
              <w:bottom w:val="single" w:color="FFFFFF" w:sz="12" w:space="0"/>
              <w:right w:val="single" w:color="FFFFFF" w:sz="4" w:space="0"/>
            </w:tcBorders>
            <w:shd w:val="clear" w:color="auto" w:fill="DDF4EA"/>
            <w:tcMar>
              <w:top w:w="72" w:type="dxa"/>
              <w:left w:w="144" w:type="dxa"/>
              <w:bottom w:w="72" w:type="dxa"/>
              <w:right w:w="144" w:type="dxa"/>
            </w:tcMar>
            <w:vAlign w:val="center"/>
          </w:tcPr>
          <w:p>
            <w:pPr>
              <w:jc w:val="left"/>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7" w:hRule="atLeast"/>
          <w:tblCellSpacing w:w="0" w:type="dxa"/>
          <w:jc w:val="center"/>
        </w:trPr>
        <w:tc>
          <w:tcPr>
            <w:tcW w:w="1640" w:type="dxa"/>
            <w:vMerge w:val="continue"/>
            <w:tcBorders>
              <w:top w:val="single" w:color="FFFFFF" w:sz="4" w:space="0"/>
              <w:left w:val="single" w:color="FFFFFF" w:sz="4" w:space="0"/>
              <w:bottom w:val="single" w:color="FFFFFF" w:sz="12" w:space="0"/>
              <w:right w:val="single" w:color="FFFFFF" w:sz="4" w:space="0"/>
            </w:tcBorders>
            <w:shd w:val="clear" w:color="auto" w:fill="DDF4EA"/>
            <w:tcMar>
              <w:top w:w="72" w:type="dxa"/>
              <w:left w:w="144" w:type="dxa"/>
              <w:bottom w:w="72" w:type="dxa"/>
              <w:right w:w="144" w:type="dxa"/>
            </w:tcMar>
            <w:vAlign w:val="center"/>
          </w:tcPr>
          <w:p>
            <w:pPr>
              <w:jc w:val="left"/>
              <w:rPr>
                <w:rFonts w:hint="eastAsia" w:ascii="宋体" w:hAnsi="宋体" w:eastAsia="宋体" w:cs="宋体"/>
                <w:sz w:val="21"/>
                <w:szCs w:val="21"/>
              </w:rPr>
            </w:pPr>
          </w:p>
        </w:tc>
        <w:tc>
          <w:tcPr>
            <w:tcW w:w="2932" w:type="dxa"/>
            <w:tcBorders>
              <w:top w:val="single" w:color="FFFFFF" w:sz="4" w:space="0"/>
              <w:left w:val="single" w:color="FFFFFF" w:sz="4" w:space="0"/>
              <w:bottom w:val="single" w:color="FFFFFF" w:sz="12" w:space="0"/>
              <w:right w:val="single" w:color="FFFFFF" w:sz="4" w:space="0"/>
            </w:tcBorders>
            <w:shd w:val="clear" w:color="auto" w:fill="DDF4EA"/>
            <w:tcMar>
              <w:top w:w="72" w:type="dxa"/>
              <w:left w:w="144" w:type="dxa"/>
              <w:bottom w:w="72" w:type="dxa"/>
              <w:right w:w="144" w:type="dxa"/>
            </w:tcMar>
            <w:vAlign w:val="center"/>
          </w:tcPr>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z w:val="21"/>
                <w:szCs w:val="21"/>
              </w:rPr>
              <w:t>5.总结中段学生在阅读过程中获取关键信息的行为特点及提升策略</w:t>
            </w:r>
          </w:p>
        </w:tc>
        <w:tc>
          <w:tcPr>
            <w:tcW w:w="2345" w:type="dxa"/>
            <w:tcBorders>
              <w:top w:val="single" w:color="FFFFFF" w:sz="4" w:space="0"/>
              <w:left w:val="single" w:color="FFFFFF" w:sz="4" w:space="0"/>
              <w:bottom w:val="single" w:color="FFFFFF" w:sz="12" w:space="0"/>
              <w:right w:val="single" w:color="FFFFFF" w:sz="4" w:space="0"/>
            </w:tcBorders>
            <w:shd w:val="clear" w:color="auto" w:fill="DDF4EA"/>
            <w:tcMar>
              <w:top w:w="72" w:type="dxa"/>
              <w:left w:w="144" w:type="dxa"/>
              <w:bottom w:w="72" w:type="dxa"/>
              <w:right w:w="144" w:type="dxa"/>
            </w:tcMar>
            <w:vAlign w:val="center"/>
          </w:tcPr>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z w:val="21"/>
                <w:szCs w:val="21"/>
              </w:rPr>
              <w:t>论文（中期稿件）</w:t>
            </w:r>
          </w:p>
        </w:tc>
        <w:tc>
          <w:tcPr>
            <w:tcW w:w="1579" w:type="dxa"/>
            <w:tcBorders>
              <w:top w:val="single" w:color="FFFFFF" w:sz="4" w:space="0"/>
              <w:left w:val="single" w:color="FFFFFF" w:sz="4" w:space="0"/>
              <w:bottom w:val="single" w:color="FFFFFF" w:sz="12" w:space="0"/>
              <w:right w:val="single" w:color="FFFFFF" w:sz="4" w:space="0"/>
            </w:tcBorders>
            <w:shd w:val="clear" w:color="auto" w:fill="DDF4EA"/>
            <w:tcMar>
              <w:top w:w="72" w:type="dxa"/>
              <w:left w:w="144" w:type="dxa"/>
              <w:bottom w:w="72" w:type="dxa"/>
              <w:right w:w="144" w:type="dxa"/>
            </w:tcMar>
            <w:vAlign w:val="center"/>
          </w:tcPr>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z w:val="21"/>
                <w:szCs w:val="21"/>
              </w:rPr>
              <w:t>2022年7月-2022年8月</w:t>
            </w:r>
          </w:p>
        </w:tc>
        <w:tc>
          <w:tcPr>
            <w:tcW w:w="1679" w:type="dxa"/>
            <w:tcBorders>
              <w:top w:val="single" w:color="FFFFFF" w:sz="4" w:space="0"/>
              <w:left w:val="single" w:color="FFFFFF" w:sz="4" w:space="0"/>
              <w:bottom w:val="single" w:color="FFFFFF" w:sz="12" w:space="0"/>
              <w:right w:val="single" w:color="FFFFFF" w:sz="4" w:space="0"/>
            </w:tcBorders>
            <w:shd w:val="clear" w:color="auto" w:fill="DDF4EA"/>
            <w:tcMar>
              <w:top w:w="72" w:type="dxa"/>
              <w:left w:w="144" w:type="dxa"/>
              <w:bottom w:w="72" w:type="dxa"/>
              <w:right w:w="144" w:type="dxa"/>
            </w:tcMar>
            <w:vAlign w:val="center"/>
          </w:tcPr>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z w:val="21"/>
                <w:szCs w:val="21"/>
              </w:rPr>
              <w:t>经验总结法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7" w:hRule="atLeast"/>
          <w:tblCellSpacing w:w="0" w:type="dxa"/>
          <w:jc w:val="center"/>
        </w:trPr>
        <w:tc>
          <w:tcPr>
            <w:tcW w:w="1640" w:type="dxa"/>
            <w:vMerge w:val="continue"/>
            <w:tcBorders>
              <w:top w:val="single" w:color="FFFFFF" w:sz="4" w:space="0"/>
              <w:left w:val="single" w:color="FFFFFF" w:sz="4" w:space="0"/>
              <w:bottom w:val="single" w:color="FFFFFF" w:sz="12" w:space="0"/>
              <w:right w:val="single" w:color="FFFFFF" w:sz="4" w:space="0"/>
            </w:tcBorders>
            <w:shd w:val="clear" w:color="auto" w:fill="DDF4EA"/>
            <w:tcMar>
              <w:top w:w="72" w:type="dxa"/>
              <w:left w:w="144" w:type="dxa"/>
              <w:bottom w:w="72" w:type="dxa"/>
              <w:right w:w="144" w:type="dxa"/>
            </w:tcMar>
            <w:vAlign w:val="center"/>
          </w:tcPr>
          <w:p>
            <w:pPr>
              <w:jc w:val="left"/>
              <w:rPr>
                <w:rFonts w:hint="eastAsia" w:ascii="宋体" w:hAnsi="宋体" w:eastAsia="宋体" w:cs="宋体"/>
                <w:sz w:val="21"/>
                <w:szCs w:val="21"/>
              </w:rPr>
            </w:pPr>
          </w:p>
        </w:tc>
        <w:tc>
          <w:tcPr>
            <w:tcW w:w="2932" w:type="dxa"/>
            <w:tcBorders>
              <w:top w:val="single" w:color="FFFFFF" w:sz="4" w:space="0"/>
              <w:left w:val="single" w:color="FFFFFF" w:sz="4" w:space="0"/>
              <w:bottom w:val="single" w:color="FFFFFF" w:sz="12" w:space="0"/>
              <w:right w:val="single" w:color="FFFFFF" w:sz="4" w:space="0"/>
            </w:tcBorders>
            <w:shd w:val="clear" w:color="auto" w:fill="DDF4EA"/>
            <w:tcMar>
              <w:top w:w="72" w:type="dxa"/>
              <w:left w:w="144" w:type="dxa"/>
              <w:bottom w:w="72" w:type="dxa"/>
              <w:right w:w="144" w:type="dxa"/>
            </w:tcMar>
            <w:vAlign w:val="center"/>
          </w:tcPr>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z w:val="21"/>
                <w:szCs w:val="21"/>
              </w:rPr>
              <w:t>6.将总结所得运用到中段的阅读教学实践中</w:t>
            </w:r>
          </w:p>
        </w:tc>
        <w:tc>
          <w:tcPr>
            <w:tcW w:w="2345" w:type="dxa"/>
            <w:tcBorders>
              <w:top w:val="single" w:color="FFFFFF" w:sz="4" w:space="0"/>
              <w:left w:val="single" w:color="FFFFFF" w:sz="4" w:space="0"/>
              <w:bottom w:val="single" w:color="FFFFFF" w:sz="12" w:space="0"/>
              <w:right w:val="single" w:color="FFFFFF" w:sz="4" w:space="0"/>
            </w:tcBorders>
            <w:shd w:val="clear" w:color="auto" w:fill="DDF4EA"/>
            <w:tcMar>
              <w:top w:w="72" w:type="dxa"/>
              <w:left w:w="144" w:type="dxa"/>
              <w:bottom w:w="72" w:type="dxa"/>
              <w:right w:w="144" w:type="dxa"/>
            </w:tcMar>
            <w:vAlign w:val="center"/>
          </w:tcPr>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z w:val="21"/>
                <w:szCs w:val="21"/>
              </w:rPr>
              <w:t>教学设计、案例等，形成资源包</w:t>
            </w:r>
          </w:p>
        </w:tc>
        <w:tc>
          <w:tcPr>
            <w:tcW w:w="1579" w:type="dxa"/>
            <w:tcBorders>
              <w:top w:val="single" w:color="FFFFFF" w:sz="4" w:space="0"/>
              <w:left w:val="single" w:color="FFFFFF" w:sz="4" w:space="0"/>
              <w:bottom w:val="single" w:color="FFFFFF" w:sz="12" w:space="0"/>
              <w:right w:val="single" w:color="FFFFFF" w:sz="4" w:space="0"/>
            </w:tcBorders>
            <w:shd w:val="clear" w:color="auto" w:fill="DDF4EA"/>
            <w:tcMar>
              <w:top w:w="72" w:type="dxa"/>
              <w:left w:w="144" w:type="dxa"/>
              <w:bottom w:w="72" w:type="dxa"/>
              <w:right w:w="144" w:type="dxa"/>
            </w:tcMar>
            <w:vAlign w:val="center"/>
          </w:tcPr>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z w:val="21"/>
                <w:szCs w:val="21"/>
              </w:rPr>
              <w:t>2022年9月-2022年11月</w:t>
            </w:r>
          </w:p>
        </w:tc>
        <w:tc>
          <w:tcPr>
            <w:tcW w:w="1679" w:type="dxa"/>
            <w:tcBorders>
              <w:top w:val="single" w:color="FFFFFF" w:sz="4" w:space="0"/>
              <w:left w:val="single" w:color="FFFFFF" w:sz="4" w:space="0"/>
              <w:bottom w:val="single" w:color="FFFFFF" w:sz="12" w:space="0"/>
              <w:right w:val="single" w:color="FFFFFF" w:sz="4" w:space="0"/>
            </w:tcBorders>
            <w:shd w:val="clear" w:color="auto" w:fill="DDF4EA"/>
            <w:tcMar>
              <w:top w:w="72" w:type="dxa"/>
              <w:left w:w="144" w:type="dxa"/>
              <w:bottom w:w="72" w:type="dxa"/>
              <w:right w:w="144" w:type="dxa"/>
            </w:tcMar>
            <w:vAlign w:val="center"/>
          </w:tcPr>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z w:val="21"/>
                <w:szCs w:val="21"/>
              </w:rPr>
              <w:t>行动研究法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tblCellSpacing w:w="0" w:type="dxa"/>
          <w:jc w:val="center"/>
        </w:trPr>
        <w:tc>
          <w:tcPr>
            <w:tcW w:w="1640" w:type="dxa"/>
            <w:tcBorders>
              <w:top w:val="single" w:color="FFFFFF" w:sz="4" w:space="0"/>
              <w:left w:val="single" w:color="FFFFFF" w:sz="4" w:space="0"/>
              <w:bottom w:val="single" w:color="FFFFFF" w:sz="12" w:space="0"/>
              <w:right w:val="single" w:color="FFFFFF" w:sz="4" w:space="0"/>
            </w:tcBorders>
            <w:shd w:val="clear" w:color="auto" w:fill="FFF1DD"/>
            <w:tcMar>
              <w:top w:w="72" w:type="dxa"/>
              <w:left w:w="144" w:type="dxa"/>
              <w:bottom w:w="72" w:type="dxa"/>
              <w:right w:w="144" w:type="dxa"/>
            </w:tcMar>
            <w:vAlign w:val="center"/>
          </w:tcPr>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color w:val="000000"/>
                <w:sz w:val="21"/>
                <w:szCs w:val="21"/>
              </w:rPr>
              <w:t>第四阶段</w:t>
            </w:r>
          </w:p>
        </w:tc>
        <w:tc>
          <w:tcPr>
            <w:tcW w:w="2932" w:type="dxa"/>
            <w:tcBorders>
              <w:top w:val="single" w:color="FFFFFF" w:sz="4" w:space="0"/>
              <w:left w:val="single" w:color="FFFFFF" w:sz="4" w:space="0"/>
              <w:bottom w:val="single" w:color="FFFFFF" w:sz="12" w:space="0"/>
              <w:right w:val="single" w:color="FFFFFF" w:sz="4" w:space="0"/>
            </w:tcBorders>
            <w:shd w:val="clear" w:color="auto" w:fill="FFF1DD"/>
            <w:tcMar>
              <w:top w:w="72" w:type="dxa"/>
              <w:left w:w="144" w:type="dxa"/>
              <w:bottom w:w="72" w:type="dxa"/>
              <w:right w:w="144" w:type="dxa"/>
            </w:tcMar>
            <w:vAlign w:val="center"/>
          </w:tcPr>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z w:val="21"/>
                <w:szCs w:val="21"/>
              </w:rPr>
              <w:t>总结分析得来的结果，把所有的资料进行整合，完成项目论文。</w:t>
            </w:r>
          </w:p>
        </w:tc>
        <w:tc>
          <w:tcPr>
            <w:tcW w:w="2345" w:type="dxa"/>
            <w:tcBorders>
              <w:top w:val="single" w:color="FFFFFF" w:sz="4" w:space="0"/>
              <w:left w:val="single" w:color="FFFFFF" w:sz="4" w:space="0"/>
              <w:bottom w:val="single" w:color="FFFFFF" w:sz="12" w:space="0"/>
              <w:right w:val="single" w:color="FFFFFF" w:sz="4" w:space="0"/>
            </w:tcBorders>
            <w:shd w:val="clear" w:color="auto" w:fill="FFF1DD"/>
            <w:tcMar>
              <w:top w:w="72" w:type="dxa"/>
              <w:left w:w="144" w:type="dxa"/>
              <w:bottom w:w="72" w:type="dxa"/>
              <w:right w:w="144" w:type="dxa"/>
            </w:tcMar>
            <w:vAlign w:val="center"/>
          </w:tcPr>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z w:val="21"/>
                <w:szCs w:val="21"/>
              </w:rPr>
              <w:t>论文、</w:t>
            </w:r>
          </w:p>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z w:val="21"/>
                <w:szCs w:val="21"/>
              </w:rPr>
              <w:t>优秀教学设计汇编</w:t>
            </w:r>
          </w:p>
        </w:tc>
        <w:tc>
          <w:tcPr>
            <w:tcW w:w="1579" w:type="dxa"/>
            <w:tcBorders>
              <w:top w:val="single" w:color="FFFFFF" w:sz="4" w:space="0"/>
              <w:left w:val="single" w:color="FFFFFF" w:sz="4" w:space="0"/>
              <w:bottom w:val="single" w:color="FFFFFF" w:sz="12" w:space="0"/>
              <w:right w:val="single" w:color="FFFFFF" w:sz="4" w:space="0"/>
            </w:tcBorders>
            <w:shd w:val="clear" w:color="auto" w:fill="FFF1DD"/>
            <w:tcMar>
              <w:top w:w="72" w:type="dxa"/>
              <w:left w:w="144" w:type="dxa"/>
              <w:bottom w:w="72" w:type="dxa"/>
              <w:right w:w="144" w:type="dxa"/>
            </w:tcMar>
            <w:vAlign w:val="center"/>
          </w:tcPr>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z w:val="21"/>
                <w:szCs w:val="21"/>
              </w:rPr>
              <w:t>2022年12月-2023年1月</w:t>
            </w:r>
          </w:p>
        </w:tc>
        <w:tc>
          <w:tcPr>
            <w:tcW w:w="1679" w:type="dxa"/>
            <w:tcBorders>
              <w:top w:val="single" w:color="FFFFFF" w:sz="4" w:space="0"/>
              <w:left w:val="single" w:color="FFFFFF" w:sz="4" w:space="0"/>
              <w:bottom w:val="single" w:color="FFFFFF" w:sz="12" w:space="0"/>
              <w:right w:val="single" w:color="FFFFFF" w:sz="4" w:space="0"/>
            </w:tcBorders>
            <w:shd w:val="clear" w:color="auto" w:fill="FFF1DD"/>
            <w:tcMar>
              <w:top w:w="72" w:type="dxa"/>
              <w:left w:w="144" w:type="dxa"/>
              <w:bottom w:w="72" w:type="dxa"/>
              <w:right w:w="144" w:type="dxa"/>
            </w:tcMar>
            <w:vAlign w:val="center"/>
          </w:tcPr>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z w:val="21"/>
                <w:szCs w:val="21"/>
              </w:rPr>
              <w:t>经验总结法</w:t>
            </w:r>
          </w:p>
        </w:tc>
      </w:tr>
    </w:tbl>
    <w:p>
      <w:pPr>
        <w:bidi w:val="0"/>
        <w:rPr>
          <w:rFonts w:hint="eastAsia" w:ascii="宋体" w:hAnsi="宋体" w:eastAsia="宋体" w:cs="宋体"/>
          <w:b w:val="0"/>
          <w:bCs w:val="0"/>
          <w:sz w:val="24"/>
          <w:szCs w:val="24"/>
          <w:lang w:val="en-US" w:eastAsia="zh-CN"/>
        </w:rPr>
      </w:pPr>
    </w:p>
    <w:p>
      <w:pPr>
        <w:widowControl/>
        <w:spacing w:line="320" w:lineRule="exact"/>
        <w:jc w:val="both"/>
        <w:rPr>
          <w:rFonts w:hint="eastAsia" w:ascii="Times New Roman" w:hAnsi="Times New Roman" w:eastAsia="宋体" w:cs="Times New Roman"/>
          <w:kern w:val="2"/>
          <w:sz w:val="21"/>
          <w:szCs w:val="24"/>
          <w:lang w:val="en-US" w:eastAsia="zh-CN" w:bidi="ar-SA"/>
        </w:rPr>
      </w:pPr>
      <w:r>
        <w:rPr>
          <w:rFonts w:hint="eastAsia" w:ascii="宋体" w:hAnsi="宋体" w:cs="宋体"/>
          <w:b/>
          <w:bCs/>
          <w:color w:val="000000"/>
          <w:kern w:val="0"/>
          <w:sz w:val="28"/>
          <w:szCs w:val="28"/>
          <w:lang w:val="en-US" w:eastAsia="zh-CN"/>
        </w:rPr>
        <w:t>六、预期成果及呈现方式</w:t>
      </w:r>
      <w:r>
        <w:rPr>
          <w:rFonts w:hint="eastAsia" w:cs="Times New Roman"/>
          <w:kern w:val="2"/>
          <w:sz w:val="21"/>
          <w:szCs w:val="24"/>
          <w:lang w:val="en-US" w:eastAsia="zh-CN" w:bidi="ar-SA"/>
        </w:rPr>
        <w:tab/>
      </w:r>
    </w:p>
    <w:tbl>
      <w:tblPr>
        <w:tblStyle w:val="4"/>
        <w:tblpPr w:leftFromText="180" w:rightFromText="180" w:vertAnchor="text" w:horzAnchor="page" w:tblpX="1795" w:tblpY="2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2375"/>
        <w:gridCol w:w="2214"/>
        <w:gridCol w:w="1498"/>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vertAlign w:val="baseline"/>
                <w:lang w:val="en-US" w:eastAsia="zh-CN"/>
              </w:rPr>
            </w:pPr>
          </w:p>
        </w:tc>
        <w:tc>
          <w:tcPr>
            <w:tcW w:w="2375" w:type="dxa"/>
          </w:tcPr>
          <w:p>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成果名称</w:t>
            </w:r>
          </w:p>
        </w:tc>
        <w:tc>
          <w:tcPr>
            <w:tcW w:w="2214" w:type="dxa"/>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成果形式</w:t>
            </w:r>
          </w:p>
        </w:tc>
        <w:tc>
          <w:tcPr>
            <w:tcW w:w="1498" w:type="dxa"/>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完成时间</w:t>
            </w:r>
          </w:p>
        </w:tc>
        <w:tc>
          <w:tcPr>
            <w:tcW w:w="1204" w:type="dxa"/>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阶段成果</w:t>
            </w: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小学语文</w:t>
            </w:r>
            <w:r>
              <w:rPr>
                <w:rFonts w:hint="eastAsia" w:ascii="宋体" w:hAnsi="宋体" w:eastAsia="宋体" w:cs="宋体"/>
                <w:spacing w:val="-11"/>
                <w:sz w:val="24"/>
                <w:szCs w:val="24"/>
                <w:lang w:eastAsia="zh-CN"/>
              </w:rPr>
              <w:t>中段</w:t>
            </w:r>
            <w:r>
              <w:rPr>
                <w:rFonts w:hint="eastAsia" w:ascii="宋体" w:hAnsi="宋体" w:eastAsia="宋体" w:cs="宋体"/>
                <w:sz w:val="24"/>
                <w:szCs w:val="24"/>
                <w:lang w:val="en-US" w:eastAsia="zh-CN"/>
              </w:rPr>
              <w:t>阅读中培养获取关键信息能力的教学实践研究</w:t>
            </w:r>
            <w:r>
              <w:rPr>
                <w:rFonts w:hint="eastAsia" w:ascii="宋体" w:hAnsi="宋体" w:cs="宋体"/>
                <w:sz w:val="24"/>
                <w:szCs w:val="24"/>
                <w:lang w:val="en-US" w:eastAsia="zh-CN"/>
              </w:rPr>
              <w:t>》</w:t>
            </w: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调研报告</w:t>
            </w:r>
          </w:p>
        </w:tc>
        <w:tc>
          <w:tcPr>
            <w:tcW w:w="149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2022年6月</w:t>
            </w:r>
          </w:p>
        </w:tc>
        <w:tc>
          <w:tcPr>
            <w:tcW w:w="1204"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刘妍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vertAlign w:val="baseline"/>
                <w:lang w:val="en-US" w:eastAsia="zh-CN"/>
              </w:rPr>
            </w:pP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vertAlign w:val="baseline"/>
                <w:lang w:val="en-US" w:eastAsia="zh-CN"/>
              </w:rPr>
            </w:pPr>
            <w:r>
              <w:rPr>
                <w:rFonts w:hint="eastAsia" w:ascii="宋体" w:hAnsi="宋体" w:cs="宋体"/>
                <w:color w:val="000000"/>
                <w:sz w:val="24"/>
                <w:szCs w:val="24"/>
                <w:lang w:eastAsia="zh-CN"/>
              </w:rPr>
              <w:t>《</w:t>
            </w:r>
            <w:r>
              <w:rPr>
                <w:rFonts w:hint="eastAsia" w:ascii="宋体" w:hAnsi="宋体" w:eastAsia="宋体" w:cs="宋体"/>
                <w:color w:val="000000"/>
                <w:sz w:val="24"/>
                <w:szCs w:val="24"/>
              </w:rPr>
              <w:t>中段学生在阅读过程中获取关键信息的行为特点及提升策略</w:t>
            </w:r>
            <w:r>
              <w:rPr>
                <w:rFonts w:hint="eastAsia" w:ascii="宋体" w:hAnsi="宋体" w:cs="宋体"/>
                <w:color w:val="000000"/>
                <w:sz w:val="24"/>
                <w:szCs w:val="24"/>
                <w:lang w:eastAsia="zh-CN"/>
              </w:rPr>
              <w:t>》</w:t>
            </w: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论文</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（中期稿件）</w:t>
            </w:r>
          </w:p>
        </w:tc>
        <w:tc>
          <w:tcPr>
            <w:tcW w:w="149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2022年7月-2022年8月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c>
          <w:tcPr>
            <w:tcW w:w="1204"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最终成果</w:t>
            </w:r>
          </w:p>
        </w:tc>
        <w:tc>
          <w:tcPr>
            <w:tcW w:w="237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基于提升获取关键信息能力的小学语文</w:t>
            </w:r>
            <w:r>
              <w:rPr>
                <w:rFonts w:hint="eastAsia" w:ascii="宋体" w:hAnsi="宋体" w:eastAsia="宋体" w:cs="宋体"/>
                <w:spacing w:val="-11"/>
                <w:sz w:val="24"/>
                <w:szCs w:val="24"/>
                <w:lang w:eastAsia="zh-CN"/>
              </w:rPr>
              <w:t>中段</w:t>
            </w:r>
            <w:r>
              <w:rPr>
                <w:rFonts w:hint="eastAsia" w:ascii="宋体" w:hAnsi="宋体" w:eastAsia="宋体" w:cs="宋体"/>
                <w:sz w:val="24"/>
                <w:szCs w:val="24"/>
                <w:lang w:val="en-US" w:eastAsia="zh-CN"/>
              </w:rPr>
              <w:t>阅读教学研究</w:t>
            </w:r>
            <w:r>
              <w:rPr>
                <w:rFonts w:hint="eastAsia" w:ascii="宋体" w:hAnsi="宋体" w:cs="宋体"/>
                <w:sz w:val="24"/>
                <w:szCs w:val="24"/>
                <w:lang w:val="en-US" w:eastAsia="zh-CN"/>
              </w:rPr>
              <w:t>》</w:t>
            </w:r>
            <w:bookmarkStart w:id="0" w:name="_GoBack"/>
            <w:bookmarkEnd w:id="0"/>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结题报告</w:t>
            </w:r>
          </w:p>
        </w:tc>
        <w:tc>
          <w:tcPr>
            <w:tcW w:w="149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2022年12月-2023年1月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c>
          <w:tcPr>
            <w:tcW w:w="1204"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29"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vertAlign w:val="baseline"/>
                <w:lang w:val="en-US" w:eastAsia="zh-CN"/>
              </w:rPr>
            </w:pPr>
          </w:p>
        </w:tc>
        <w:tc>
          <w:tcPr>
            <w:tcW w:w="237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论文（期刊发表）</w:t>
            </w:r>
          </w:p>
        </w:tc>
        <w:tc>
          <w:tcPr>
            <w:tcW w:w="1498"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vertAlign w:val="baseline"/>
                <w:lang w:val="en-US" w:eastAsia="zh-CN"/>
              </w:rPr>
            </w:pPr>
          </w:p>
        </w:tc>
        <w:tc>
          <w:tcPr>
            <w:tcW w:w="1204"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29"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p>
        </w:tc>
        <w:tc>
          <w:tcPr>
            <w:tcW w:w="237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优秀教学设计汇编</w:t>
            </w:r>
          </w:p>
        </w:tc>
        <w:tc>
          <w:tcPr>
            <w:tcW w:w="1498"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vertAlign w:val="baseline"/>
                <w:lang w:val="en-US" w:eastAsia="zh-CN"/>
              </w:rPr>
            </w:pPr>
          </w:p>
        </w:tc>
        <w:tc>
          <w:tcPr>
            <w:tcW w:w="1204"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vertAlign w:val="baseline"/>
                <w:lang w:val="en-US" w:eastAsia="zh-CN"/>
              </w:rPr>
            </w:pPr>
          </w:p>
        </w:tc>
      </w:tr>
    </w:tbl>
    <w:p>
      <w:pPr>
        <w:tabs>
          <w:tab w:val="left" w:pos="395"/>
        </w:tabs>
        <w:bidi w:val="0"/>
        <w:jc w:val="left"/>
        <w:rPr>
          <w:rFonts w:hint="eastAsia"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exact"/>
        <w:ind w:left="1920" w:hanging="1920" w:hangingChars="800"/>
        <w:jc w:val="left"/>
        <w:textAlignment w:val="auto"/>
        <w:rPr>
          <w:rFonts w:hint="eastAsia" w:ascii="楷体" w:hAnsi="楷体" w:eastAsia="楷体" w:cs="楷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4"/>
          <w:szCs w:val="24"/>
          <w:lang w:val="en-US" w:eastAsia="zh-CN"/>
        </w:rPr>
      </w:pPr>
    </w:p>
    <w:p>
      <w:pPr>
        <w:bidi w:val="0"/>
        <w:jc w:val="left"/>
        <w:rPr>
          <w:rFonts w:hint="default" w:cs="Times New Roman"/>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BCEDF"/>
    <w:multiLevelType w:val="singleLevel"/>
    <w:tmpl w:val="5C9BCED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DC2E31"/>
    <w:rsid w:val="06D373CC"/>
    <w:rsid w:val="0D646FD0"/>
    <w:rsid w:val="0E83792A"/>
    <w:rsid w:val="0F9D4A1B"/>
    <w:rsid w:val="16290DB7"/>
    <w:rsid w:val="1771106A"/>
    <w:rsid w:val="193E101D"/>
    <w:rsid w:val="21C422DC"/>
    <w:rsid w:val="24FA7171"/>
    <w:rsid w:val="2DF87595"/>
    <w:rsid w:val="2E27235D"/>
    <w:rsid w:val="2E437D95"/>
    <w:rsid w:val="2E690493"/>
    <w:rsid w:val="3970604D"/>
    <w:rsid w:val="3C044687"/>
    <w:rsid w:val="3EE573CA"/>
    <w:rsid w:val="3FC549BE"/>
    <w:rsid w:val="45FB77CB"/>
    <w:rsid w:val="49107A31"/>
    <w:rsid w:val="4E3F0CC7"/>
    <w:rsid w:val="50632B3C"/>
    <w:rsid w:val="513E0EB3"/>
    <w:rsid w:val="54161ED4"/>
    <w:rsid w:val="577D0987"/>
    <w:rsid w:val="57A35F14"/>
    <w:rsid w:val="590E560F"/>
    <w:rsid w:val="5B0D5B7E"/>
    <w:rsid w:val="5C3F445D"/>
    <w:rsid w:val="5CBB785C"/>
    <w:rsid w:val="6299063F"/>
    <w:rsid w:val="62CF4061"/>
    <w:rsid w:val="665F3189"/>
    <w:rsid w:val="67C25F42"/>
    <w:rsid w:val="6A75729C"/>
    <w:rsid w:val="6E702E21"/>
    <w:rsid w:val="70DC2E31"/>
    <w:rsid w:val="73A429A0"/>
    <w:rsid w:val="75284182"/>
    <w:rsid w:val="757A60AE"/>
    <w:rsid w:val="75925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2562</Words>
  <Characters>2643</Characters>
  <Lines>0</Lines>
  <Paragraphs>0</Paragraphs>
  <TotalTime>0</TotalTime>
  <ScaleCrop>false</ScaleCrop>
  <LinksUpToDate>false</LinksUpToDate>
  <CharactersWithSpaces>2653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2022-04-01T15:19:00Z</dcterms:created>
  <dc:creator>晴天安然</dc:creator>
  <cp:lastModifiedBy>晴天安然</cp:lastModifiedBy>
  <dcterms:modified xsi:type="dcterms:W3CDTF">2022-04-13T03:55:10Z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83220DC57AE14E75B728D6B3FB274439</vt:lpwstr>
  </property>
</Properties>
</file>