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http://jyt.jiangsu.gov.cn/art/2021/2/2/art_58398_9662589.html</w:t>
      </w:r>
    </w:p>
    <w:p>
      <w:pPr>
        <w:spacing w:line="24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  <w:bookmarkStart w:id="0" w:name="_GoBack"/>
      <w:bookmarkEnd w:id="0"/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2017-2019</w:t>
      </w:r>
      <w:r>
        <w:rPr>
          <w:rFonts w:hint="eastAsia"/>
          <w:b/>
          <w:bCs/>
          <w:sz w:val="30"/>
          <w:szCs w:val="30"/>
        </w:rPr>
        <w:t>年度江苏省体育特色（中小学）学校评审结果</w:t>
      </w: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共</w:t>
      </w:r>
      <w:r>
        <w:rPr>
          <w:b/>
          <w:bCs/>
          <w:sz w:val="30"/>
          <w:szCs w:val="30"/>
        </w:rPr>
        <w:t>495</w:t>
      </w:r>
      <w:r>
        <w:rPr>
          <w:rFonts w:hint="eastAsia"/>
          <w:b/>
          <w:bCs/>
          <w:sz w:val="30"/>
          <w:szCs w:val="30"/>
        </w:rPr>
        <w:t>所）</w:t>
      </w:r>
      <w:r>
        <w:rPr>
          <w:b/>
          <w:bCs/>
          <w:sz w:val="30"/>
          <w:szCs w:val="30"/>
        </w:rPr>
        <w:tab/>
      </w:r>
    </w:p>
    <w:p>
      <w:pPr>
        <w:spacing w:line="240" w:lineRule="atLeast"/>
        <w:ind w:firstLine="600" w:firstLineChars="200"/>
        <w:jc w:val="center"/>
        <w:rPr>
          <w:sz w:val="30"/>
          <w:szCs w:val="30"/>
        </w:rPr>
      </w:pP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常州市（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常州市第二实验小学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常州市武进区横林实验小学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常州市新北区西夏墅中心小学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常州市武进区潘家小学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常州大学附属小学</w:t>
      </w:r>
    </w:p>
    <w:p>
      <w:pPr>
        <w:spacing w:line="240" w:lineRule="atLeast"/>
        <w:ind w:firstLine="602" w:firstLineChars="20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6.</w:t>
      </w:r>
      <w:r>
        <w:rPr>
          <w:rFonts w:hint="eastAsia"/>
          <w:b/>
          <w:bCs/>
          <w:sz w:val="30"/>
          <w:szCs w:val="30"/>
        </w:rPr>
        <w:t>常州市新北区薛家中心小学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常州市武进区坂上小学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常州市新北区春江中心小学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常州市新北区河海实验小学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常州市邹区实验小学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常州市武进区横山桥初级中学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常州市朝阳中学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常州市北郊初级中学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常州市武进区牛塘初级中学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常州市同济中学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常州市新北区新桥初级中学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常州市武进区前黄实验学校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北京师范大学常州附属学校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常州市第一中学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常州市刘国钧高等职业技术学校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439275" cy="66484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13"/>
    <w:rsid w:val="00114623"/>
    <w:rsid w:val="00317BA7"/>
    <w:rsid w:val="00D234FD"/>
    <w:rsid w:val="00F45013"/>
    <w:rsid w:val="423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pPr>
      <w:shd w:val="clear" w:color="auto" w:fill="000080"/>
    </w:pPr>
    <w:rPr>
      <w:rFonts w:ascii="Calibri" w:hAnsi="Calibri" w:cs="Calibri"/>
      <w:szCs w:val="21"/>
    </w:r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  <w:rPr>
      <w:rFonts w:ascii="Calibri" w:hAnsi="Calibri"/>
    </w:rPr>
  </w:style>
  <w:style w:type="paragraph" w:styleId="4">
    <w:name w:val="Balloon Text"/>
    <w:basedOn w:val="1"/>
    <w:link w:val="16"/>
    <w:uiPriority w:val="0"/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uiPriority w:val="0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4">
    <w:name w:val="文档结构图 Char"/>
    <w:basedOn w:val="9"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1"/>
    <w:link w:val="4"/>
    <w:qFormat/>
    <w:locked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文档结构图 Char1"/>
    <w:link w:val="2"/>
    <w:qFormat/>
    <w:locked/>
    <w:uiPriority w:val="0"/>
    <w:rPr>
      <w:rFonts w:ascii="Calibri" w:hAnsi="Calibri" w:eastAsia="宋体" w:cs="Calibri"/>
      <w:szCs w:val="21"/>
      <w:shd w:val="clear" w:color="auto" w:fill="000080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9">
    <w:name w:val="日期 Char"/>
    <w:basedOn w:val="9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24</Pages>
  <Words>1000</Words>
  <Characters>5703</Characters>
  <Lines>47</Lines>
  <Paragraphs>13</Paragraphs>
  <TotalTime>2</TotalTime>
  <ScaleCrop>false</ScaleCrop>
  <LinksUpToDate>false</LinksUpToDate>
  <CharactersWithSpaces>6690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2021-02-02T09:04:00Z</dcterms:created>
  <dc:creator>JSJYT User</dc:creator>
  <cp:lastModifiedBy>Administrator</cp:lastModifiedBy>
  <dcterms:modified xsi:type="dcterms:W3CDTF">2021-12-23T09:19:00Z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FCEF84F701BA422FA3754D6974CE651F</vt:lpwstr>
  </property>
</Properties>
</file>